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Протокол мозгового штурма</w:t>
      </w:r>
    </w:p>
    <w:p>
      <w:pPr>
        <w:pStyle w:val="Heading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Задача 2 — Доставка заказов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1: Бизнес-требования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Ведущий: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cherrira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0"/>
          <w:szCs w:val="20"/>
        </w:rPr>
        <w:t xml:space="preserve">Делопроизводитель: </w:t>
      </w:r>
      <w:r>
        <w:rPr>
          <w:rFonts w:ascii="Times New Roman" w:hAnsi="Times New Roman"/>
          <w:b w:val="false"/>
          <w:bCs w:val="false"/>
          <w:sz w:val="20"/>
          <w:szCs w:val="20"/>
        </w:rPr>
        <w:t>pylosgam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laborlis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Цель:</w:t>
      </w:r>
      <w:r>
        <w:rPr>
          <w:rFonts w:ascii="Times New Roman" w:hAnsi="Times New Roman"/>
          <w:sz w:val="20"/>
          <w:szCs w:val="20"/>
        </w:rPr>
        <w:t xml:space="preserve"> Сформировать предложения для бизнес-требований системы доставки заказов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4883"/>
        <w:gridCol w:w="4012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88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Предложение</w:t>
            </w:r>
          </w:p>
        </w:tc>
        <w:tc>
          <w:tcPr>
            <w:tcW w:w="40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возможность обработки не менее 1000 заказов в день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Учитывая потенциальный рост бизнеса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время от поступления заказа до назначения курьера не более 10 минут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обеспечения быстрой доставки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поддерживать различные типы доставки (обычная, экспресс)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разных потребностей клиентов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прозрачность для всех участников процесса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Каждый участник должен видеть актуальную информацию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интегрироваться с существующими ИТ-системами (бухгалтерия)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автоматизации бизнес-процессов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автоматический расчет оптимальных маршрутов доставки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экономии времени и ресурсов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возможность масштабирования при росте бизнеса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поддержки будущего роста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предусматривать функционал для анализа эффективности работы курьеров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оптимизации бизнес-процессов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работу в режиме 24/7 с доступностью не менее 99.5%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непрерывной работы бизнеса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поддерживать работу с различными типами устройств и браузеров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удобства пользователей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предусматривать различные уровни доступа для разных типов пользователей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обеспечения безопасности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возможность отслеживания статуса заказа в реальном времени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контроля процесса доставки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поддерживать различные способы оплаты услуг доставки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удобства взаиморасчетов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иметь возможность формирования различных отчетов по доставкам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анализа бизнес-показателей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488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автоматическое уведомление клиентов о статусе доставки</w:t>
            </w:r>
          </w:p>
        </w:tc>
        <w:tc>
          <w:tcPr>
            <w:tcW w:w="40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повышения удовлетворенности клиентов</w:t>
            </w:r>
            <w:bookmarkStart w:id="0" w:name="блок-1-бизнес-требования"/>
            <w:bookmarkEnd w:id="0"/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2: Роли пользователей системы и их проблемы as is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Ведущий: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cherrira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0"/>
          <w:szCs w:val="20"/>
        </w:rPr>
        <w:t xml:space="preserve">Делопроизводитель: </w:t>
      </w:r>
      <w:r>
        <w:rPr>
          <w:rFonts w:ascii="Times New Roman" w:hAnsi="Times New Roman"/>
          <w:b w:val="false"/>
          <w:bCs w:val="false"/>
          <w:sz w:val="20"/>
          <w:szCs w:val="20"/>
        </w:rPr>
        <w:t>pylosgam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laborlis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Цель:</w:t>
      </w:r>
      <w:r>
        <w:rPr>
          <w:rFonts w:ascii="Times New Roman" w:hAnsi="Times New Roman"/>
          <w:sz w:val="20"/>
          <w:szCs w:val="20"/>
        </w:rPr>
        <w:t xml:space="preserve"> Выявить роли пользователей системы и проблемы, с которыми они сталкиваются в текущем процессе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50"/>
        <w:gridCol w:w="1826"/>
        <w:gridCol w:w="4048"/>
        <w:gridCol w:w="3035"/>
      </w:tblGrid>
      <w:tr>
        <w:trPr>
          <w:tblHeader w:val="true"/>
        </w:trPr>
        <w:tc>
          <w:tcPr>
            <w:tcW w:w="4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8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404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Проблемы as is</w:t>
            </w:r>
          </w:p>
        </w:tc>
        <w:tc>
          <w:tcPr>
            <w:tcW w:w="3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планирования оптимального маршрута• Отсутствие актуальной информации о новых заказах• Неудобная коммуникация с диспетчером• Отсутствие прозрачной системы оплаты• Сложность отчетности о выполненных заказах• Проблемы с поиском адреса доставки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Курьеры часто используют несколько приложений одновременно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Ручное распределение заказов между курьерами• Сложность контроля выполнения заказов• Отсутствие единой системы коммуникации с курьерами• Сложность переназначения заказов при проблемах• Отсутствие актуальной информации о местоположении курьеров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Диспетчеру приходится использовать телефон, мессенджеры и таблицы Excel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Разные форматы получения заказов от поставщиков• Большой объем ручного ввода данных• Высокая вероятность ошибок при вводе информации• Сложность контроля корректности вводимых данных• Отсутствие автоматической проверки данных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 тратит много времени на обработку каждого заказа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Ручной расчет оплаты курьерам• Отсутствие актуальной информации о выполненных заказах• Сложность формирования отчетности• Ручной ввод данных в бухгалтерскую систему• Сложность контроля взаиморасчетов с поставщиками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 вероятность ошибок при расчетах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Ручная регистрация пользователей• Сложность управления правами доступа• Отсутствие инструментов мониторинга системы• Сложность обновления системы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не может оперативно управлять пользователями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 (магазин)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единого стандарта передачи заказов• Сложность отслеживания статуса доставки• Отсутствие оперативной обратной связи• Сложность планирования загрузки• Отсутствие аналитики по доставкам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Поставщики используют разные каналы для передачи заказов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8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40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Неопределенность со временем доставки• Отсутствие информации о статусе заказа• Сложность связи с курьером• Отсутствие возможности изменить параметры заказа• Отсутствие уведомлений о статусе заказа</w:t>
            </w:r>
          </w:p>
        </w:tc>
        <w:tc>
          <w:tcPr>
            <w:tcW w:w="30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Клиенты часто звонят поставщикам для уточнения статуса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3: Потребности пользователей и их возможные действия в системе to be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Ведущий: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cherrira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0"/>
          <w:szCs w:val="20"/>
        </w:rPr>
        <w:t xml:space="preserve">Делопроизводитель: </w:t>
      </w:r>
      <w:r>
        <w:rPr>
          <w:rFonts w:ascii="Times New Roman" w:hAnsi="Times New Roman"/>
          <w:b w:val="false"/>
          <w:bCs w:val="false"/>
          <w:sz w:val="20"/>
          <w:szCs w:val="20"/>
        </w:rPr>
        <w:t>pylosgam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laborlis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Цель:</w:t>
      </w:r>
      <w:r>
        <w:rPr>
          <w:rFonts w:ascii="Times New Roman" w:hAnsi="Times New Roman"/>
          <w:sz w:val="20"/>
          <w:szCs w:val="20"/>
        </w:rPr>
        <w:t xml:space="preserve"> Выявить потребности пользователей и их возможные действия в будущей системе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50"/>
        <w:gridCol w:w="1725"/>
        <w:gridCol w:w="4742"/>
        <w:gridCol w:w="2442"/>
      </w:tblGrid>
      <w:tr>
        <w:trPr>
          <w:tblHeader w:val="true"/>
        </w:trPr>
        <w:tc>
          <w:tcPr>
            <w:tcW w:w="4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7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474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Потребности и действия to be</w:t>
            </w:r>
          </w:p>
        </w:tc>
        <w:tc>
          <w:tcPr>
            <w:tcW w:w="244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• Удобный мобильный интерфейс для работы с заказами• Оптимальный маршрут доставки• Прозрачная система оплаты• Оперативная связь с диспетчером</w:t>
            </w: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• Просмотр доступных заказов• Бронирование заказа• Отметка о получении заказа• Отметка о доставке заказа• Просмотр истории выполненных заказов• Просмотр начисленной оплаты• Общение с диспетчером через чат• Просмотр оптимального маршрута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Мобильное приложение должно работать офлайн в случае потери связи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Полная информация о всех заказах• Данные о местоположении и статусе курьеров• Инструменты для оперативного управления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выполнения заказов• Контроль работы курьеров• Переназначение заказов при необходимости• Коммуникация с курьерами через систему• Решение проблемных ситуаций• Формирование отчетов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Интерфейс диспетчера должен обеспечивать удобный мониторинг ситуации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Стандартизированная форма ввода заказов• Автоматическая проверка данных• Быстрый ввод информации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Ввод новых заказов в систему• Редактирование информации о заказах• Проверка корректности данных• Присвоение приоритета заказам• Мониторинг поступления новых заказов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Желательна возможность массового импорта заказов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Автоматизированный расчет оплаты• Актуальная информация о выполненных заказах• Интеграция с бухгалтерской системой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информации о выполненных заказах• Формирование отчетов для расчетов• Начисление оплаты курьерам• Формирование счетов для поставщиков• Контроль взаиморасчетов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Необходима интеграция с существующей бухгалтерской системой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Удобные инструменты управления пользователями• Мониторинг работы системы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Регистрация новых пользователей• Управление правами доступа• Мониторинг работоспособности системы• Настройка параметров системы• Обновление системы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Важна возможность массового создания и редактирования пользователей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Простой способ передачи заказов• Отслеживание статуса доставки• Аналитика по доставкам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Создание новых заказов• Отслеживание статуса доставки• Получение уведомлений о проблемах• Просмотр аналитики по доставкам• Оценка качества доставки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 первом этапе заказы вводит оператор, но система должна быть готова к прямой интеграции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72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47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Информация о времени доставки• Отслеживание статуса заказа• Связь с курьером</w:t>
            </w:r>
          </w:p>
          <w:p>
            <w:pPr>
              <w:pStyle w:val="Compact"/>
              <w:widowControl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Отслеживание статуса заказа по уникальному коду• Получение уведомлений о статусе доставки• Связь с курьером или диспетчером при необходимости</w:t>
            </w:r>
          </w:p>
        </w:tc>
        <w:tc>
          <w:tcPr>
            <w:tcW w:w="244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 первом этапе клиент не имеет прямого доступа к системе, но должен получать уведомления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4: Проблемы, которые непонятно как решать в задаче</w:t>
      </w:r>
    </w:p>
    <w:p>
      <w:pPr>
        <w:pStyle w:val="Fir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Ведущий: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cherrira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0"/>
          <w:szCs w:val="20"/>
        </w:rPr>
        <w:t xml:space="preserve">Делопроизводитель: </w:t>
      </w:r>
      <w:r>
        <w:rPr>
          <w:rFonts w:ascii="Times New Roman" w:hAnsi="Times New Roman"/>
          <w:b w:val="false"/>
          <w:bCs w:val="false"/>
          <w:sz w:val="20"/>
          <w:szCs w:val="20"/>
        </w:rPr>
        <w:t>pylosgam</w:t>
      </w: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laborlis</w:t>
      </w:r>
    </w:p>
    <w:p>
      <w:pPr>
        <w:pStyle w:val="Body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Цель:</w:t>
      </w:r>
      <w:r>
        <w:rPr>
          <w:rFonts w:ascii="Times New Roman" w:hAnsi="Times New Roman"/>
          <w:sz w:val="20"/>
          <w:szCs w:val="20"/>
        </w:rPr>
        <w:t xml:space="preserve"> Выявить проблемы, требующие дополнительного обсуждения</w:t>
      </w:r>
    </w:p>
    <w:tbl>
      <w:tblPr>
        <w:tblStyle w:val="Table"/>
        <w:tblW w:w="9267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50"/>
        <w:gridCol w:w="1935"/>
        <w:gridCol w:w="4590"/>
        <w:gridCol w:w="2292"/>
      </w:tblGrid>
      <w:tr>
        <w:trPr>
          <w:tblHeader w:val="true"/>
        </w:trPr>
        <w:tc>
          <w:tcPr>
            <w:tcW w:w="4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Проблема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Предложения по решению</w:t>
            </w:r>
          </w:p>
        </w:tc>
        <w:tc>
          <w:tcPr>
            <w:tcW w:w="22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обеспечить работу мобильного приложения курьера при отсутствии интернета?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Использовать кэширование данных• Предусмотреть оффлайн-режим с ограниченным функционалом• Обеспечить синхронизацию при восстановлении соединения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Критично для работы курьеров в подвалах, лифтах и т.д.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интегрировать систему с существующей бухгалтерской системой?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Разработать API для интеграции• Использовать формат обмена данными XML/JSON• Предусмотреть возможность экспорта/импорта данных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Необходимо уточнить возможности бухгалтерской системы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обеспечить безопасность персональных данных клиентов?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Использовать шифрование данных• Ограничить доступ к персональным данным• Разработать политику обработки персональных данных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Требуется соответствие законодательству о персональных данных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автоматизировать расчет оптимального маршрута с учетом пробок?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Интегрировать с сервисами построения маршрутов (Google Maps, Яндекс.Карты)• Разработать собственный алгоритм расчета маршрутов• Использовать машинное обучение для прогнозирования времени в пути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Требуется уточнить бюджет на использование внешних API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обеспечить прозрачную систему оплаты для курьеров?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Разработать четкие правила расчета оплаты• Предоставить курьерам доступ к детализации расчета• Автоматизировать расчет с учетом всех факторов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Важно для мотивации курьеров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обеспечить масштабируемость системы при росте количества заказов?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Использовать облачную инфраструктуру• Предусмотреть горизонтальное масштабирование• Оптимизировать архитектуру системы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Критично для устойчивого роста бизнеса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обеспечить контроль качества доставки?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Внедрить систему оценки от клиентов• Разработать KPI для курьеров• Предусмотреть автоматический контроль времени доставки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Важно для удержания клиентов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организовать работу операторов при пиковых нагрузках?</w:t>
            </w:r>
          </w:p>
        </w:tc>
        <w:tc>
          <w:tcPr>
            <w:tcW w:w="45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Разработать инструменты для быстрого ввода данных• Предусмотреть возможность массового импорта заказов• Автоматизировать проверку данных</w:t>
            </w:r>
          </w:p>
        </w:tc>
        <w:tc>
          <w:tcPr>
            <w:tcW w:w="22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Требуется для обработки заказов в часы пик</w:t>
            </w:r>
            <w:bookmarkStart w:id="1" w:name="протокол-мозгового-штурма"/>
            <w:bookmarkStart w:id="2" w:name="задача-2-доставка-заказов"/>
            <w:bookmarkEnd w:id="1"/>
            <w:bookmarkEnd w:id="2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LibreOffice/24.8.2.1$Linux_X86_64 LibreOffice_project/41740883c77b073d14011387305cb18c71aed59b</Application>
  <AppVersion>15.0000</AppVersion>
  <Pages>5</Pages>
  <Words>1120</Words>
  <Characters>8239</Characters>
  <CharactersWithSpaces>9180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2025-04-29T14:27:24Z</dcterms:created>
  <dc:creator/>
  <dc:description/>
  <dc:language>en-US</dc:language>
  <cp:lastModifiedBy/>
  <dcterms:modified xsi:type="dcterms:W3CDTF">2025-04-29T19:57:19Z</dcterms:modified>
  <cp:revision>1</cp:revision>
  <dc:subject/>
  <dc:title/>
</cp:coreProperties>
</file>