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d358a28d4596f6839d32c28e751b04b87a8189d"/>
      <w:r>
        <w:rPr/>
        <w:t>Exercise 02 - Отчет об обсуждении бизнес-процесса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общая-информация"/>
      <w:r>
        <w:rPr/>
        <w:t>ОБЩАЯ ИНФОРМАЦИЯ</w:t>
      </w:r>
    </w:p>
    <w:p>
      <w:pPr>
        <w:pStyle w:val="FirstParagraph"/>
        <w:rPr/>
      </w:pPr>
      <w:r>
        <w:rPr>
          <w:b/>
          <w:bCs/>
        </w:rPr>
        <w:t>Название бизнес-процесса:</w:t>
      </w:r>
      <w:r>
        <w:rPr/>
        <w:t xml:space="preserve"> Управление отзывами и оценками</w:t>
        <w:br/>
      </w:r>
      <w:r>
        <w:rPr>
          <w:b/>
          <w:bCs/>
        </w:rPr>
        <w:t>Идентификатор бизнес-процесса:</w:t>
      </w:r>
      <w:r>
        <w:rPr/>
        <w:t xml:space="preserve"> BP5</w:t>
        <w:br/>
      </w:r>
      <w:r>
        <w:rPr>
          <w:b/>
          <w:bCs/>
        </w:rPr>
        <w:t>Тема обсуждения:</w:t>
      </w:r>
      <w:r>
        <w:rPr/>
        <w:t xml:space="preserve"> Создание эффективной системы сбора и анализа обратной связи от клиентов</w:t>
        <w:br/>
      </w:r>
      <w:r>
        <w:rPr>
          <w:b/>
          <w:bCs/>
        </w:rPr>
        <w:t>Цель обсуждения:</w:t>
      </w:r>
      <w:r>
        <w:rPr/>
        <w:t xml:space="preserve"> Определить оптимальные методы сбора отзывов, модерации контента и использования данных для улучшения качества услуг</w:t>
      </w:r>
    </w:p>
    <w:p>
      <w:pPr>
        <w:pStyle w:val="Normal"/>
        <w:rPr/>
      </w:pPr>
      <w:bookmarkStart w:id="2" w:name="общая-информац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обсуждаемые-вопросы-и-ответы"/>
      <w:r>
        <w:rPr/>
        <w:t>ОБСУЖДАЕМЫЕ ВОПРОСЫ И ОТВЕТЫ</w:t>
      </w:r>
    </w:p>
    <w:p>
      <w:pPr>
        <w:pStyle w:val="Heading3"/>
        <w:rPr/>
      </w:pPr>
      <w:bookmarkStart w:id="4" w:name="X16fc057a852519f66700f53f90ce3913e9b8d49"/>
      <w:r>
        <w:rPr/>
        <w:t>1. Анализ текущего состояния сбора обратной связи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Оценка существующих методов и их эффективности</w:t>
      </w:r>
    </w:p>
    <w:p>
      <w:pPr>
        <w:pStyle w:val="BodyText"/>
        <w:rPr/>
      </w:pPr>
      <w:r>
        <w:rPr>
          <w:b/>
          <w:bCs/>
        </w:rPr>
        <w:t>Текущие источники обратной связи:</w:t>
      </w:r>
    </w:p>
    <w:tbl>
      <w:tblPr>
        <w:tblStyle w:val="Table"/>
        <w:tblW w:w="94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2355"/>
        <w:gridCol w:w="2340"/>
        <w:gridCol w:w="279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Источник</w:t>
            </w:r>
          </w:p>
        </w:tc>
        <w:tc>
          <w:tcPr>
            <w:tcW w:w="23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Частота получения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Качество данных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Репрезентативность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Устные отзывы мастерам</w:t>
            </w:r>
          </w:p>
        </w:tc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Ежедневно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Субъективные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Книга отзывов</w:t>
            </w:r>
          </w:p>
        </w:tc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1-2 раза в неделю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Социальные сети</w:t>
            </w:r>
          </w:p>
        </w:tc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Спорадически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Смешанное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Сарафанное радио</w:t>
            </w:r>
          </w:p>
        </w:tc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Неизвестно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Неизвестно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</w:tr>
    </w:tbl>
    <w:p>
      <w:pPr>
        <w:pStyle w:val="BodyText"/>
        <w:rPr/>
      </w:pPr>
      <w:r>
        <w:rPr>
          <w:b/>
          <w:bCs/>
        </w:rPr>
        <w:t>Выявленные проблемы:</w:t>
      </w:r>
      <w:r>
        <w:rPr/>
        <w:t xml:space="preserve"> - Низкий процент клиентов, оставляющих отзывы (менее 5%) - Отсутствие систематизации полученной обратной связи - Нет данных для количественного анализа - Негативные отзывы не всегда доходят до руководства - Отсутствие мотивации клиентов к оставлению отзывов</w:t>
      </w:r>
    </w:p>
    <w:p>
      <w:pPr>
        <w:pStyle w:val="BodyText"/>
        <w:rPr/>
      </w:pPr>
      <w:r>
        <w:rPr>
          <w:b/>
          <w:bCs/>
        </w:rPr>
        <w:t>Мнение эксперта (Маркетолог Дмитрий):</w:t>
      </w:r>
      <w:r>
        <w:rPr/>
        <w:t xml:space="preserve"> “Без систематического сбора отзывов невозможно управлять репутацией. В digital-эпоху клиенты ожидают, что их мнение будет услышано и учтено.”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Создать многоканальную систему активного сбора обратной связи</w:t>
      </w:r>
    </w:p>
    <w:p>
      <w:pPr>
        <w:pStyle w:val="Normal"/>
        <w:rPr/>
      </w:pPr>
      <w:bookmarkStart w:id="5" w:name="X16fc057a852519f66700f53f90ce3913e9b8d4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</w:p>
    <w:p>
      <w:pPr>
        <w:pStyle w:val="Heading3"/>
        <w:rPr/>
      </w:pPr>
      <w:bookmarkStart w:id="6" w:name="оптимальное-время-запроса-обратной-связи"/>
      <w:r>
        <w:rPr/>
        <w:t>2. Оптимальное время запроса обратной связи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Определение наилучшего момента для запроса оценки</w:t>
      </w:r>
    </w:p>
    <w:p>
      <w:pPr>
        <w:pStyle w:val="BodyText"/>
        <w:rPr/>
      </w:pPr>
      <w:r>
        <w:rPr>
          <w:b/>
          <w:bCs/>
        </w:rPr>
        <w:t>Варианты времени отправки: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8"/>
        <w:gridCol w:w="2221"/>
        <w:gridCol w:w="1903"/>
        <w:gridCol w:w="2697"/>
      </w:tblGrid>
      <w:tr>
        <w:trPr>
          <w:tblHeader w:val="true"/>
        </w:trPr>
        <w:tc>
          <w:tcPr>
            <w:tcW w:w="253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отправки</w:t>
            </w:r>
          </w:p>
        </w:tc>
        <w:tc>
          <w:tcPr>
            <w:tcW w:w="22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Преимущества</w:t>
            </w:r>
          </w:p>
        </w:tc>
        <w:tc>
          <w:tcPr>
            <w:tcW w:w="19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Недостатки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Отклик клиентов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Сразу после услуги</w:t>
            </w:r>
          </w:p>
        </w:tc>
        <w:tc>
          <w:tcPr>
            <w:tcW w:w="2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Свежие впечатления</w:t>
            </w:r>
          </w:p>
        </w:tc>
        <w:tc>
          <w:tcPr>
            <w:tcW w:w="19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Клиент спешит</w:t>
            </w:r>
          </w:p>
        </w:tc>
        <w:tc>
          <w:tcPr>
            <w:tcW w:w="26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15-20%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Через 2 часа</w:t>
            </w:r>
          </w:p>
        </w:tc>
        <w:tc>
          <w:tcPr>
            <w:tcW w:w="2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осмыслить результат</w:t>
            </w:r>
          </w:p>
        </w:tc>
        <w:tc>
          <w:tcPr>
            <w:tcW w:w="19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Эмоции еще свежие</w:t>
            </w:r>
          </w:p>
        </w:tc>
        <w:tc>
          <w:tcPr>
            <w:tcW w:w="26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25-30%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Через день</w:t>
            </w:r>
          </w:p>
        </w:tc>
        <w:tc>
          <w:tcPr>
            <w:tcW w:w="2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Обдуманная оценка</w:t>
            </w:r>
          </w:p>
        </w:tc>
        <w:tc>
          <w:tcPr>
            <w:tcW w:w="19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Впечатления стерлись</w:t>
            </w:r>
          </w:p>
        </w:tc>
        <w:tc>
          <w:tcPr>
            <w:tcW w:w="26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20-25%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Через неделю</w:t>
            </w:r>
          </w:p>
        </w:tc>
        <w:tc>
          <w:tcPr>
            <w:tcW w:w="2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Полная оценка результата</w:t>
            </w:r>
          </w:p>
        </w:tc>
        <w:tc>
          <w:tcPr>
            <w:tcW w:w="19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Забыл детали сервиса</w:t>
            </w:r>
          </w:p>
        </w:tc>
        <w:tc>
          <w:tcPr>
            <w:tcW w:w="26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10-15%</w:t>
            </w:r>
          </w:p>
        </w:tc>
      </w:tr>
    </w:tbl>
    <w:p>
      <w:pPr>
        <w:pStyle w:val="BodyText"/>
        <w:rPr/>
      </w:pPr>
      <w:r>
        <w:rPr>
          <w:b/>
          <w:bCs/>
        </w:rPr>
        <w:t>Анализ эмоционального состояния клиента:</w:t>
      </w:r>
      <w:r>
        <w:rPr/>
        <w:t xml:space="preserve"> - 0-30 минут: Эйфория от нового образа или разочарование - 1-3 часа: Более объективная оценка - 1-3 дня: Реакция окружающих влияет на мнение - Неделя+: Оценка стойкости результата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Отправка через 2 часа + повторный запрос через 3 дня</w:t>
      </w:r>
    </w:p>
    <w:p>
      <w:pPr>
        <w:pStyle w:val="Normal"/>
        <w:rPr/>
      </w:pPr>
      <w:bookmarkStart w:id="7" w:name="оптимальное-время-запроса-обратной-связ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"/>
    </w:p>
    <w:p>
      <w:pPr>
        <w:pStyle w:val="Heading3"/>
        <w:rPr/>
      </w:pPr>
      <w:bookmarkStart w:id="8" w:name="каналы-сбора-обратной-связи"/>
      <w:r>
        <w:rPr/>
        <w:t>3. Каналы сбора обратной связи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Выбор наиболее эффективных способов связи с клиентами</w:t>
      </w:r>
    </w:p>
    <w:p>
      <w:pPr>
        <w:pStyle w:val="BodyText"/>
        <w:rPr/>
      </w:pPr>
      <w:r>
        <w:rPr>
          <w:b/>
          <w:bCs/>
        </w:rPr>
        <w:t>Анализ каналов связи: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25"/>
        <w:gridCol w:w="1816"/>
        <w:gridCol w:w="2150"/>
        <w:gridCol w:w="1974"/>
        <w:gridCol w:w="1695"/>
      </w:tblGrid>
      <w:tr>
        <w:trPr>
          <w:tblHeader w:val="true"/>
        </w:trPr>
        <w:tc>
          <w:tcPr>
            <w:tcW w:w="17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Канал</w:t>
            </w:r>
          </w:p>
        </w:tc>
        <w:tc>
          <w:tcPr>
            <w:tcW w:w="181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Удобство для клиента</w:t>
            </w:r>
          </w:p>
        </w:tc>
        <w:tc>
          <w:tcPr>
            <w:tcW w:w="21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Скорость ответа</w:t>
            </w:r>
          </w:p>
        </w:tc>
        <w:tc>
          <w:tcPr>
            <w:tcW w:w="19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Качество отзывов</w:t>
            </w:r>
          </w:p>
        </w:tc>
        <w:tc>
          <w:tcPr>
            <w:tcW w:w="16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Стоимость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SMS с ссылкой</w:t>
            </w:r>
          </w:p>
        </w:tc>
        <w:tc>
          <w:tcPr>
            <w:tcW w:w="18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2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9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Краткие</w:t>
            </w:r>
          </w:p>
        </w:tc>
        <w:tc>
          <w:tcPr>
            <w:tcW w:w="16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WhatsApp</w:t>
            </w:r>
          </w:p>
        </w:tc>
        <w:tc>
          <w:tcPr>
            <w:tcW w:w="18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Очень высокое</w:t>
            </w:r>
          </w:p>
        </w:tc>
        <w:tc>
          <w:tcPr>
            <w:tcW w:w="2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9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Подробные</w:t>
            </w:r>
          </w:p>
        </w:tc>
        <w:tc>
          <w:tcPr>
            <w:tcW w:w="16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Telegram</w:t>
            </w:r>
          </w:p>
        </w:tc>
        <w:tc>
          <w:tcPr>
            <w:tcW w:w="18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2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9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Подробные</w:t>
            </w:r>
          </w:p>
        </w:tc>
        <w:tc>
          <w:tcPr>
            <w:tcW w:w="16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Бесплатно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2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19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Очень подробные</w:t>
            </w:r>
          </w:p>
        </w:tc>
        <w:tc>
          <w:tcPr>
            <w:tcW w:w="16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Бесплатно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Звонок менеджера</w:t>
            </w:r>
          </w:p>
        </w:tc>
        <w:tc>
          <w:tcPr>
            <w:tcW w:w="18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Низкое</w:t>
            </w:r>
          </w:p>
        </w:tc>
        <w:tc>
          <w:tcPr>
            <w:tcW w:w="2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9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Максимально подробные</w:t>
            </w:r>
          </w:p>
        </w:tc>
        <w:tc>
          <w:tcPr>
            <w:tcW w:w="16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QR-код в салоне</w:t>
            </w:r>
          </w:p>
        </w:tc>
        <w:tc>
          <w:tcPr>
            <w:tcW w:w="18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2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Мгновенная</w:t>
            </w:r>
          </w:p>
        </w:tc>
        <w:tc>
          <w:tcPr>
            <w:tcW w:w="19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Краткие</w:t>
            </w:r>
          </w:p>
        </w:tc>
        <w:tc>
          <w:tcPr>
            <w:tcW w:w="16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Бесплатно</w:t>
            </w:r>
          </w:p>
        </w:tc>
      </w:tr>
    </w:tbl>
    <w:p>
      <w:pPr>
        <w:pStyle w:val="BodyText"/>
        <w:rPr/>
      </w:pPr>
      <w:r>
        <w:rPr>
          <w:b/>
          <w:bCs/>
        </w:rPr>
        <w:t>Мультиканальный подход:</w:t>
      </w:r>
      <w:r>
        <w:rPr/>
        <w:t xml:space="preserve"> 1. </w:t>
      </w:r>
      <w:r>
        <w:rPr>
          <w:b/>
          <w:bCs/>
        </w:rPr>
        <w:t>Основной канал:</w:t>
      </w:r>
      <w:r>
        <w:rPr/>
        <w:t xml:space="preserve"> WhatsApp/Telegram (по выбору клиента) 2. </w:t>
      </w:r>
      <w:r>
        <w:rPr>
          <w:b/>
          <w:bCs/>
        </w:rPr>
        <w:t>Резервный канал:</w:t>
      </w:r>
      <w:r>
        <w:rPr/>
        <w:t xml:space="preserve"> SMS при отсутствии мессенджеров 3. </w:t>
      </w:r>
      <w:r>
        <w:rPr>
          <w:b/>
          <w:bCs/>
        </w:rPr>
        <w:t>Дополнительный:</w:t>
      </w:r>
      <w:r>
        <w:rPr/>
        <w:t xml:space="preserve"> QR-код для быстрой оценки в салоне 4. </w:t>
      </w:r>
      <w:r>
        <w:rPr>
          <w:b/>
          <w:bCs/>
        </w:rPr>
        <w:t>Персональный:</w:t>
      </w:r>
      <w:r>
        <w:rPr/>
        <w:t xml:space="preserve"> Звонок при негативных оценках</w:t>
      </w:r>
    </w:p>
    <w:p>
      <w:pPr>
        <w:pStyle w:val="BodyText"/>
        <w:rPr/>
      </w:pPr>
      <w:r>
        <w:rPr>
          <w:b/>
          <w:bCs/>
        </w:rPr>
        <w:t>Структура запроса обратной связи:</w:t>
      </w:r>
      <w:r>
        <w:rPr/>
        <w:t xml:space="preserve"> - Краткое благодарственное сообщение - Просьба оценить услугу по шкале 1-5 - Открытый вопрос о впечатлениях - Вопрос о готовности рекомендовать салон - Предложение написать развернутый отзыв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Приоритет мессенджерам с SMS как резервом</w:t>
      </w:r>
    </w:p>
    <w:p>
      <w:pPr>
        <w:pStyle w:val="Normal"/>
        <w:rPr/>
      </w:pPr>
      <w:bookmarkStart w:id="9" w:name="каналы-сбора-обратной-связ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</w:p>
    <w:p>
      <w:pPr>
        <w:pStyle w:val="Heading3"/>
        <w:rPr/>
      </w:pPr>
      <w:bookmarkStart w:id="10" w:name="мотивация-клиентов-к-оставлению-отзывов"/>
      <w:r>
        <w:rPr/>
        <w:t>4. Мотивация клиентов к оставлению отзывов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Повышение процента откликов на запросы обратной связи</w:t>
      </w:r>
    </w:p>
    <w:p>
      <w:pPr>
        <w:pStyle w:val="BodyText"/>
        <w:rPr/>
      </w:pPr>
      <w:r>
        <w:rPr>
          <w:b/>
          <w:bCs/>
        </w:rPr>
        <w:t>Виды мотивации: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752"/>
        <w:gridCol w:w="2753"/>
        <w:gridCol w:w="2250"/>
        <w:gridCol w:w="1604"/>
      </w:tblGrid>
      <w:tr>
        <w:trPr>
          <w:tblHeader w:val="true"/>
        </w:trPr>
        <w:tc>
          <w:tcPr>
            <w:tcW w:w="27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 мотивации</w:t>
            </w:r>
          </w:p>
        </w:tc>
        <w:tc>
          <w:tcPr>
            <w:tcW w:w="275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Описание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Эффективность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Стоимость</w:t>
            </w:r>
          </w:p>
        </w:tc>
      </w:tr>
      <w:tr>
        <w:trPr/>
        <w:tc>
          <w:tcPr>
            <w:tcW w:w="27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Денежная скидка</w:t>
            </w:r>
          </w:p>
        </w:tc>
        <w:tc>
          <w:tcPr>
            <w:tcW w:w="27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5-10% на следующую услугу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27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Бонусы/баллы</w:t>
            </w:r>
          </w:p>
        </w:tc>
        <w:tc>
          <w:tcPr>
            <w:tcW w:w="27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Накопительная система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</w:tr>
      <w:tr>
        <w:trPr/>
        <w:tc>
          <w:tcPr>
            <w:tcW w:w="27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Подарки</w:t>
            </w:r>
          </w:p>
        </w:tc>
        <w:tc>
          <w:tcPr>
            <w:tcW w:w="27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Небольшие сувениры салона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27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Внимание к мнению</w:t>
            </w:r>
          </w:p>
        </w:tc>
        <w:tc>
          <w:tcPr>
            <w:tcW w:w="27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Персональная благодарность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</w:tr>
      <w:tr>
        <w:trPr/>
        <w:tc>
          <w:tcPr>
            <w:tcW w:w="27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Публикация отзыва</w:t>
            </w:r>
          </w:p>
        </w:tc>
        <w:tc>
          <w:tcPr>
            <w:tcW w:w="27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Размещение на сайте/соцсетях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Бесплатно</w:t>
            </w:r>
          </w:p>
        </w:tc>
      </w:tr>
      <w:tr>
        <w:trPr/>
        <w:tc>
          <w:tcPr>
            <w:tcW w:w="27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Участие в розыгрыше</w:t>
            </w:r>
          </w:p>
        </w:tc>
        <w:tc>
          <w:tcPr>
            <w:tcW w:w="27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Ежемесячные призы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</w:tbl>
    <w:p>
      <w:pPr>
        <w:pStyle w:val="BodyText"/>
        <w:rPr/>
      </w:pPr>
      <w:r>
        <w:rPr>
          <w:b/>
          <w:bCs/>
        </w:rPr>
        <w:t>Предложенная система мотивации:</w:t>
      </w:r>
      <w:r>
        <w:rPr/>
        <w:t xml:space="preserve"> - За любой отзыв: 3% скидка на следующее посещение - За развернутый отзыв: 5% скидка - За отзыв с фото: 7% скидка - За размещение в соцсетях: дополнительно 3% - Ежемесячный розыгрыш услуги среди оставивших отзывы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Комбинированная система с акцентом на скидки</w:t>
      </w:r>
    </w:p>
    <w:p>
      <w:pPr>
        <w:pStyle w:val="Normal"/>
        <w:rPr/>
      </w:pPr>
      <w:bookmarkStart w:id="11" w:name="мотивация-клиентов-к-оставлению-отзыв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</w:p>
    <w:p>
      <w:pPr>
        <w:pStyle w:val="Heading3"/>
        <w:rPr/>
      </w:pPr>
      <w:bookmarkStart w:id="12" w:name="модерация-и-классификация-отзывов"/>
      <w:r>
        <w:rPr/>
        <w:t>5. Модерация и классификация отзывов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Обработка различных типов обратной связи</w:t>
      </w:r>
    </w:p>
    <w:p>
      <w:pPr>
        <w:pStyle w:val="BodyText"/>
        <w:rPr/>
      </w:pPr>
      <w:r>
        <w:rPr>
          <w:b/>
          <w:bCs/>
        </w:rPr>
        <w:t>Классификация отзывов по тональности: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389"/>
        <w:gridCol w:w="1992"/>
        <w:gridCol w:w="2474"/>
        <w:gridCol w:w="2504"/>
      </w:tblGrid>
      <w:tr>
        <w:trPr>
          <w:tblHeader w:val="true"/>
        </w:trPr>
        <w:tc>
          <w:tcPr>
            <w:tcW w:w="23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 отзыва</w:t>
            </w:r>
          </w:p>
        </w:tc>
        <w:tc>
          <w:tcPr>
            <w:tcW w:w="19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Критерии</w:t>
            </w:r>
          </w:p>
        </w:tc>
        <w:tc>
          <w:tcPr>
            <w:tcW w:w="24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Действия</w:t>
            </w:r>
          </w:p>
        </w:tc>
        <w:tc>
          <w:tcPr>
            <w:tcW w:w="25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Ответственный</w:t>
            </w:r>
          </w:p>
        </w:tc>
      </w:tr>
      <w:tr>
        <w:trPr/>
        <w:tc>
          <w:tcPr>
            <w:tcW w:w="23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Восторженные (5/5)</w:t>
            </w:r>
          </w:p>
        </w:tc>
        <w:tc>
          <w:tcPr>
            <w:tcW w:w="19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Исключительная похвала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Публикация, благодарность мастеру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Маркетолог</w:t>
            </w:r>
          </w:p>
        </w:tc>
      </w:tr>
      <w:tr>
        <w:trPr/>
        <w:tc>
          <w:tcPr>
            <w:tcW w:w="23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Позитивные (4/5)</w:t>
            </w:r>
          </w:p>
        </w:tc>
        <w:tc>
          <w:tcPr>
            <w:tcW w:w="19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Общее удовлетворение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Публикация, учет пожеланий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</w:tr>
      <w:tr>
        <w:trPr/>
        <w:tc>
          <w:tcPr>
            <w:tcW w:w="23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Нейтральные (3/5)</w:t>
            </w:r>
          </w:p>
        </w:tc>
        <w:tc>
          <w:tcPr>
            <w:tcW w:w="19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Смешанные впечатления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Анализ причин, работа над улучшением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</w:tr>
      <w:tr>
        <w:trPr/>
        <w:tc>
          <w:tcPr>
            <w:tcW w:w="23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Негативные (2/5)</w:t>
            </w:r>
          </w:p>
        </w:tc>
        <w:tc>
          <w:tcPr>
            <w:tcW w:w="19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Конкретные недовольства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Личная работа с клиентом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Старший менеджер</w:t>
            </w:r>
          </w:p>
        </w:tc>
      </w:tr>
      <w:tr>
        <w:trPr/>
        <w:tc>
          <w:tcPr>
            <w:tcW w:w="23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Крайне негативные (1/5)</w:t>
            </w:r>
          </w:p>
        </w:tc>
        <w:tc>
          <w:tcPr>
            <w:tcW w:w="19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Серьезные проблемы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Экстренное реагирование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Руководитель</w:t>
            </w:r>
          </w:p>
        </w:tc>
      </w:tr>
    </w:tbl>
    <w:p>
      <w:pPr>
        <w:pStyle w:val="BodyText"/>
        <w:rPr/>
      </w:pPr>
      <w:r>
        <w:rPr>
          <w:b/>
          <w:bCs/>
        </w:rPr>
        <w:t>Классификация по содержанию:</w:t>
      </w:r>
      <w:r>
        <w:rPr/>
        <w:t xml:space="preserve"> - </w:t>
      </w:r>
      <w:r>
        <w:rPr>
          <w:b/>
          <w:bCs/>
        </w:rPr>
        <w:t>Качество услуги</w:t>
      </w:r>
      <w:r>
        <w:rPr/>
        <w:t xml:space="preserve"> - профессионализм мастера - </w:t>
      </w:r>
      <w:r>
        <w:rPr>
          <w:b/>
          <w:bCs/>
        </w:rPr>
        <w:t>Сервис</w:t>
      </w:r>
      <w:r>
        <w:rPr/>
        <w:t xml:space="preserve"> - отношение персонала, атмосфера - </w:t>
      </w:r>
      <w:r>
        <w:rPr>
          <w:b/>
          <w:bCs/>
        </w:rPr>
        <w:t>Ценообразование</w:t>
      </w:r>
      <w:r>
        <w:rPr/>
        <w:t xml:space="preserve"> - соотношение цена/качество - </w:t>
      </w:r>
      <w:r>
        <w:rPr>
          <w:b/>
          <w:bCs/>
        </w:rPr>
        <w:t>Удобство</w:t>
      </w:r>
      <w:r>
        <w:rPr/>
        <w:t xml:space="preserve"> - расположение, парковка, запись - </w:t>
      </w:r>
      <w:r>
        <w:rPr>
          <w:b/>
          <w:bCs/>
        </w:rPr>
        <w:t>Результат</w:t>
      </w:r>
      <w:r>
        <w:rPr/>
        <w:t xml:space="preserve"> - внешний вид после услуги</w:t>
      </w:r>
    </w:p>
    <w:p>
      <w:pPr>
        <w:pStyle w:val="BodyText"/>
        <w:rPr/>
      </w:pPr>
      <w:r>
        <w:rPr>
          <w:b/>
          <w:bCs/>
        </w:rPr>
        <w:t>Алгоритм модерации:</w:t>
      </w:r>
      <w:r>
        <w:rPr/>
        <w:t xml:space="preserve"> 1. Автоматическая предварительная оценка тональности 2. Ручная проверка менеджером 3. Классификация по категориям 4. Определение необходимых действий 5. Публикация или внутреннее использование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Двухуровневая модерация с автоматической предобработкой</w:t>
      </w:r>
    </w:p>
    <w:p>
      <w:pPr>
        <w:pStyle w:val="Normal"/>
        <w:rPr/>
      </w:pPr>
      <w:bookmarkStart w:id="13" w:name="модерация-и-классификация-отзыв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3"/>
        <w:rPr/>
      </w:pPr>
      <w:bookmarkStart w:id="14" w:name="работа-с-негативными-отзывами"/>
      <w:r>
        <w:rPr/>
        <w:t>6. Работа с негативными отзывами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Превращение негативного опыта в возможность улучшения</w:t>
      </w:r>
    </w:p>
    <w:p>
      <w:pPr>
        <w:pStyle w:val="BodyText"/>
        <w:rPr/>
      </w:pPr>
      <w:r>
        <w:rPr>
          <w:b/>
          <w:bCs/>
        </w:rPr>
        <w:t>Стратегия работы с негативными отзывами: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265"/>
        <w:gridCol w:w="1710"/>
        <w:gridCol w:w="3240"/>
        <w:gridCol w:w="2144"/>
      </w:tblGrid>
      <w:tr>
        <w:trPr>
          <w:tblHeader w:val="true"/>
        </w:trPr>
        <w:tc>
          <w:tcPr>
            <w:tcW w:w="22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Этап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Временные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рамки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Действия</w:t>
            </w:r>
          </w:p>
        </w:tc>
        <w:tc>
          <w:tcPr>
            <w:tcW w:w="21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Цель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Немедленное реагирование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2-4 часа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Связь с клиентом, извинения</w:t>
            </w:r>
          </w:p>
        </w:tc>
        <w:tc>
          <w:tcPr>
            <w:tcW w:w="21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Показать заботу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Выяснение обстоятельств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 часа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Разговор с мастером, анализ ситуации</w:t>
            </w:r>
          </w:p>
        </w:tc>
        <w:tc>
          <w:tcPr>
            <w:tcW w:w="21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Понять причины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Предложение решения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48 часов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Компенсация, повторная услуга</w:t>
            </w:r>
          </w:p>
        </w:tc>
        <w:tc>
          <w:tcPr>
            <w:tcW w:w="21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Исправить ситуацию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Контроль результата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 неделя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Проверка удовлетворенности</w:t>
            </w:r>
          </w:p>
        </w:tc>
        <w:tc>
          <w:tcPr>
            <w:tcW w:w="21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Убедиться в решении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Системные улучшения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 месяц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Изменения процессов</w:t>
            </w:r>
          </w:p>
        </w:tc>
        <w:tc>
          <w:tcPr>
            <w:tcW w:w="21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Предотвратить повторение</w:t>
            </w:r>
          </w:p>
        </w:tc>
      </w:tr>
    </w:tbl>
    <w:p>
      <w:pPr>
        <w:pStyle w:val="BodyText"/>
        <w:rPr/>
      </w:pPr>
      <w:r>
        <w:rPr>
          <w:b/>
          <w:bCs/>
        </w:rPr>
        <w:t>Типовые сценарии компенсации: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355"/>
        <w:gridCol w:w="3150"/>
        <w:gridCol w:w="3855"/>
      </w:tblGrid>
      <w:tr>
        <w:trPr>
          <w:tblHeader w:val="true"/>
        </w:trPr>
        <w:tc>
          <w:tcPr>
            <w:tcW w:w="23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Проблема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Компенсация</w:t>
            </w:r>
          </w:p>
        </w:tc>
        <w:tc>
          <w:tcPr>
            <w:tcW w:w="38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Дополнительные действия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Неудачная стрижка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Бесплатная коррекция</w:t>
            </w:r>
          </w:p>
        </w:tc>
        <w:tc>
          <w:tcPr>
            <w:tcW w:w="3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Другой мастер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Аллергическая реакция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Полный возврат + лечение</w:t>
            </w:r>
          </w:p>
        </w:tc>
        <w:tc>
          <w:tcPr>
            <w:tcW w:w="3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Медицинская помощь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Плохое обслуживание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Скидка 50% на следующее посещение</w:t>
            </w:r>
          </w:p>
        </w:tc>
        <w:tc>
          <w:tcPr>
            <w:tcW w:w="3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Беседа с персоналом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Долгое ожидание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Скидка 20%</w:t>
            </w:r>
          </w:p>
        </w:tc>
        <w:tc>
          <w:tcPr>
            <w:tcW w:w="3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Оптимизация расписания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Проактивная работа с превращением негатива в улучшения</w:t>
      </w:r>
    </w:p>
    <w:p>
      <w:pPr>
        <w:pStyle w:val="Normal"/>
        <w:rPr/>
      </w:pPr>
      <w:bookmarkStart w:id="15" w:name="работа-с-негативными-отзывам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</w:p>
    <w:p>
      <w:pPr>
        <w:pStyle w:val="Heading3"/>
        <w:rPr/>
      </w:pPr>
      <w:bookmarkStart w:id="16" w:name="аналитика-и-kpi-системы-отзывов"/>
      <w:r>
        <w:rPr/>
        <w:t>7. Аналитика и KPI системы отзывов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Метрики для оценки эффективности системы</w:t>
      </w:r>
    </w:p>
    <w:p>
      <w:pPr>
        <w:pStyle w:val="BodyText"/>
        <w:rPr/>
      </w:pPr>
      <w:r>
        <w:rPr>
          <w:b/>
          <w:bCs/>
        </w:rPr>
        <w:t>Основные метрики: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15"/>
        <w:gridCol w:w="3420"/>
        <w:gridCol w:w="1745"/>
        <w:gridCol w:w="2379"/>
      </w:tblGrid>
      <w:tr>
        <w:trPr>
          <w:tblHeader w:val="true"/>
        </w:trPr>
        <w:tc>
          <w:tcPr>
            <w:tcW w:w="1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Метрика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Формула расчета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Целевое 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значение</w:t>
            </w:r>
          </w:p>
        </w:tc>
        <w:tc>
          <w:tcPr>
            <w:tcW w:w="23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Периодичность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Процент откликов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(Отзывы / Запросы) × 100%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30%</w:t>
            </w:r>
          </w:p>
        </w:tc>
        <w:tc>
          <w:tcPr>
            <w:tcW w:w="23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Еженедельно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Средняя оценка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Сумма оценок / Количество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4.3/5</w:t>
            </w:r>
          </w:p>
        </w:tc>
        <w:tc>
          <w:tcPr>
            <w:tcW w:w="23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Ежедневно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NPS (Net Promoter Score)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(Промоутеры - Детракторы) / Всего × 100%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50</w:t>
            </w:r>
          </w:p>
        </w:tc>
        <w:tc>
          <w:tcPr>
            <w:tcW w:w="23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Ежемесячно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Время реакции на негатив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 время до первого ответа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 4 часов</w:t>
            </w:r>
          </w:p>
        </w:tc>
        <w:tc>
          <w:tcPr>
            <w:tcW w:w="23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Еженедельно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Процент решенных жалоб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(Решенные жалобы / Всего жалоб) × 100%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95%</w:t>
            </w:r>
          </w:p>
        </w:tc>
        <w:tc>
          <w:tcPr>
            <w:tcW w:w="23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Ежемесячно</w:t>
            </w:r>
          </w:p>
        </w:tc>
      </w:tr>
    </w:tbl>
    <w:p>
      <w:pPr>
        <w:pStyle w:val="BodyText"/>
        <w:rPr/>
      </w:pPr>
      <w:r>
        <w:rPr>
          <w:b/>
          <w:bCs/>
        </w:rPr>
        <w:t>Аналитические отчеты:</w:t>
      </w:r>
      <w:r>
        <w:rPr/>
        <w:t xml:space="preserve"> - </w:t>
      </w:r>
      <w:r>
        <w:rPr>
          <w:b/>
          <w:bCs/>
        </w:rPr>
        <w:t>Ежедневный дашборд</w:t>
      </w:r>
      <w:r>
        <w:rPr/>
        <w:t xml:space="preserve"> - оценки за день, новые отзывы - </w:t>
      </w:r>
      <w:r>
        <w:rPr>
          <w:b/>
          <w:bCs/>
        </w:rPr>
        <w:t>Еженедельный отчет</w:t>
      </w:r>
      <w:r>
        <w:rPr/>
        <w:t xml:space="preserve"> - тренды, проблемные области - </w:t>
      </w:r>
      <w:r>
        <w:rPr>
          <w:b/>
          <w:bCs/>
        </w:rPr>
        <w:t>Ежемесячный анализ</w:t>
      </w:r>
      <w:r>
        <w:rPr/>
        <w:t xml:space="preserve"> - рейтинги мастеров, общая динамика - </w:t>
      </w:r>
      <w:r>
        <w:rPr>
          <w:b/>
          <w:bCs/>
        </w:rPr>
        <w:t>Квартальный обзор</w:t>
      </w:r>
      <w:r>
        <w:rPr/>
        <w:t xml:space="preserve"> - стратегические выводы, планы улучшений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Комплексная аналитическая система с персонализацией</w:t>
      </w:r>
    </w:p>
    <w:p>
      <w:pPr>
        <w:pStyle w:val="Normal"/>
        <w:rPr/>
      </w:pPr>
      <w:bookmarkStart w:id="17" w:name="аналитика-и-kpi-системы-отзыв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</w:p>
    <w:p>
      <w:pPr>
        <w:pStyle w:val="Heading3"/>
        <w:rPr/>
      </w:pPr>
      <w:bookmarkStart w:id="18" w:name="Xded6ee2a0a7f43926144fbe57ded794979fb46c"/>
      <w:r>
        <w:rPr/>
        <w:t>8. Публикация и использование отзывов в маркетинге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Превращение обратной связи в маркетинговый инструмент</w:t>
      </w:r>
    </w:p>
    <w:p>
      <w:pPr>
        <w:pStyle w:val="BodyText"/>
        <w:rPr/>
      </w:pPr>
      <w:r>
        <w:rPr>
          <w:b/>
          <w:bCs/>
        </w:rPr>
        <w:t>Каналы публикации позитивных отзывов: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20"/>
        <w:gridCol w:w="2055"/>
        <w:gridCol w:w="2831"/>
        <w:gridCol w:w="2553"/>
      </w:tblGrid>
      <w:tr>
        <w:trPr>
          <w:tblHeader w:val="true"/>
        </w:trPr>
        <w:tc>
          <w:tcPr>
            <w:tcW w:w="19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Канал</w:t>
            </w:r>
          </w:p>
        </w:tc>
        <w:tc>
          <w:tcPr>
            <w:tcW w:w="20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 контента</w:t>
            </w:r>
          </w:p>
        </w:tc>
        <w:tc>
          <w:tcPr>
            <w:tcW w:w="28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Частота публикации</w:t>
            </w:r>
          </w:p>
        </w:tc>
        <w:tc>
          <w:tcPr>
            <w:tcW w:w="255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Эффективность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Сайт салона</w:t>
            </w:r>
          </w:p>
        </w:tc>
        <w:tc>
          <w:tcPr>
            <w:tcW w:w="2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Все отзывы 4-5 звезд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Автоматически</w:t>
            </w:r>
          </w:p>
        </w:tc>
        <w:tc>
          <w:tcPr>
            <w:tcW w:w="25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Instagram</w:t>
            </w:r>
          </w:p>
        </w:tc>
        <w:tc>
          <w:tcPr>
            <w:tcW w:w="2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Фото результатов + отзывы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2-3 раза в неделю</w:t>
            </w:r>
          </w:p>
        </w:tc>
        <w:tc>
          <w:tcPr>
            <w:tcW w:w="25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Очень высокая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ВКонтакте</w:t>
            </w:r>
          </w:p>
        </w:tc>
        <w:tc>
          <w:tcPr>
            <w:tcW w:w="2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Развернутые отзывы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1-2 раза в неделю</w:t>
            </w:r>
          </w:p>
        </w:tc>
        <w:tc>
          <w:tcPr>
            <w:tcW w:w="25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Google Мой Бизнес</w:t>
            </w:r>
          </w:p>
        </w:tc>
        <w:tc>
          <w:tcPr>
            <w:tcW w:w="2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Ответы на все отзывы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 поступлении</w:t>
            </w:r>
          </w:p>
        </w:tc>
        <w:tc>
          <w:tcPr>
            <w:tcW w:w="25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Yandex Карты</w:t>
            </w:r>
          </w:p>
        </w:tc>
        <w:tc>
          <w:tcPr>
            <w:tcW w:w="20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Ответы на отзывы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 поступлении</w:t>
            </w:r>
          </w:p>
        </w:tc>
        <w:tc>
          <w:tcPr>
            <w:tcW w:w="25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</w:tbl>
    <w:p>
      <w:pPr>
        <w:pStyle w:val="BodyText"/>
        <w:rPr/>
      </w:pPr>
      <w:r>
        <w:rPr>
          <w:b/>
          <w:bCs/>
        </w:rPr>
        <w:t>Контент-стратегия на основе отзывов:</w:t>
      </w:r>
      <w:r>
        <w:rPr/>
        <w:t xml:space="preserve"> - Stories “До и после” с отзывами клиентов - Видео-благодарности довольных клиентов - Подборки лучших отзывов месяца - Кейсы сложных работ с отзывами - Ответы мастеров на вопросы из отзывов</w:t>
      </w:r>
    </w:p>
    <w:p>
      <w:pPr>
        <w:pStyle w:val="BodyText"/>
        <w:rPr/>
      </w:pPr>
      <w:r>
        <w:rPr>
          <w:b/>
          <w:bCs/>
        </w:rPr>
        <w:t>Работа с отзывами на внешних площадках:</w:t>
      </w:r>
      <w:r>
        <w:rPr/>
        <w:t xml:space="preserve"> - Мониторинг упоминаний в соцсетях - Ответы на отзывы в 2ГИС, Флампе, Zoon - Поощрение клиентов к размещению отзывов на ключевых площадках - Анализ отзывов конкурентов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Интегрированная маркетинговая стратегия на основе отзывов</w:t>
      </w:r>
    </w:p>
    <w:p>
      <w:pPr>
        <w:pStyle w:val="Normal"/>
        <w:rPr/>
      </w:pPr>
      <w:bookmarkStart w:id="19" w:name="обсуждаемые-вопросы-и-ответы"/>
      <w:bookmarkStart w:id="20" w:name="Xded6ee2a0a7f43926144fbe57ded794979fb46c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  <w:bookmarkEnd w:id="20"/>
    </w:p>
    <w:p>
      <w:pPr>
        <w:pStyle w:val="Heading2"/>
        <w:rPr/>
      </w:pPr>
      <w:bookmarkStart w:id="21" w:name="дополнительные-вопросы"/>
      <w:r>
        <w:rPr/>
        <w:t>ДОПОЛНИТЕЛЬНЫЕ ВОПРОСЫ</w:t>
      </w:r>
    </w:p>
    <w:p>
      <w:pPr>
        <w:pStyle w:val="Heading3"/>
        <w:rPr/>
      </w:pPr>
      <w:bookmarkStart w:id="22" w:name="автоматизация-ответов-на-типовые-отзывы"/>
      <w:r>
        <w:rPr/>
        <w:t>9. Автоматизация ответов на типовые отзывы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Ускорение обработки стандартных ситуаций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Шаблоны ответов с персонализацией для быстрого реагирования</w:t>
      </w:r>
      <w:bookmarkEnd w:id="22"/>
    </w:p>
    <w:p>
      <w:pPr>
        <w:pStyle w:val="Heading3"/>
        <w:rPr/>
      </w:pPr>
      <w:bookmarkStart w:id="23" w:name="интеграция-с-crm-системой"/>
      <w:r>
        <w:rPr/>
        <w:t>10. Интеграция с CRM системой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Связь отзывов с историей клиента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Автоматическое сохранение отзывов в карточке клиента</w:t>
      </w:r>
      <w:bookmarkEnd w:id="23"/>
    </w:p>
    <w:p>
      <w:pPr>
        <w:pStyle w:val="Heading3"/>
        <w:rPr/>
      </w:pPr>
      <w:bookmarkStart w:id="24" w:name="обучение-персонала-работе-с-отзывами"/>
      <w:r>
        <w:rPr/>
        <w:t>11. Обучение персонала работе с отзывами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Подготовка команды к новой системе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Тренинги по работе с обратной связью и конфликтными ситуациями</w:t>
      </w:r>
    </w:p>
    <w:p>
      <w:pPr>
        <w:pStyle w:val="Normal"/>
        <w:rPr/>
      </w:pPr>
      <w:bookmarkStart w:id="25" w:name="дополнительные-вопросы"/>
      <w:bookmarkStart w:id="26" w:name="обучение-персонала-работе-с-отзывам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  <w:bookmarkEnd w:id="26"/>
    </w:p>
    <w:p>
      <w:pPr>
        <w:pStyle w:val="Heading2"/>
        <w:rPr/>
      </w:pPr>
      <w:bookmarkStart w:id="27" w:name="риски-и-ограничения"/>
      <w:r>
        <w:rPr/>
        <w:t>РИСКИ И ОГРАНИЧЕНИЯ</w:t>
      </w:r>
    </w:p>
    <w:p>
      <w:pPr>
        <w:pStyle w:val="Heading3"/>
        <w:rPr/>
      </w:pPr>
      <w:bookmarkStart w:id="28" w:name="выявленные-риски"/>
      <w:r>
        <w:rPr/>
        <w:t>Выявленные риски: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Репутационный риск:</w:t>
      </w:r>
      <w:r>
        <w:rPr/>
        <w:t xml:space="preserve"> Публикация необоснованно негативных отзывов</w:t>
      </w:r>
    </w:p>
    <w:p>
      <w:pPr>
        <w:pStyle w:val="Compact"/>
        <w:numPr>
          <w:ilvl w:val="1"/>
          <w:numId w:val="2"/>
        </w:numPr>
        <w:rPr/>
      </w:pPr>
      <w:r>
        <w:rPr>
          <w:b/>
          <w:bCs/>
        </w:rPr>
        <w:t>Митигация:</w:t>
      </w:r>
      <w:r>
        <w:rPr/>
        <w:t xml:space="preserve"> Тщательная модерация, правовая защита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Операционный риск:</w:t>
      </w:r>
      <w:r>
        <w:rPr/>
        <w:t xml:space="preserve"> Перегрузка менеджеров обработкой отзывов</w:t>
      </w:r>
    </w:p>
    <w:p>
      <w:pPr>
        <w:pStyle w:val="Compact"/>
        <w:numPr>
          <w:ilvl w:val="1"/>
          <w:numId w:val="15"/>
        </w:numPr>
        <w:rPr/>
      </w:pPr>
      <w:r>
        <w:rPr>
          <w:b/>
          <w:bCs/>
        </w:rPr>
        <w:t>Митигация:</w:t>
      </w:r>
      <w:r>
        <w:rPr/>
        <w:t xml:space="preserve"> Автоматизация, четкие процедуры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Психологический риск:</w:t>
      </w:r>
      <w:r>
        <w:rPr/>
        <w:t xml:space="preserve"> Демотивация мастеров от негативных отзывов</w:t>
      </w:r>
    </w:p>
    <w:p>
      <w:pPr>
        <w:pStyle w:val="Compact"/>
        <w:numPr>
          <w:ilvl w:val="1"/>
          <w:numId w:val="16"/>
        </w:numPr>
        <w:rPr/>
      </w:pPr>
      <w:r>
        <w:rPr>
          <w:b/>
          <w:bCs/>
        </w:rPr>
        <w:t>Митигация:</w:t>
      </w:r>
      <w:r>
        <w:rPr/>
        <w:t xml:space="preserve"> Обучение, фокус на конструктивной критике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Технический риск:</w:t>
      </w:r>
      <w:r>
        <w:rPr/>
        <w:t xml:space="preserve"> Сбои в отправке запросов обратной связи</w:t>
      </w:r>
    </w:p>
    <w:p>
      <w:pPr>
        <w:pStyle w:val="Compact"/>
        <w:numPr>
          <w:ilvl w:val="1"/>
          <w:numId w:val="17"/>
        </w:numPr>
        <w:rPr/>
      </w:pPr>
      <w:r>
        <w:rPr>
          <w:b/>
          <w:bCs/>
        </w:rPr>
        <w:t>Митигация:</w:t>
      </w:r>
      <w:r>
        <w:rPr/>
        <w:t xml:space="preserve"> Резервные каналы, мониторинг доставки</w:t>
      </w:r>
      <w:bookmarkEnd w:id="28"/>
    </w:p>
    <w:p>
      <w:pPr>
        <w:pStyle w:val="Heading3"/>
        <w:rPr/>
      </w:pPr>
      <w:bookmarkStart w:id="29" w:name="ограничения"/>
      <w:r>
        <w:rPr/>
        <w:t>Ограничения:</w:t>
      </w:r>
    </w:p>
    <w:p>
      <w:pPr>
        <w:pStyle w:val="Compact"/>
        <w:numPr>
          <w:ilvl w:val="0"/>
          <w:numId w:val="18"/>
        </w:numPr>
        <w:rPr/>
      </w:pPr>
      <w:r>
        <w:rPr/>
        <w:t>Не все клиенты готовы оставлять отзывы</w:t>
      </w:r>
    </w:p>
    <w:p>
      <w:pPr>
        <w:pStyle w:val="Compact"/>
        <w:numPr>
          <w:ilvl w:val="0"/>
          <w:numId w:val="19"/>
        </w:numPr>
        <w:rPr/>
      </w:pPr>
      <w:r>
        <w:rPr/>
        <w:t>Законодательные ограничения на обработку персональных данных</w:t>
      </w:r>
    </w:p>
    <w:p>
      <w:pPr>
        <w:pStyle w:val="Compact"/>
        <w:numPr>
          <w:ilvl w:val="0"/>
          <w:numId w:val="20"/>
        </w:numPr>
        <w:rPr/>
      </w:pPr>
      <w:r>
        <w:rPr/>
        <w:t>Субъективность оценок клиентов</w:t>
      </w:r>
    </w:p>
    <w:p>
      <w:pPr>
        <w:pStyle w:val="Normal"/>
        <w:rPr/>
      </w:pPr>
      <w:bookmarkStart w:id="30" w:name="риски-и-ограничения"/>
      <w:bookmarkStart w:id="31" w:name="огранич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0"/>
      <w:bookmarkEnd w:id="31"/>
    </w:p>
    <w:p>
      <w:pPr>
        <w:pStyle w:val="Heading2"/>
        <w:rPr/>
      </w:pPr>
      <w:bookmarkStart w:id="32" w:name="принятые-решения"/>
      <w:r>
        <w:rPr/>
        <w:t>ПРИНЯТЫЕ РЕШЕНИЯ</w:t>
      </w:r>
    </w:p>
    <w:p>
      <w:pPr>
        <w:pStyle w:val="Heading3"/>
        <w:rPr/>
      </w:pPr>
      <w:bookmarkStart w:id="33" w:name="основные-решения"/>
      <w:r>
        <w:rPr/>
        <w:t>Основные решения: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Время запроса:</w:t>
      </w:r>
      <w:r>
        <w:rPr/>
        <w:t xml:space="preserve"> Через 2 часа + повторно через 3 дня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Каналы связи:</w:t>
      </w:r>
      <w:r>
        <w:rPr/>
        <w:t xml:space="preserve"> Приоритет мессенджерам, SMS как резерв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Мотивация:</w:t>
      </w:r>
      <w:r>
        <w:rPr/>
        <w:t xml:space="preserve"> Система скидок 3-7% + ежемесячные розыгрыши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Модерация:</w:t>
      </w:r>
      <w:r>
        <w:rPr/>
        <w:t xml:space="preserve"> Двухуровневая с автоматической предобработкой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Работа с негативом:</w:t>
      </w:r>
      <w:r>
        <w:rPr/>
        <w:t xml:space="preserve"> Проактивный подход с компенсациями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Аналитика:</w:t>
      </w:r>
      <w:r>
        <w:rPr/>
        <w:t xml:space="preserve"> Комплексная система метрик с персонализацией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Маркетинг:</w:t>
      </w:r>
      <w:r>
        <w:rPr/>
        <w:t xml:space="preserve"> Интегрированное использование в продвижении</w:t>
      </w:r>
      <w:bookmarkEnd w:id="33"/>
    </w:p>
    <w:p>
      <w:pPr>
        <w:pStyle w:val="Heading3"/>
        <w:rPr/>
      </w:pPr>
      <w:bookmarkStart w:id="34" w:name="технические-решения"/>
      <w:r>
        <w:rPr/>
        <w:t>Технические решения:</w:t>
      </w:r>
    </w:p>
    <w:p>
      <w:pPr>
        <w:pStyle w:val="Compact"/>
        <w:numPr>
          <w:ilvl w:val="0"/>
          <w:numId w:val="28"/>
        </w:numPr>
        <w:rPr/>
      </w:pPr>
      <w:r>
        <w:rPr/>
        <w:t>Автоматическая отправка запросов через API мессенджеров</w:t>
      </w:r>
    </w:p>
    <w:p>
      <w:pPr>
        <w:pStyle w:val="Compact"/>
        <w:numPr>
          <w:ilvl w:val="0"/>
          <w:numId w:val="29"/>
        </w:numPr>
        <w:rPr/>
      </w:pPr>
      <w:r>
        <w:rPr/>
        <w:t>Дашборд аналитики в реальном времени</w:t>
      </w:r>
    </w:p>
    <w:p>
      <w:pPr>
        <w:pStyle w:val="Compact"/>
        <w:numPr>
          <w:ilvl w:val="0"/>
          <w:numId w:val="30"/>
        </w:numPr>
        <w:rPr/>
      </w:pPr>
      <w:r>
        <w:rPr/>
        <w:t>Интеграция с CRM и системой лояльности</w:t>
      </w:r>
    </w:p>
    <w:p>
      <w:pPr>
        <w:pStyle w:val="Compact"/>
        <w:numPr>
          <w:ilvl w:val="0"/>
          <w:numId w:val="31"/>
        </w:numPr>
        <w:rPr/>
      </w:pPr>
      <w:r>
        <w:rPr/>
        <w:t>Мобильное приложение для менеджеров</w:t>
      </w:r>
    </w:p>
    <w:p>
      <w:pPr>
        <w:pStyle w:val="Compact"/>
        <w:numPr>
          <w:ilvl w:val="0"/>
          <w:numId w:val="32"/>
        </w:numPr>
        <w:rPr/>
      </w:pPr>
      <w:bookmarkStart w:id="35" w:name="технические-решения"/>
      <w:r>
        <w:rPr/>
        <w:t>Автоматическая публикация на внешних площадках</w:t>
      </w:r>
      <w:bookmarkEnd w:id="35"/>
    </w:p>
    <w:p>
      <w:pPr>
        <w:pStyle w:val="Heading3"/>
        <w:rPr/>
      </w:pPr>
      <w:bookmarkStart w:id="36" w:name="процессные-решения"/>
      <w:r>
        <w:rPr/>
        <w:t>Процессные решения:</w:t>
      </w:r>
    </w:p>
    <w:p>
      <w:pPr>
        <w:pStyle w:val="Compact"/>
        <w:numPr>
          <w:ilvl w:val="0"/>
          <w:numId w:val="33"/>
        </w:numPr>
        <w:rPr/>
      </w:pPr>
      <w:r>
        <w:rPr/>
        <w:t>SLA реакции на негативные отзывы - 4 часа</w:t>
      </w:r>
    </w:p>
    <w:p>
      <w:pPr>
        <w:pStyle w:val="Compact"/>
        <w:numPr>
          <w:ilvl w:val="0"/>
          <w:numId w:val="34"/>
        </w:numPr>
        <w:rPr/>
      </w:pPr>
      <w:r>
        <w:rPr/>
        <w:t>Еженедельные планерки по обратной связи</w:t>
      </w:r>
    </w:p>
    <w:p>
      <w:pPr>
        <w:pStyle w:val="Compact"/>
        <w:numPr>
          <w:ilvl w:val="0"/>
          <w:numId w:val="35"/>
        </w:numPr>
        <w:rPr/>
      </w:pPr>
      <w:r>
        <w:rPr/>
        <w:t>Ежемесячное обучение персонала</w:t>
      </w:r>
    </w:p>
    <w:p>
      <w:pPr>
        <w:pStyle w:val="Compact"/>
        <w:numPr>
          <w:ilvl w:val="0"/>
          <w:numId w:val="36"/>
        </w:numPr>
        <w:rPr/>
      </w:pPr>
      <w:r>
        <w:rPr/>
        <w:t>Квартальный пересмотр системы мотивации</w:t>
      </w:r>
    </w:p>
    <w:p>
      <w:pPr>
        <w:pStyle w:val="Normal"/>
        <w:rPr/>
      </w:pPr>
      <w:bookmarkStart w:id="37" w:name="принятые-решения"/>
      <w:bookmarkStart w:id="38" w:name="процессные-реш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7"/>
      <w:bookmarkEnd w:id="38"/>
    </w:p>
    <w:p>
      <w:pPr>
        <w:pStyle w:val="Heading2"/>
        <w:rPr/>
      </w:pPr>
      <w:bookmarkStart w:id="39" w:name="выводы-и-рекомендации"/>
      <w:r>
        <w:rPr/>
        <w:t>ВЫВОДЫ И РЕКОМЕНДАЦИИ</w:t>
      </w:r>
    </w:p>
    <w:p>
      <w:pPr>
        <w:pStyle w:val="Heading3"/>
        <w:rPr/>
      </w:pPr>
      <w:bookmarkStart w:id="40" w:name="выводы"/>
      <w:r>
        <w:rPr/>
        <w:t>Выводы:</w:t>
      </w:r>
    </w:p>
    <w:p>
      <w:pPr>
        <w:pStyle w:val="Compact"/>
        <w:numPr>
          <w:ilvl w:val="0"/>
          <w:numId w:val="37"/>
        </w:numPr>
        <w:rPr/>
      </w:pPr>
      <w:r>
        <w:rPr/>
        <w:t>Систематический сбор обратной связи критически важен для развития</w:t>
      </w:r>
    </w:p>
    <w:p>
      <w:pPr>
        <w:pStyle w:val="Compact"/>
        <w:numPr>
          <w:ilvl w:val="0"/>
          <w:numId w:val="38"/>
        </w:numPr>
        <w:rPr/>
      </w:pPr>
      <w:r>
        <w:rPr/>
        <w:t>Мотивация клиентов значительно повышает процент откликов</w:t>
      </w:r>
    </w:p>
    <w:p>
      <w:pPr>
        <w:pStyle w:val="Compact"/>
        <w:numPr>
          <w:ilvl w:val="0"/>
          <w:numId w:val="39"/>
        </w:numPr>
        <w:rPr/>
      </w:pPr>
      <w:r>
        <w:rPr/>
        <w:t>Быстрая реакция на негативные отзывы превращает критиков в адвокатов</w:t>
      </w:r>
    </w:p>
    <w:p>
      <w:pPr>
        <w:pStyle w:val="Compact"/>
        <w:numPr>
          <w:ilvl w:val="0"/>
          <w:numId w:val="40"/>
        </w:numPr>
        <w:rPr/>
      </w:pPr>
      <w:bookmarkStart w:id="41" w:name="выводы"/>
      <w:r>
        <w:rPr/>
        <w:t>Аналитика отзывов дает ценные данные для улучшения сервиса</w:t>
      </w:r>
      <w:bookmarkEnd w:id="41"/>
    </w:p>
    <w:p>
      <w:pPr>
        <w:pStyle w:val="Heading3"/>
        <w:rPr/>
      </w:pPr>
      <w:bookmarkStart w:id="42" w:name="рекомендации"/>
      <w:r>
        <w:rPr/>
        <w:t>Рекомендации:</w:t>
      </w:r>
    </w:p>
    <w:p>
      <w:pPr>
        <w:pStyle w:val="Compact"/>
        <w:numPr>
          <w:ilvl w:val="0"/>
          <w:numId w:val="41"/>
        </w:numPr>
        <w:rPr/>
      </w:pPr>
      <w:r>
        <w:rPr/>
        <w:t>Фокусироваться на качестве, а не количестве отзывов</w:t>
      </w:r>
    </w:p>
    <w:p>
      <w:pPr>
        <w:pStyle w:val="Compact"/>
        <w:numPr>
          <w:ilvl w:val="0"/>
          <w:numId w:val="42"/>
        </w:numPr>
        <w:rPr/>
      </w:pPr>
      <w:r>
        <w:rPr/>
        <w:t>Обучить персонал правильно реагировать на критику</w:t>
      </w:r>
    </w:p>
    <w:p>
      <w:pPr>
        <w:pStyle w:val="Compact"/>
        <w:numPr>
          <w:ilvl w:val="0"/>
          <w:numId w:val="43"/>
        </w:numPr>
        <w:rPr/>
      </w:pPr>
      <w:r>
        <w:rPr/>
        <w:t>Использовать отзывы как инструмент мотивации мастеров</w:t>
      </w:r>
    </w:p>
    <w:p>
      <w:pPr>
        <w:pStyle w:val="Compact"/>
        <w:numPr>
          <w:ilvl w:val="0"/>
          <w:numId w:val="44"/>
        </w:numPr>
        <w:rPr/>
      </w:pPr>
      <w:bookmarkStart w:id="43" w:name="рекомендации"/>
      <w:r>
        <w:rPr/>
        <w:t>Регулярно анализировать тренды и адаптировать подходы</w:t>
      </w:r>
      <w:bookmarkEnd w:id="43"/>
    </w:p>
    <w:p>
      <w:pPr>
        <w:pStyle w:val="Heading3"/>
        <w:rPr/>
      </w:pPr>
      <w:bookmarkStart w:id="44" w:name="ожидаемые-результаты"/>
      <w:r>
        <w:rPr/>
        <w:t>Ожидаемые результаты:</w:t>
      </w:r>
    </w:p>
    <w:p>
      <w:pPr>
        <w:pStyle w:val="Compact"/>
        <w:numPr>
          <w:ilvl w:val="0"/>
          <w:numId w:val="45"/>
        </w:numPr>
        <w:rPr/>
      </w:pPr>
      <w:r>
        <w:rPr/>
        <w:t>Увеличение процента откликов до 30%</w:t>
      </w:r>
    </w:p>
    <w:p>
      <w:pPr>
        <w:pStyle w:val="Compact"/>
        <w:numPr>
          <w:ilvl w:val="0"/>
          <w:numId w:val="46"/>
        </w:numPr>
        <w:rPr/>
      </w:pPr>
      <w:r>
        <w:rPr/>
        <w:t>Рост средней оценки до 4.5/5</w:t>
      </w:r>
    </w:p>
    <w:p>
      <w:pPr>
        <w:pStyle w:val="Compact"/>
        <w:numPr>
          <w:ilvl w:val="0"/>
          <w:numId w:val="47"/>
        </w:numPr>
        <w:rPr/>
      </w:pPr>
      <w:r>
        <w:rPr/>
        <w:t>Сокращение времени реакции на жалобы до 2 часов</w:t>
      </w:r>
    </w:p>
    <w:p>
      <w:pPr>
        <w:pStyle w:val="Compact"/>
        <w:numPr>
          <w:ilvl w:val="0"/>
          <w:numId w:val="48"/>
        </w:numPr>
        <w:spacing w:before="36" w:after="36"/>
        <w:rPr/>
      </w:pPr>
      <w:bookmarkStart w:id="45" w:name="Xd358a28d4596f6839d32c28e751b04b87a8189d"/>
      <w:bookmarkStart w:id="46" w:name="выводы-и-рекомендации"/>
      <w:bookmarkStart w:id="47" w:name="ожидаемые-результаты"/>
      <w:r>
        <w:rPr/>
        <w:t>Повышение NPS до 60 пунктов</w:t>
      </w:r>
      <w:bookmarkEnd w:id="45"/>
      <w:bookmarkEnd w:id="46"/>
      <w:bookmarkEnd w:id="4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  <w:lvlOverride w:ilvl="0">
      <w:startOverride w:val="1"/>
    </w:lvlOverride>
  </w:num>
  <w:num w:numId="42">
    <w:abstractNumId w:val="1"/>
  </w:num>
  <w:num w:numId="43">
    <w:abstractNumId w:val="1"/>
  </w:num>
  <w:num w:numId="44">
    <w:abstractNumId w:val="1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LibreOffice/24.8.2.1$Linux_X86_64 LibreOffice_project/41740883c77b073d14011387305cb18c71aed59b</Application>
  <AppVersion>15.0000</AppVersion>
  <Pages>9</Pages>
  <Words>1367</Words>
  <Characters>9123</Characters>
  <CharactersWithSpaces>10129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2025-06-04T13:26:10Z</dcterms:created>
  <dc:creator/>
  <dc:description/>
  <dc:language>en-US</dc:language>
  <cp:lastModifiedBy/>
  <dcterms:modified xsi:type="dcterms:W3CDTF">2025-06-04T19:45:05Z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