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 класса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Класс «Персоны» предназначен для хранения общих данных о физических лицах, взаимодействующих с системой барбершопа. Этот класс служит базовой сущностью для клиентов и сотрудников, содержащей основную персональную информацию, необходимую для идентификации, авторизации и связи с пользователями системы.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 класса</w:t>
      </w:r>
    </w:p>
    <w:tbl>
      <w:tblPr>
        <w:tblW w:w="98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080"/>
        <w:gridCol w:w="1170"/>
        <w:gridCol w:w="900"/>
        <w:gridCol w:w="1890"/>
        <w:gridCol w:w="1620"/>
        <w:gridCol w:w="1710"/>
      </w:tblGrid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Наименование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Ключ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 умолчанию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person_id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AUTO_INCREMENT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Уникальный идентификатор персоны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login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Логин для входа в систему (номер телефона)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password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255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Хэшированный пароль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first_name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Имя персоны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middle_name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Необязательно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NULL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Отчество персоны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phone_number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UNIQUE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телефона для СМС и звонков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registration_date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CURRENT_TIMESTAMP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и время регистрации в системе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Дополнительные ограничения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phone_number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должен быть уникальным в системе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login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формируется на основе номера телефона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password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хранится в зашифрованном виде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registration_date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автоматически устанавливается при создании записи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1</Pages>
  <Words>148</Words>
  <Characters>998</Characters>
  <CharactersWithSpaces>1078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2025-06-08T02:02:32Z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