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40" w:after="6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1. Статусная модель объекта «Клиент»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1841"/>
        <w:gridCol w:w="1350"/>
        <w:gridCol w:w="1350"/>
        <w:gridCol w:w="1350"/>
        <w:gridCol w:w="1784"/>
      </w:tblGrid>
      <w:tr>
        <w:trPr/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Статус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Исходное состояние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Инициатор/Исполнитель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Выполняемые действия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Условия/Проверки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Следующее состояние</w:t>
            </w:r>
          </w:p>
        </w:tc>
      </w:tr>
      <w:tr>
        <w:trPr/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Незарегистрированный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[Начало жизненного цикла]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Посещение сайта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Зарегистрирован</w:t>
            </w:r>
          </w:p>
        </w:tc>
      </w:tr>
      <w:tr>
        <w:trPr/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Зарегистрирован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Незарегистрированный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Клиент/Менеджер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Заполнение формы регистрации, подтверждение по SMS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Уникальность телефона, валидация данных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Активный</w:t>
            </w:r>
          </w:p>
        </w:tc>
      </w:tr>
      <w:tr>
        <w:trPr/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Активный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Зарегистрирован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Система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Активация после подтверждения телефона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SMS подтвержден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Активный/Неактивный</w:t>
            </w:r>
          </w:p>
        </w:tc>
      </w:tr>
      <w:tr>
        <w:trPr/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Неактивный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Активный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Система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Автоматический перевод при отсутствии активности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12 месяцев без записей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Активный/Заблокирован</w:t>
            </w:r>
          </w:p>
        </w:tc>
      </w:tr>
      <w:tr>
        <w:trPr/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Заблокирован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Активный/Неактивный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Администратор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Блокировка за нарушения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Решение администратора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[Завершение жизненного цикла]</w:t>
            </w:r>
          </w:p>
        </w:tc>
      </w:tr>
    </w:tbl>
    <w:p>
      <w:pPr>
        <w:pStyle w:val="Normal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Начало жизненного цикла: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Первое посещение сайта</w:t>
        <w:br/>
      </w:r>
      <w:r>
        <w:rPr>
          <w:b/>
          <w:i w:val="false"/>
          <w:strike w:val="false"/>
          <w:dstrike w:val="false"/>
          <w:lang w:val="zxx" w:eastAsia="zxx" w:bidi="zxx"/>
        </w:rPr>
        <w:t>Завершение жизненного цикла: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Блокировка или удаление через год неактивности</w:t>
      </w:r>
    </w:p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2. Статусная модель объекта «Заявка на услугу»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834"/>
        <w:gridCol w:w="1798"/>
        <w:gridCol w:w="1800"/>
        <w:gridCol w:w="1350"/>
        <w:gridCol w:w="1334"/>
      </w:tblGrid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Статус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Исходное состояние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Инициатор/Исполнитель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Выполняемые действия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Условия/Проверки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Следующее состояние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Создана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[Начало жизненного цикла]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Клиент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Выбор услуги, мастера, времени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Доступность слота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Подтверждена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Подтверждена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Создана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Система/Менеджер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Резервирование ресурсов, отправка уведомлений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Проверка доступности мастера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В_работе/Отменена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В_работе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Подтверждена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Мастер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Начало оказания услуги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Клиент пришел вовремя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Выполнена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Выполнена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В_работе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Мастер/Менеджер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Завершение услуги, обработка оплаты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Услуга полностью оказана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Оценена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Оценена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Выполнена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Клиент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Проставление оценки и отзыва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[Завершение жизненного цикла]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Отменена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Создана/Подтверждена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Клиент/Менеджер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Отмена бронирования, освобождение ресурсов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Соблюдение условий отмены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[Завершение жизненного цикла]</w:t>
            </w:r>
          </w:p>
        </w:tc>
      </w:tr>
    </w:tbl>
    <w:p>
      <w:pPr>
        <w:pStyle w:val="Normal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Начало жизненного цикла: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Создание заявки клиентом</w:t>
        <w:br/>
      </w:r>
      <w:r>
        <w:rPr>
          <w:b/>
          <w:i w:val="false"/>
          <w:strike w:val="false"/>
          <w:dstrike w:val="false"/>
          <w:lang w:val="zxx" w:eastAsia="zxx" w:bidi="zxx"/>
        </w:rPr>
        <w:t>Завершение жизненного цикла: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Оценка услуги или отмена заявки</w:t>
      </w:r>
    </w:p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3. Статусная модель объекта «Платеж»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1288"/>
        <w:gridCol w:w="1862"/>
        <w:gridCol w:w="1174"/>
        <w:gridCol w:w="1456"/>
        <w:gridCol w:w="1854"/>
      </w:tblGrid>
      <w:tr>
        <w:trPr/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Статус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Исходное состояние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Инициатор/Исполнитель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Выполняемые действия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Условия/Проверки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Следующее состояние</w:t>
            </w:r>
          </w:p>
        </w:tc>
      </w:tr>
      <w:tr>
        <w:trPr/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Ожидание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[Начало жизненного цикла]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Система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Создание записи о платеже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Заявка выполнена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Обработка</w:t>
            </w:r>
          </w:p>
        </w:tc>
      </w:tr>
      <w:tr>
        <w:trPr/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Обработка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Ожидание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Менеджер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Прием оплаты, проверка суммы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Соответствие суммы услуге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Подтвержден/Отклонен</w:t>
            </w:r>
          </w:p>
        </w:tc>
      </w:tr>
      <w:tr>
        <w:trPr/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Подтвержден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Обработка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Менеджер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Фиксация получения оплаты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Оплата получена полностью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Передан_в_бухгалтерию</w:t>
            </w:r>
          </w:p>
        </w:tc>
      </w:tr>
      <w:tr>
        <w:trPr/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Передан_в_</w:t>
            </w:r>
          </w:p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бухгалтерию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Подтвержден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Менеджер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Передача данных в бухгалтерскую систему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[Завершение жизненного цикла]</w:t>
            </w:r>
          </w:p>
        </w:tc>
      </w:tr>
      <w:tr>
        <w:trPr/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Отклонен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Обработка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Менеджер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Отклонение платежа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Неполная оплата, проблемы с оплатой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Ожидание</w:t>
            </w:r>
          </w:p>
        </w:tc>
      </w:tr>
    </w:tbl>
    <w:p>
      <w:pPr>
        <w:pStyle w:val="Normal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Начало жизненного цикла: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Завершение оказания услуги</w:t>
        <w:br/>
      </w:r>
      <w:r>
        <w:rPr>
          <w:b/>
          <w:i w:val="false"/>
          <w:strike w:val="false"/>
          <w:dstrike w:val="false"/>
          <w:lang w:val="zxx" w:eastAsia="zxx" w:bidi="zxx"/>
        </w:rPr>
        <w:t>Завершение жизненного цикла: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Передача данных в бухгалтерию</w:t>
      </w:r>
    </w:p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4. Статусная модель объекта «Отзыв»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1080"/>
        <w:gridCol w:w="1620"/>
        <w:gridCol w:w="1890"/>
        <w:gridCol w:w="1350"/>
        <w:gridCol w:w="1784"/>
      </w:tblGrid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Статус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Исходное состояние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Инициатор/Исполнитель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Выполняемые действия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Условия/Проверки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Следующее состояние</w:t>
            </w:r>
          </w:p>
        </w:tc>
      </w:tr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Создан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[Начало жизненного цикла]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Клиент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Написание отзыва и проставление оценки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Заявка была выполнена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На_модерации</w:t>
            </w:r>
          </w:p>
        </w:tc>
      </w:tr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На_модерации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Создан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Менеджер/Администратор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Проверка содержания отзыва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Отсутствие нецензурной лексики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Опубликован/Отклонен</w:t>
            </w:r>
          </w:p>
        </w:tc>
      </w:tr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Опубликован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На_модерации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Менеджер/Администратор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Публикация на сайте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Отзыв соответствует политике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Архивирован</w:t>
            </w:r>
          </w:p>
        </w:tc>
      </w:tr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Отклонен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На_модерации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Менеджер/Администратор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Отклонение с указанием причины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Нарушение правил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[Завершение жизненного цикла]</w:t>
            </w:r>
          </w:p>
        </w:tc>
      </w:tr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Архивирован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Опубликован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Система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Перенос в архив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12 месяцев с момента публикации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[Завершение жизненного цикла]</w:t>
            </w:r>
          </w:p>
        </w:tc>
      </w:tr>
    </w:tbl>
    <w:p>
      <w:pPr>
        <w:pStyle w:val="Normal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Начало жизненного цикла: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Создание отзыва клиентом после получения услуги</w:t>
        <w:br/>
      </w:r>
      <w:r>
        <w:rPr>
          <w:b/>
          <w:i w:val="false"/>
          <w:strike w:val="false"/>
          <w:dstrike w:val="false"/>
          <w:lang w:val="zxx" w:eastAsia="zxx" w:bidi="zxx"/>
        </w:rPr>
        <w:t>Завершение жизненного цикла: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Архивирование или отклонение отзыва</w:t>
      </w:r>
    </w:p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Общие принципы статусных моделей</w:t>
      </w:r>
    </w:p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Правила переходов: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Все переходы логированы с указанием времени, инициатора и причины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Обратные переходы возможны только в исключительных случаях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При каждом переходе отправляются соответствующие уведомления заинтересованным сторонам</w:t>
      </w:r>
    </w:p>
    <w:p>
      <w:pPr>
        <w:pStyle w:val="Normal"/>
        <w:numPr>
          <w:ilvl w:val="0"/>
          <w:numId w:val="1"/>
        </w:numPr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Система автоматически выполняет переходы по таймерам (неактивность, архивирование)</w:t>
      </w:r>
    </w:p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Контроль доступа: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Клиенты могут инициировать переходы только для своих объектов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Менеджеры имеют права на все переходы в рамках бизнес-процессов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Администраторы имеют полные права на все переходы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Система автоматически выполняет регламентные переходы</w:t>
      </w:r>
    </w:p>
    <w:sectPr>
      <w:type w:val="nextPage"/>
      <w:pgSz w:w="12240" w:h="15840"/>
      <w:pgMar w:left="1440" w:right="1440" w:gutter="0" w:header="0" w:top="540" w:footer="0" w:bottom="36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bidi w:val="0"/>
      <w:spacing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semiHidden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LibreOffice/24.8.2.1$Linux_X86_64 LibreOffice_project/41740883c77b073d14011387305cb18c71aed59b</Application>
  <AppVersion>15.0000</AppVersion>
  <Pages>2</Pages>
  <Words>435</Words>
  <Characters>3575</Characters>
  <CharactersWithSpaces>3832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2025-06-08T02:23:29Z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