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18"/>
          <w:szCs w:val="18"/>
          <w:lang w:val="zxx" w:eastAsia="zxx" w:bidi="zxx"/>
        </w:rPr>
      </w:pPr>
      <w:bookmarkStart w:id="0" w:name="система-барбершопа-для-рынка-узбекистана"/>
      <w:r>
        <w:rPr>
          <w:sz w:val="18"/>
          <w:szCs w:val="18"/>
          <w:lang w:val="zxx" w:eastAsia="zxx" w:bidi="zxx"/>
        </w:rPr>
        <w:t>Система барбершопа для рынка Узбекистана</w:t>
      </w:r>
      <w:bookmarkEnd w:id="0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 Справочник “Сотрудники” - форма списка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1.1 Поля экранной формы списка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85"/>
        <w:gridCol w:w="1171"/>
        <w:gridCol w:w="1178"/>
        <w:gridCol w:w="801"/>
        <w:gridCol w:w="1395"/>
        <w:gridCol w:w="1339"/>
        <w:gridCol w:w="1178"/>
        <w:gridCol w:w="1178"/>
        <w:gridCol w:w="1178"/>
        <w:gridCol w:w="1178"/>
        <w:gridCol w:w="1177"/>
      </w:tblGrid>
      <w:tr>
        <w:trPr>
          <w:tblHeader w:val="true"/>
        </w:trPr>
        <w:tc>
          <w:tcPr>
            <w:tcW w:w="118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Значение по умолчанию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Визуализация NULL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Переполнение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из справочника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Ограничения</w:t>
            </w:r>
          </w:p>
        </w:tc>
        <w:tc>
          <w:tcPr>
            <w:tcW w:w="1177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Сообщения об ошибках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ID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Уникальный идентификатор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Автогенерация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Положительное число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ФИО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Полное имя сотрудника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100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Обрезка с “…”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Русские/узбекские буквы, пробелы, дефисы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корректное ФИО”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Роль в системе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назначена”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Роли сотрудников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роль из списка”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Телефон +998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Номер телефона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Телефон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17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 +998 XX XXX XX XX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телефона УЗ”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Оператор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Мобильный оператор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Автоопределение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определен”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Операторы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Услуги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Выполняемые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Множественный выбор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назначены”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Скрытие + “еще N”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услуг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Регион УЗ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проживания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г. Ташкент”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Сокращение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Регионы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Статус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Активность сотрудника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Булево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Активен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Активен/Неактивен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 создания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 добавления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Текущая 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  <w:bookmarkStart w:id="1" w:name="поля-экранной-формы-списка"/>
            <w:bookmarkEnd w:id="1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1.2 Потребности пагинации и расчетов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320"/>
        <w:gridCol w:w="4320"/>
        <w:gridCol w:w="4320"/>
      </w:tblGrid>
      <w:tr>
        <w:trPr>
          <w:tblHeader w:val="true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Потребность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Настройки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Пагинация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Разбивка на страницы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20 записей на страницу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Общее количество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Общее количество сотрудников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внизу списка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Активные сотрудники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Количество активных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+ подсчет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ролям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Группировка по ролям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Мастер/Менеджер/Админ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регионам УЗ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областям Узбекистана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Статистика географии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операторам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мобильным операторам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1.3 Проверки и сообщения об ошибках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75"/>
        <w:gridCol w:w="3510"/>
        <w:gridCol w:w="6375"/>
      </w:tblGrid>
      <w:tr>
        <w:trPr>
          <w:tblHeader w:val="true"/>
        </w:trPr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Условие</w:t>
            </w:r>
          </w:p>
        </w:tc>
        <w:tc>
          <w:tcPr>
            <w:tcW w:w="6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телефона +998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номер не существует в БД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Сотрудник с таким номером +998 уже зарегистрирован”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Обязательные поля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не пустое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[название] обязательно для заполнения”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Формат телефона УЗ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Соответствие +998 XX XXX XX XX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телефон в формате +998 XX XXX XX XX”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ФИО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Русские/узбекские буквы, пробелы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 может содержать только русские, узбекские буквы и пробелы”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Длина ФИО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 2 до 100 символов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 должно содержать от 2 до 100 символов”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Код оператора УЗ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Принадлежность к операторам УЗ</w:t>
            </w:r>
          </w:p>
        </w:tc>
        <w:tc>
          <w:tcPr>
            <w:tcW w:w="63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Неизвестный код оператора для Узбекистана”</w:t>
            </w:r>
            <w:bookmarkStart w:id="2" w:name="справочник-сотрудники---форма-списка"/>
            <w:bookmarkEnd w:id="2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 Классификатор “Мобильные операторы Узбекистана” - форма списка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2.1 Поля экранной формы списка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78"/>
        <w:gridCol w:w="1178"/>
        <w:gridCol w:w="1178"/>
        <w:gridCol w:w="1178"/>
        <w:gridCol w:w="1178"/>
        <w:gridCol w:w="1179"/>
        <w:gridCol w:w="1178"/>
        <w:gridCol w:w="1178"/>
        <w:gridCol w:w="1178"/>
        <w:gridCol w:w="1178"/>
        <w:gridCol w:w="1177"/>
      </w:tblGrid>
      <w:tr>
        <w:trPr>
          <w:tblHeader w:val="true"/>
        </w:trPr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17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Значение по умолчанию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Визуализация NULL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Переполнение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из справочника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Ограничения</w:t>
            </w:r>
          </w:p>
        </w:tc>
        <w:tc>
          <w:tcPr>
            <w:tcW w:w="1177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Сообщения об ошибках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Код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 оператора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UCL/BEE/UMS/PER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код оператора”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Название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Название оператора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50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Обрезка с “…”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Уникальное значение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 с таким названием уже существует”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Коды номеров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мобильных номеров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20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указаны”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Многострочное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Числа через запятую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коды корректно”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Популярность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Популярность в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Уровни популярности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высокая/Высокая/Средняя/Низкая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Статус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Активность оператора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Булево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Активен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Активен/Неактивен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 добавления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 создания записи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Текущая 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  <w:bookmarkStart w:id="3" w:name="поля-экранной-формы-списка-1"/>
            <w:bookmarkEnd w:id="3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2.2 Специальные проверки для операторов УЗ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4590"/>
        <w:gridCol w:w="5925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Условие</w:t>
            </w:r>
          </w:p>
        </w:tc>
        <w:tc>
          <w:tcPr>
            <w:tcW w:w="5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кодов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не пересекаются с другими операторами</w:t>
            </w:r>
          </w:p>
        </w:tc>
        <w:tc>
          <w:tcPr>
            <w:tcW w:w="59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Эти коды уже используются другим оператором”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кодов УЗ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Только коды из диапазона УЗ</w:t>
            </w:r>
          </w:p>
        </w:tc>
        <w:tc>
          <w:tcPr>
            <w:tcW w:w="59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Используйте только коды операторов Узбекистана (88,90-99)”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Соответствие УЗ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реально существующих операторов</w:t>
            </w:r>
          </w:p>
        </w:tc>
        <w:tc>
          <w:tcPr>
            <w:tcW w:w="59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 не соответствует операторам Узбекистана”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Формат кодов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Двузначные числа</w:t>
            </w:r>
          </w:p>
        </w:tc>
        <w:tc>
          <w:tcPr>
            <w:tcW w:w="59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должны быть двузначными числами”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2.3 Коды операторов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39"/>
        <w:gridCol w:w="3240"/>
        <w:gridCol w:w="3240"/>
        <w:gridCol w:w="3240"/>
      </w:tblGrid>
      <w:tr>
        <w:trPr>
          <w:tblHeader w:val="true"/>
        </w:trPr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Популярность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Ucell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90,91,93,94,95,99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Наибольшая сеть покрытия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Beeline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97,98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Широко используется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UMS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88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Корпоративные клиенты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Perfectum Mobile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96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Низкая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Ограниченное покрытие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 Справочник “Услуги” - форма списка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3.1 Поля экранной формы списка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78"/>
        <w:gridCol w:w="1178"/>
        <w:gridCol w:w="1178"/>
        <w:gridCol w:w="1178"/>
        <w:gridCol w:w="1178"/>
        <w:gridCol w:w="1179"/>
        <w:gridCol w:w="1178"/>
        <w:gridCol w:w="1178"/>
        <w:gridCol w:w="1178"/>
        <w:gridCol w:w="1178"/>
        <w:gridCol w:w="1177"/>
      </w:tblGrid>
      <w:tr>
        <w:trPr>
          <w:tblHeader w:val="true"/>
        </w:trPr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17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Значение по умолчанию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Визуализация NULL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Переполнение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из справочника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Ограничения</w:t>
            </w:r>
          </w:p>
        </w:tc>
        <w:tc>
          <w:tcPr>
            <w:tcW w:w="1177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Сообщения об ошибках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ID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Уникальный идентификатор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Автогенерация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Положительное число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Название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Наименование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100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Обрезка с “…”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Уникальное значение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с таким названием уже существует”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Цена (сум)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Стоимость в узбекских сумах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указана”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1 000 - 1 000 000 сум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должна быть от 1 000 до 1 000 000 сум”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(15%)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включенный в цену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Авторасчет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рассчитан”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15% от цены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Время (мин)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Длительность в минутах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30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указано”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15-240 минут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должно быть от 15 до 240 минут”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Мастера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Исполнители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Множественный выбор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назначены”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Скрытие + “еще N”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сотрудников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Роль “Мастер”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хотя бы одного мастера”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Категория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Категория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50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Общие”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Без категории”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Обрезка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Категории услуг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Пол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Для какого пола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Любой”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М/Ж/Любой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Укажите для какого пола услуга”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Статус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Доступность услуги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Булево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Активна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Активна/Неактивна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  <w:bookmarkStart w:id="4" w:name="поля-экранной-формы-списка-2"/>
            <w:bookmarkEnd w:id="4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3.2 Специфичные для УЗ категории услуг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39"/>
        <w:gridCol w:w="3240"/>
        <w:gridCol w:w="3240"/>
        <w:gridCol w:w="3240"/>
      </w:tblGrid>
      <w:tr>
        <w:trPr>
          <w:tblHeader w:val="true"/>
        </w:trPr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Категория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Популярность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Особенности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Мужские услуги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Стрижки, бритье для мужчин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Основной сегмент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Женские услуги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Стрижки, укладки для женщин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Отдельная зона/время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Детские услуги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Услуги для детей до 12 лет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Семейные скидки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Восточный стиль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Традиционные узбекские стрижки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Культурная особенность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Свадебные услуги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Подготовка к свадьбе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Сезонная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Высокий спрос весна-осень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VIP услуги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Премиум обслуживание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Низкая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Для состоятельных клиентов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3.3 Потребности пагинации и расчетов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05"/>
        <w:gridCol w:w="3690"/>
        <w:gridCol w:w="6465"/>
      </w:tblGrid>
      <w:tr>
        <w:trPr>
          <w:tblHeader w:val="true"/>
        </w:trPr>
        <w:tc>
          <w:tcPr>
            <w:tcW w:w="28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Потребность</w:t>
            </w:r>
          </w:p>
        </w:tc>
        <w:tc>
          <w:tcPr>
            <w:tcW w:w="36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6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Настройки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Пагинация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Разбивка на страницы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 записей на страницу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Общее количество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Количество всех услуг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внизу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Средняя цена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Среднее арифметическое цен в сумах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Расчет для активных услуг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Среднее время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Среднее время выполнения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Расчет в минутах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категориям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Группировка по категориям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Мужские/Женские/Детские и др.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расчет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Расчет налогов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Автоматический расчет 15%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Доход за период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Суммарный доход</w:t>
            </w:r>
          </w:p>
        </w:tc>
        <w:tc>
          <w:tcPr>
            <w:tcW w:w="6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 узбекских сумах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3.4 Проверки и сообщения об ошибках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05"/>
        <w:gridCol w:w="3510"/>
        <w:gridCol w:w="6645"/>
      </w:tblGrid>
      <w:tr>
        <w:trPr>
          <w:tblHeader w:val="true"/>
        </w:trPr>
        <w:tc>
          <w:tcPr>
            <w:tcW w:w="28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Условие</w:t>
            </w:r>
          </w:p>
        </w:tc>
        <w:tc>
          <w:tcPr>
            <w:tcW w:w="6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названия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Название не существует в БД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с таким названием уже существует”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цены в сумах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в диапазоне 1000-1000000 сум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должна быть от 1 000 до 1 000 000 сум”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времени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от 15 до 240 мин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выполнения должно быть от 15 до 240 минут”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Наличие мастеров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Выбран хотя бы один мастер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Назначьте хотя бы одного мастера для услуги”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расчет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Корректный расчет 15%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Ошибка расчета НДС”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Обязательные поля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Название, цена, время заполнены</w:t>
            </w:r>
          </w:p>
        </w:tc>
        <w:tc>
          <w:tcPr>
            <w:tcW w:w="6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[название] обязательно для заполнения”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 Справочник “Клиенты” - форма списка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4.1 Поля экранной формы списка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78"/>
        <w:gridCol w:w="1178"/>
        <w:gridCol w:w="1178"/>
        <w:gridCol w:w="1178"/>
        <w:gridCol w:w="1178"/>
        <w:gridCol w:w="1179"/>
        <w:gridCol w:w="1178"/>
        <w:gridCol w:w="1178"/>
        <w:gridCol w:w="1178"/>
        <w:gridCol w:w="1178"/>
        <w:gridCol w:w="1177"/>
      </w:tblGrid>
      <w:tr>
        <w:trPr>
          <w:tblHeader w:val="true"/>
        </w:trPr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Поле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Описание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Тип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Длина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Обязательность</w:t>
            </w:r>
          </w:p>
        </w:tc>
        <w:tc>
          <w:tcPr>
            <w:tcW w:w="117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Значение по умолчанию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Визуализация NULL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Переполнение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Выбор из справочника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Ограничения</w:t>
            </w:r>
          </w:p>
        </w:tc>
        <w:tc>
          <w:tcPr>
            <w:tcW w:w="1177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Сообщения об ошибках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ID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Уникальный идентификатор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Число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Автогенерация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Положительное число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ФИО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Полное имя клиента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Текст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100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Обрезка с “…”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Русские/узбекские буквы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Введите корректное ФИО”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Телефон +998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Номер телефона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Телефон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17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+998 XX XXX XX XX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Неверный формат телефона УЗ”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Оператор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Мобильный оператор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Автоопределение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определен”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Операторы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Email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Электронная почта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Email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100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Обрезка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Валидный email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Введите корректный email”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Канал связи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Предпочитаемый канал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Telegram”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выбран”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Каналы связи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Язык общения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Язык общения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Русский”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Русский/Узбекский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Регион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Регион клиента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Справочник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г. Ташкент”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Сокращение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Регионы УЗ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Дата рождения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 рождения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указана”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DD.MM.YYYY, не в будущем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Введите корректную дату”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Дата регистрации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 создания аккаунта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Текущая 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DD.MM.YYYY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Последний визит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 последнего посещения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было”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DD.MM.YYYY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Статус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Активность клиента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Булево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17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Активен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Активен/Заблокирован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  <w:bookmarkStart w:id="5" w:name="поля-экранной-формы-списка-3"/>
            <w:bookmarkEnd w:id="5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4.2 Каналы связи для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702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Канал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Популярность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Telegram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TG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Самый популярный мессенджер в УЗ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SMS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SMS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Универсальный канал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WhatsApp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WA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Растущая популярность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Звонок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CALL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Для важных уведомлений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Instagram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IG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Молодая аудитория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Email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Низкая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EMAIL</w:t>
            </w:r>
          </w:p>
        </w:tc>
        <w:tc>
          <w:tcPr>
            <w:tcW w:w="70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Корпоративные клиенты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4.3 Потребности пагинации и расчетов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320"/>
        <w:gridCol w:w="4320"/>
        <w:gridCol w:w="4320"/>
      </w:tblGrid>
      <w:tr>
        <w:trPr>
          <w:tblHeader w:val="true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Потребность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Настройки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Пагинация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Разбивка на страницы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25 записей на страницу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Общее количество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Количество всех клиентов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внизу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Активные клиенты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Количество активных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+ подсчет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Новые за месяц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Зарегистрированных за месяц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по дате регистрации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каналам связи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предпочтениям связи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Статистика каналов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операторам УЗ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мобильным операторам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регионам УЗ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областям Узбекистана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География клиентов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языкам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Русский/Узбекский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Языковые предпочтения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4.4 Проверки и сообщения об ошибках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25"/>
        <w:gridCol w:w="3960"/>
        <w:gridCol w:w="5475"/>
      </w:tblGrid>
      <w:tr>
        <w:trPr>
          <w:tblHeader w:val="true"/>
        </w:trPr>
        <w:tc>
          <w:tcPr>
            <w:tcW w:w="3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Условие</w:t>
            </w:r>
          </w:p>
        </w:tc>
        <w:tc>
          <w:tcPr>
            <w:tcW w:w="54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телефона +998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номер не существует в БД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 с таким номером +998 уже зарегистрирован”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email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Email не существует в БД (если указан)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 с таким email уже зарегистрирован”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Формат телефона УЗ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Соответствие +998 XX XXX XX XX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телефон в формате +998 XX XXX XX XX”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Формат email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Валидный email адрес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корректный email адрес”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ФИО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Русские/узбекские буквы и пробелы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 может содержать только русские, узбекские буквы и пробелы”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Обязательные поля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 и телефон заполнены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[название] обязательно для заполнения”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Возраст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 рождения не в будущем</w:t>
            </w:r>
          </w:p>
        </w:tc>
        <w:tc>
          <w:tcPr>
            <w:tcW w:w="54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 рождения не может быть в будущем”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5. Справочник “Регионы Узбекистана”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5.1 Поля экранной формы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39"/>
        <w:gridCol w:w="1440"/>
        <w:gridCol w:w="1276"/>
        <w:gridCol w:w="900"/>
        <w:gridCol w:w="1620"/>
        <w:gridCol w:w="1530"/>
        <w:gridCol w:w="1875"/>
        <w:gridCol w:w="1440"/>
        <w:gridCol w:w="1438"/>
      </w:tblGrid>
      <w:tr>
        <w:trPr>
          <w:tblHeader w:val="true"/>
        </w:trPr>
        <w:tc>
          <w:tcPr>
            <w:tcW w:w="143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Поле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Описание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Тип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Длина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Обязательность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Значение по умолчанию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Визуализация NULL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Ограничения</w:t>
            </w:r>
          </w:p>
        </w:tc>
        <w:tc>
          <w:tcPr>
            <w:tcW w:w="1438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Сообщения об ошибках</w:t>
            </w:r>
          </w:p>
        </w:tc>
      </w:tr>
      <w:tr>
        <w:trPr/>
        <w:tc>
          <w:tcPr>
            <w:tcW w:w="14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Код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Код региона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Текст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3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TAS/SAM/BUH/и т.д.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Введите код региона”</w:t>
            </w:r>
          </w:p>
        </w:tc>
      </w:tr>
      <w:tr>
        <w:trPr/>
        <w:tc>
          <w:tcPr>
            <w:tcW w:w="14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Название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Название региона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Текст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100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указано”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Уникальное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Регион с таким названием существует”</w:t>
            </w:r>
          </w:p>
        </w:tc>
      </w:tr>
      <w:tr>
        <w:trPr/>
        <w:tc>
          <w:tcPr>
            <w:tcW w:w="14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Центр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Административный центр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Текст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50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 указан”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Укажите центр региона”</w:t>
            </w:r>
          </w:p>
        </w:tc>
      </w:tr>
      <w:tr>
        <w:trPr/>
        <w:tc>
          <w:tcPr>
            <w:tcW w:w="14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Население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Количество жителей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Число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Нет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0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Неизвестно”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Положительное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</w:tr>
      <w:tr>
        <w:trPr/>
        <w:tc>
          <w:tcPr>
            <w:tcW w:w="143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6"/>
                <w:szCs w:val="16"/>
                <w:lang w:val="zxx" w:eastAsia="zxx" w:bidi="zxx"/>
              </w:rPr>
              <w:t>Популярность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Популярность для бизнеса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Справочник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Да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Средняя”</w:t>
            </w:r>
          </w:p>
        </w:tc>
        <w:tc>
          <w:tcPr>
            <w:tcW w:w="187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Очень высокая/Высокая/Средняя/Низкая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6"/>
                <w:szCs w:val="16"/>
                <w:lang w:val="zxx" w:eastAsia="zxx" w:bidi="zxx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zxx" w:eastAsia="zxx" w:bidi="zxx"/>
              </w:rPr>
              <w:t>-</w:t>
            </w:r>
            <w:bookmarkStart w:id="6" w:name="поля-экранной-формы"/>
            <w:bookmarkEnd w:id="6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5.2 Регионы Узбекистана</w:t>
      </w:r>
    </w:p>
    <w:tbl>
      <w:tblPr>
        <w:tblStyle w:val="Table"/>
        <w:tblW w:w="129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4191"/>
        <w:gridCol w:w="2160"/>
        <w:gridCol w:w="2430"/>
        <w:gridCol w:w="2610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</w:t>
            </w:r>
          </w:p>
        </w:tc>
        <w:tc>
          <w:tcPr>
            <w:tcW w:w="41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Название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Центр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Население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Популярность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TAS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г. Ташкент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Ташкент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~3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Очень высокая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SAM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Самаркандская область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Самарканд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~4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BUH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Бухарская область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Бухара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~2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AND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Андижанская область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Андижан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~3.5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NAM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Наманганская область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Наманган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~3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FER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Ферганская область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Фергана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~4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NUK</w:t>
            </w:r>
          </w:p>
        </w:tc>
        <w:tc>
          <w:tcPr>
            <w:tcW w:w="4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Каракалпакстан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Нукус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~2 млн</w:t>
            </w:r>
          </w:p>
        </w:tc>
        <w:tc>
          <w:tcPr>
            <w:tcW w:w="26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Низкая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 Общие настройки для узбекского рынка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6.1 Форматирование валюты</w:t>
      </w:r>
    </w:p>
    <w:tbl>
      <w:tblPr>
        <w:tblStyle w:val="Table"/>
        <w:tblW w:w="129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65"/>
        <w:gridCol w:w="3690"/>
        <w:gridCol w:w="5220"/>
      </w:tblGrid>
      <w:tr>
        <w:trPr>
          <w:tblHeader w:val="true"/>
        </w:trPr>
        <w:tc>
          <w:tcPr>
            <w:tcW w:w="40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36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Значение</w:t>
            </w:r>
          </w:p>
        </w:tc>
        <w:tc>
          <w:tcPr>
            <w:tcW w:w="5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Валюта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Узбекский сум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80 000 сум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Разделитель тысяч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Пробел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150 000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Десятичные знаки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используются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Только целые числа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отображение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Включен в цену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включен (15%)”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Символ валюты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</w:t>
            </w:r>
          </w:p>
        </w:tc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После числа</w:t>
            </w:r>
            <w:bookmarkStart w:id="7" w:name="форматирование-валюты"/>
            <w:bookmarkEnd w:id="7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6.2 Форматирование дат и времени</w:t>
      </w:r>
    </w:p>
    <w:tbl>
      <w:tblPr>
        <w:tblStyle w:val="Table"/>
        <w:tblW w:w="129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425"/>
        <w:gridCol w:w="3690"/>
        <w:gridCol w:w="4860"/>
      </w:tblGrid>
      <w:tr>
        <w:trPr>
          <w:tblHeader w:val="true"/>
        </w:trPr>
        <w:tc>
          <w:tcPr>
            <w:tcW w:w="44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36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</w:t>
            </w:r>
          </w:p>
        </w:tc>
        <w:tc>
          <w:tcPr>
            <w:tcW w:w="48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4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15.06.2025</w:t>
            </w:r>
          </w:p>
        </w:tc>
      </w:tr>
      <w:tr>
        <w:trPr/>
        <w:tc>
          <w:tcPr>
            <w:tcW w:w="4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Время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HH:MM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14:30</w:t>
            </w:r>
          </w:p>
        </w:tc>
      </w:tr>
      <w:tr>
        <w:trPr/>
        <w:tc>
          <w:tcPr>
            <w:tcW w:w="4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 и время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 HH:MM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15.06.2025 14:30</w:t>
            </w:r>
          </w:p>
        </w:tc>
      </w:tr>
      <w:tr>
        <w:trPr/>
        <w:tc>
          <w:tcPr>
            <w:tcW w:w="4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Часовой пояс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Asia/Tashkent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UTC+5</w:t>
            </w:r>
          </w:p>
        </w:tc>
      </w:tr>
      <w:tr>
        <w:trPr/>
        <w:tc>
          <w:tcPr>
            <w:tcW w:w="44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Формат телефона</w:t>
            </w:r>
          </w:p>
        </w:tc>
        <w:tc>
          <w:tcPr>
            <w:tcW w:w="36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XX XXX XX XX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+998 90 123 45 67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6.3 Проверки с учетом узбекской специфики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5"/>
        <w:gridCol w:w="3600"/>
        <w:gridCol w:w="6105"/>
      </w:tblGrid>
      <w:tr>
        <w:trPr>
          <w:tblHeader w:val="true"/>
        </w:trPr>
        <w:tc>
          <w:tcPr>
            <w:tcW w:w="32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Условие</w:t>
            </w:r>
          </w:p>
        </w:tc>
        <w:tc>
          <w:tcPr>
            <w:tcW w:w="61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Уникальность телефона +998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номер уникален в системе</w:t>
            </w:r>
          </w:p>
        </w:tc>
        <w:tc>
          <w:tcPr>
            <w:tcW w:w="6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Номер +998 уже зарегистрирован в системе”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Валидность оператора УЗ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 соответствует операторам УЗ</w:t>
            </w:r>
          </w:p>
        </w:tc>
        <w:tc>
          <w:tcPr>
            <w:tcW w:w="6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код оператора для Узбекистана”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Региональная принадлежность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из списка УЗ</w:t>
            </w:r>
          </w:p>
        </w:tc>
        <w:tc>
          <w:tcPr>
            <w:tcW w:w="6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регион из списка областей Узбекистана”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Соответствие НДС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Корректный расчет 15%</w:t>
            </w:r>
          </w:p>
        </w:tc>
        <w:tc>
          <w:tcPr>
            <w:tcW w:w="6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Ошибка расчета НДС 15%”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Валютные ограничения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Суммы в разумных пределах для УЗ</w:t>
            </w:r>
          </w:p>
        </w:tc>
        <w:tc>
          <w:tcPr>
            <w:tcW w:w="6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превышает разумные пределы для услуг в Узбекистане”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6.4 Клавиатурные сокращения</w:t>
      </w:r>
    </w:p>
    <w:tbl>
      <w:tblPr>
        <w:tblStyle w:val="Table"/>
        <w:tblW w:w="13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345"/>
        <w:gridCol w:w="3600"/>
        <w:gridCol w:w="6120"/>
      </w:tblGrid>
      <w:tr>
        <w:trPr>
          <w:tblHeader w:val="true"/>
        </w:trPr>
        <w:tc>
          <w:tcPr>
            <w:tcW w:w="33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Сокращение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Действие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Применимость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Ctrl+N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Добавить новую запись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справочники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Ctrl+E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Редактировать выбранную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справочники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Del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Удалить выбранную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справочники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F5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Обновить список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справочники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Ctrl+F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Фокус на поиск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справочники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Esc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Отмена/Закрыть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формы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F1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Справка</w:t>
            </w:r>
          </w:p>
        </w:tc>
        <w:tc>
          <w:tcPr>
            <w:tcW w:w="6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формы</w:t>
            </w:r>
            <w:bookmarkStart w:id="8" w:name="X6ced9fe847519acd9c9526c294b28f3fe007562"/>
            <w:bookmarkEnd w:id="8"/>
          </w:p>
        </w:tc>
      </w:tr>
    </w:tbl>
    <w:sectPr>
      <w:type w:val="nextPage"/>
      <w:pgSz w:orient="landscape" w:w="15840" w:h="12240"/>
      <w:pgMar w:left="1440" w:right="1440" w:gutter="0" w:header="0" w:top="630" w:footer="0" w:bottom="9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LibreOffice/24.8.2.1$Linux_X86_64 LibreOffice_project/41740883c77b073d14011387305cb18c71aed59b</Application>
  <AppVersion>15.0000</AppVersion>
  <Pages>9</Pages>
  <Words>1753</Words>
  <Characters>10178</Characters>
  <CharactersWithSpaces>11063</CharactersWithSpaces>
  <Paragraphs>868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2025-06-12T16:07:12Z</dcterms:created>
  <dc:creator/>
  <dc:description/>
  <dc:language>en-US</dc:language>
  <cp:lastModifiedBy/>
  <dcterms:modified xsi:type="dcterms:W3CDTF">2025-06-12T23:53:12Z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