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Exercise 05 — Описание элементов запроса/ответа для UC04</w:t>
      </w:r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1. Регистрация клиента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Основная информация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Вариант интеграции: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Создание нового клиента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Назначение по бизнесу: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Регистрация клиента менеджером для последующей записи на услуги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Метод: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POST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URL: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</w:t>
      </w:r>
      <w:r>
        <w:rPr>
          <w:rStyle w:val="InlineCode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/api/clients</w:t>
      </w:r>
    </w:p>
    <w:p>
      <w:pPr>
        <w:pStyle w:val="Heading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Запрос (Request)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070"/>
        <w:gridCol w:w="2070"/>
        <w:gridCol w:w="990"/>
        <w:gridCol w:w="1620"/>
        <w:gridCol w:w="1980"/>
        <w:gridCol w:w="1800"/>
        <w:gridCol w:w="1963"/>
      </w:tblGrid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Соответствие в системе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Имя клиента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Клиент.имя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ФИО или имя для обращения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Номер телефона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Клиент.телефон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Формат: +</w:t>
            </w: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9989XXXXXXXX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email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Электронная почта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Клиент.email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Для дополнительной связи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preferredChannel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Предпочитаемый канал связи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Клиент.канал_связи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SMS, Telegram, WhatsApp, VK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registeredBy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ID регистрирующего менеджера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Сотрудник.id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Для аудита операций</w:t>
            </w:r>
          </w:p>
        </w:tc>
      </w:tr>
    </w:tbl>
    <w:p>
      <w:pPr>
        <w:pStyle w:val="Heading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Ответ успешный (Response 201)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070"/>
        <w:gridCol w:w="2070"/>
        <w:gridCol w:w="1170"/>
        <w:gridCol w:w="1620"/>
        <w:gridCol w:w="1980"/>
        <w:gridCol w:w="1800"/>
        <w:gridCol w:w="1783"/>
      </w:tblGrid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Соответствие в системе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clientId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Идентификатор клиента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Клиент.id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Уникальный ID в системе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Имя клиента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Клиент.имя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Подтверждение имени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Номер телефона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Клиент.телефон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Подтверждение телефона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login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Логин для входа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Клиент.логин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Равен номеру телефона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temporaryPassword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Временный пароль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Клиент.временный_пароль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Для первого входа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registrationDate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Дата регистрации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DateTime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Клиент.дата_регистрации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ISO 8601 format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status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Статус клиента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Клиент.статус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"registered", "active", etc.</w:t>
            </w:r>
          </w:p>
        </w:tc>
      </w:tr>
    </w:tbl>
    <w:p>
      <w:pPr>
        <w:pStyle w:val="Heading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Ответ ошибки (Response 409)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890"/>
        <w:gridCol w:w="1890"/>
        <w:gridCol w:w="1170"/>
        <w:gridCol w:w="1620"/>
        <w:gridCol w:w="2070"/>
        <w:gridCol w:w="1890"/>
        <w:gridCol w:w="1963"/>
      </w:tblGrid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Соответствие в системе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error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code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Код ошибки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CLIENT_ALREADY_EXISTS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error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message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Сообщение об ошибке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Описание для пользователя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error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field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Проблемное поле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error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value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Проблемное значение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Переданный номер телефона</w:t>
            </w:r>
          </w:p>
        </w:tc>
      </w:tr>
    </w:tbl>
    <w:p>
      <w:pPr>
        <w:pStyle w:val="Heading2"/>
        <w:rPr>
          <w:rStyle w:val="DefaultParagraphFont"/>
          <w:b w:val="false"/>
          <w:i w:val="false"/>
          <w:i w:val="false"/>
          <w:strike w:val="false"/>
          <w:dstrike w:val="false"/>
          <w:sz w:val="20"/>
          <w:szCs w:val="20"/>
          <w:lang w:val="zxx" w:eastAsia="zxx" w:bidi="zxx"/>
        </w:rPr>
      </w:pPr>
      <w:r>
        <w:rPr/>
      </w:r>
      <w:r>
        <w:br w:type="page"/>
      </w:r>
    </w:p>
    <w:p>
      <w:pPr>
        <w:pStyle w:val="Heading2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2. Проверка существования клиента</w:t>
      </w:r>
    </w:p>
    <w:p>
      <w:pPr>
        <w:pStyle w:val="Heading3"/>
        <w:spacing w:before="0" w:after="0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Основная информация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Вариант интеграции: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Проверка наличия клиента по телефону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Назначение по бизнесу: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Проверка наличия клиента перед регистрацией для избежания дубликатов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Метод: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GET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URL: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</w:t>
      </w:r>
      <w:r>
        <w:rPr>
          <w:rStyle w:val="InlineCode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/api/clients/check?phone={phone}</w:t>
      </w:r>
    </w:p>
    <w:p>
      <w:pPr>
        <w:pStyle w:val="Heading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Запрос (Request)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260"/>
        <w:gridCol w:w="1980"/>
        <w:gridCol w:w="1260"/>
        <w:gridCol w:w="1620"/>
        <w:gridCol w:w="1980"/>
        <w:gridCol w:w="1800"/>
        <w:gridCol w:w="2593"/>
      </w:tblGrid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Соответствие в системе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query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Номер телефона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Клиент.телефон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URL parameter, формат: +</w:t>
            </w: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9989XXXXXXXX</w:t>
            </w:r>
          </w:p>
        </w:tc>
      </w:tr>
    </w:tbl>
    <w:p>
      <w:pPr>
        <w:pStyle w:val="Heading3"/>
        <w:spacing w:before="0" w:after="0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Ответ успешный (Response 200)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260"/>
        <w:gridCol w:w="2070"/>
        <w:gridCol w:w="1260"/>
        <w:gridCol w:w="1620"/>
        <w:gridCol w:w="1980"/>
        <w:gridCol w:w="1710"/>
        <w:gridCol w:w="2593"/>
      </w:tblGrid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Соответствие в системе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exists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 существует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Boolean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true/false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clientId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ID клиента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Условно обязательный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Клиент.id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Только если exists=true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Имя клиента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Условно обязательный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Клиент.имя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Только если exists=true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status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Статус клиента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Условно обязательный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Клиент.статус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Только если exists=true</w:t>
            </w:r>
          </w:p>
        </w:tc>
      </w:tr>
    </w:tbl>
    <w:p>
      <w:pPr>
        <w:pStyle w:val="Heading3"/>
        <w:spacing w:before="69" w:after="0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Ответ ошибки (Response 400)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260"/>
        <w:gridCol w:w="2070"/>
        <w:gridCol w:w="1260"/>
        <w:gridCol w:w="1620"/>
        <w:gridCol w:w="1980"/>
        <w:gridCol w:w="1710"/>
        <w:gridCol w:w="2593"/>
      </w:tblGrid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Соответствие в системе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error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code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Код ошибки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INVALID_PHONE_FORMAT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error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message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Сообщение об ошибке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Описание ошибки валидации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error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Проблемное поле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</w:t>
            </w:r>
          </w:p>
        </w:tc>
      </w:tr>
    </w:tbl>
    <w:p>
      <w:pPr>
        <w:pStyle w:val="Heading2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3. Отправка SMS-уведомления</w:t>
      </w:r>
    </w:p>
    <w:p>
      <w:pPr>
        <w:pStyle w:val="Heading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Основная информация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Вариант интеграции: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Отправка SMS с учетными данными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Назначение по бизнесу: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Уведомление клиента о регистрации и передача учетных данных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Метод: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POST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URL: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</w:t>
      </w:r>
      <w:r>
        <w:rPr>
          <w:rStyle w:val="InlineCode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/api/notifications/sms</w:t>
      </w:r>
    </w:p>
    <w:p>
      <w:pPr>
        <w:pStyle w:val="Heading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Запрос (Request)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699"/>
        <w:gridCol w:w="1699"/>
        <w:gridCol w:w="1698"/>
        <w:gridCol w:w="1699"/>
        <w:gridCol w:w="1699"/>
        <w:gridCol w:w="1699"/>
        <w:gridCol w:w="1697"/>
      </w:tblGrid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Соответствие в системе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Номер получателя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Клиент.телефон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Формат: +7XXXXXXXXXX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message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Текст сообщения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160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SMS текст с учетными данными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clientName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Имя клиента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Клиент.имя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Для персонализации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login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Логин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Клиент.логин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Учетные данные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temporaryPassword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Временный пароль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8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Клиент.временный_пароль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Учетные данные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priority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Приоритет отправки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normal, high, urgent</w:t>
            </w:r>
          </w:p>
        </w:tc>
      </w:tr>
    </w:tbl>
    <w:p>
      <w:pPr>
        <w:pStyle w:val="Heading3"/>
        <w:rPr>
          <w:rStyle w:val="DefaultParagraphFont"/>
          <w:b w:val="false"/>
          <w:i w:val="false"/>
          <w:i w:val="false"/>
          <w:strike w:val="false"/>
          <w:dstrike w:val="false"/>
          <w:sz w:val="20"/>
          <w:szCs w:val="20"/>
          <w:lang w:val="zxx" w:eastAsia="zxx" w:bidi="zxx"/>
        </w:rPr>
      </w:pPr>
      <w:r>
        <w:rPr/>
      </w:r>
      <w:r>
        <w:br w:type="page"/>
      </w:r>
    </w:p>
    <w:p>
      <w:pPr>
        <w:pStyle w:val="Heading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Ответ успешный (Response 200)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699"/>
        <w:gridCol w:w="1699"/>
        <w:gridCol w:w="1698"/>
        <w:gridCol w:w="1699"/>
        <w:gridCol w:w="1699"/>
        <w:gridCol w:w="1699"/>
        <w:gridCol w:w="1697"/>
      </w:tblGrid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Соответствие в системе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messageId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ID сообщения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Уникальный ID в SMS-сервисе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status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Статус отправки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sent, pending, failed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sentAt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Время отправки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DateTime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ISO 8601 format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deliveryStatus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Статус доставки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delivered, pending</w:t>
            </w:r>
          </w:p>
        </w:tc>
      </w:tr>
    </w:tbl>
    <w:p>
      <w:pPr>
        <w:pStyle w:val="Heading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Ответ ошибки (Response 503)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699"/>
        <w:gridCol w:w="1699"/>
        <w:gridCol w:w="1698"/>
        <w:gridCol w:w="1699"/>
        <w:gridCol w:w="1699"/>
        <w:gridCol w:w="1699"/>
        <w:gridCol w:w="1697"/>
      </w:tblGrid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Соответствие в системе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error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code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Код ошибки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SMS_SERVICE_UNAVAILABLE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error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message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Сообщение об ошибке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Описание недоступности сервиса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error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retryAfter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Повтор через (сек)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Рекомендуемое время ожидания</w:t>
            </w:r>
          </w:p>
        </w:tc>
      </w:tr>
    </w:tbl>
    <w:p>
      <w:pPr>
        <w:pStyle w:val="Heading2"/>
        <w:rPr>
          <w:rStyle w:val="DefaultParagraphFont"/>
          <w:b w:val="false"/>
          <w:i w:val="false"/>
          <w:i w:val="false"/>
          <w:strike w:val="false"/>
          <w:dstrike w:val="false"/>
          <w:sz w:val="20"/>
          <w:szCs w:val="20"/>
          <w:lang w:val="zxx" w:eastAsia="zxx" w:bidi="zxx"/>
        </w:rPr>
      </w:pPr>
      <w:r>
        <w:rPr/>
      </w:r>
      <w:r>
        <w:br w:type="page"/>
      </w:r>
    </w:p>
    <w:p>
      <w:pPr>
        <w:pStyle w:val="Heading2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4. Получение ролей сотрудников (дельта)</w:t>
      </w:r>
    </w:p>
    <w:p>
      <w:pPr>
        <w:pStyle w:val="Heading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Основная информация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Вариант интеграции: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Синхронизация справочника ролей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Назначение по бизнесу: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Получение обновлений ролей для проверки прав доступа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Метод: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GET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URL: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</w:t>
      </w:r>
      <w:r>
        <w:rPr>
          <w:rStyle w:val="InlineCode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/api/hr/roles/delta?since={datetime}</w:t>
      </w:r>
    </w:p>
    <w:p>
      <w:pPr>
        <w:pStyle w:val="Heading3"/>
        <w:spacing w:before="12" w:after="0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Запрос (Request)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620"/>
        <w:gridCol w:w="2111"/>
        <w:gridCol w:w="1489"/>
        <w:gridCol w:w="1620"/>
        <w:gridCol w:w="1890"/>
        <w:gridCol w:w="1796"/>
        <w:gridCol w:w="1697"/>
      </w:tblGrid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Соответствие в системе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query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since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Дата последнего обновления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DateTime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ISO 8601 format</w:t>
            </w:r>
          </w:p>
        </w:tc>
      </w:tr>
    </w:tbl>
    <w:p>
      <w:pPr>
        <w:pStyle w:val="Heading3"/>
        <w:spacing w:before="0" w:after="0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Ответ успешный (Response 200)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635"/>
        <w:gridCol w:w="2040"/>
        <w:gridCol w:w="1440"/>
        <w:gridCol w:w="1530"/>
        <w:gridCol w:w="1980"/>
        <w:gridCol w:w="1620"/>
        <w:gridCol w:w="1978"/>
      </w:tblGrid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Соответствие в системе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roles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Массив ролей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Array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Список изменившихся ролей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roles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ID роли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Роль_сотрудника.id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Уникальный идентификатор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roles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name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Название роли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Роль_сотрудника.название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Например: "Менеджер"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roles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permissions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Права доступа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Array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Массив строк с правами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roles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lastModified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Дата изменения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DateTime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ISO 8601 format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roles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action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 операции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created, updated, deleted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hasMore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Есть еще данные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Boolean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Признак пагинации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nextUpdate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Следующее обновление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DateTime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Метка времени для следующего запроса</w:t>
            </w:r>
          </w:p>
        </w:tc>
      </w:tr>
    </w:tbl>
    <w:p>
      <w:pPr>
        <w:pStyle w:val="Heading2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5. Получение каналов связи</w:t>
      </w:r>
    </w:p>
    <w:p>
      <w:pPr>
        <w:pStyle w:val="Heading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Основная информация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Вариант интеграции: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Синхронизация справочника каналов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Назначение по бизнесу: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Получение актуального списка доступных каналов уведомлений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Метод: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GET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URL: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</w:t>
      </w:r>
      <w:r>
        <w:rPr>
          <w:rStyle w:val="InlineCode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/api/notifications/channels</w:t>
      </w:r>
    </w:p>
    <w:p>
      <w:pPr>
        <w:pStyle w:val="Heading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Запрос (Request)</w:t>
      </w:r>
    </w:p>
    <w:p>
      <w:pPr>
        <w:pStyle w:val="Normal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Тело запроса отсутствует (GET запрос без параметров)</w:t>
      </w:r>
    </w:p>
    <w:p>
      <w:pPr>
        <w:pStyle w:val="Heading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Ответ успешный (Response 200)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699"/>
        <w:gridCol w:w="1699"/>
        <w:gridCol w:w="1698"/>
        <w:gridCol w:w="1699"/>
        <w:gridCol w:w="1699"/>
        <w:gridCol w:w="1699"/>
        <w:gridCol w:w="1697"/>
      </w:tblGrid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Соответствие в системе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Массив каналов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Array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Список доступных каналов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ID канала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sms, telegram, whatsapp, vk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name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Название канала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Отображаемое название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available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Доступность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Boolean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Статус работоспособности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priority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Порядок предпочтения (1-высший)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config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Конфигурация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Object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Специфичные настройки канала</w:t>
            </w:r>
          </w:p>
        </w:tc>
      </w:tr>
    </w:tbl>
    <w:p>
      <w:pPr>
        <w:pStyle w:val="Heading2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6. Валидация номера телефона</w:t>
      </w:r>
    </w:p>
    <w:p>
      <w:pPr>
        <w:pStyle w:val="Heading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Основная информация</w:t>
      </w:r>
    </w:p>
    <w:p>
      <w:pPr>
        <w:pStyle w:val="Normal"/>
        <w:numPr>
          <w:ilvl w:val="0"/>
          <w:numId w:val="1"/>
        </w:numPr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Вариант интеграции: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Проверка корректности номера телефона</w:t>
      </w:r>
    </w:p>
    <w:p>
      <w:pPr>
        <w:pStyle w:val="Normal"/>
        <w:numPr>
          <w:ilvl w:val="0"/>
          <w:numId w:val="1"/>
        </w:numPr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Назначение по бизнесу: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Валидация формата и существования номера перед регистрацией</w:t>
      </w:r>
    </w:p>
    <w:p>
      <w:pPr>
        <w:pStyle w:val="Normal"/>
        <w:numPr>
          <w:ilvl w:val="0"/>
          <w:numId w:val="1"/>
        </w:numPr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Метод: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GET</w:t>
      </w:r>
    </w:p>
    <w:p>
      <w:pPr>
        <w:pStyle w:val="Normal"/>
        <w:numPr>
          <w:ilvl w:val="0"/>
          <w:numId w:val="1"/>
        </w:numPr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URL: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</w:t>
      </w:r>
      <w:r>
        <w:rPr>
          <w:rStyle w:val="InlineCode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/api/phone/validate/{phone}</w:t>
      </w:r>
    </w:p>
    <w:p>
      <w:pPr>
        <w:pStyle w:val="Heading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Запрос (Request)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699"/>
        <w:gridCol w:w="1699"/>
        <w:gridCol w:w="1698"/>
        <w:gridCol w:w="1699"/>
        <w:gridCol w:w="1699"/>
        <w:gridCol w:w="1699"/>
        <w:gridCol w:w="1697"/>
      </w:tblGrid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Соответствие в системе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path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Номер телефона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URL path parameter</w:t>
            </w:r>
          </w:p>
        </w:tc>
      </w:tr>
    </w:tbl>
    <w:p>
      <w:pPr>
        <w:pStyle w:val="Heading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Ответ успешный (Response 200)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699"/>
        <w:gridCol w:w="1699"/>
        <w:gridCol w:w="1698"/>
        <w:gridCol w:w="1699"/>
        <w:gridCol w:w="1699"/>
        <w:gridCol w:w="1699"/>
        <w:gridCol w:w="1697"/>
      </w:tblGrid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Соответствие в системе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valid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Номер валиден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Boolean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Результат валидации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formatted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Отформатированный номер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Условно 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Только если valid=true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operator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Оператор связи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Условно 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Только если valid=true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region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Регион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Условно 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Только если valid=true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root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type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 номера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Условно 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mobile, landline, etc</w:t>
            </w:r>
          </w:p>
        </w:tc>
      </w:tr>
    </w:tbl>
    <w:p>
      <w:pPr>
        <w:pStyle w:val="Heading3"/>
        <w:rPr>
          <w:rStyle w:val="DefaultParagraphFont"/>
          <w:b w:val="false"/>
          <w:i w:val="false"/>
          <w:i w:val="false"/>
          <w:strike w:val="false"/>
          <w:dstrike w:val="false"/>
          <w:sz w:val="20"/>
          <w:szCs w:val="20"/>
          <w:lang w:val="zxx" w:eastAsia="zxx" w:bidi="zxx"/>
        </w:rPr>
      </w:pPr>
      <w:r>
        <w:rPr/>
      </w:r>
      <w:r>
        <w:br w:type="page"/>
      </w:r>
    </w:p>
    <w:p>
      <w:pPr>
        <w:pStyle w:val="Heading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Ответ ошибки (Response 400)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699"/>
        <w:gridCol w:w="1699"/>
        <w:gridCol w:w="1698"/>
        <w:gridCol w:w="1699"/>
        <w:gridCol w:w="1699"/>
        <w:gridCol w:w="1699"/>
        <w:gridCol w:w="1697"/>
      </w:tblGrid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Соответствие в системе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error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code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Код ошибки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INVALID_PHONE_NUMBER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error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message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Сообщение об ошибке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Описание проблемы с номером</w:t>
            </w:r>
          </w:p>
        </w:tc>
      </w:tr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error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suggestions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Предложения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Array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Возможные исправления</w:t>
            </w:r>
          </w:p>
        </w:tc>
      </w:tr>
    </w:tbl>
    <w:p>
      <w:pPr>
        <w:pStyle w:val="Normal"/>
        <w:spacing w:before="0" w:after="160"/>
        <w:rPr>
          <w:b w:val="false"/>
          <w:i w:val="false"/>
          <w:i w:val="false"/>
          <w:strike w:val="false"/>
          <w:dstrike w:val="false"/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</w:r>
    </w:p>
    <w:sectPr>
      <w:type w:val="nextPage"/>
      <w:pgSz w:orient="landscape" w:w="15840" w:h="12240"/>
      <w:pgMar w:left="81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character" w:styleId="InlineCode" w:customStyle="1">
    <w:name w:val="InlineCode"/>
    <w:qFormat/>
    <w:rPr>
      <w:rFonts w:ascii="Consolas" w:hAnsi="Consolas" w:eastAsia="Consolas" w:cs="Consolas"/>
      <w:color w:val="C7254E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LibreOffice/24.8.2.1$Linux_X86_64 LibreOffice_project/41740883c77b073d14011387305cb18c71aed59b</Application>
  <AppVersion>15.0000</AppVersion>
  <Pages>9</Pages>
  <Words>1062</Words>
  <Characters>7257</Characters>
  <CharactersWithSpaces>7634</CharactersWithSpaces>
  <Paragraphs>662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2025-06-25T16:21:50Z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