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default"/>
          <w:b/>
          <w:bCs/>
          <w:sz w:val="36"/>
          <w:szCs w:val="36"/>
          <w:lang w:val="en-US" w:eastAsia="zh-CN"/>
        </w:rPr>
      </w:pPr>
      <w:r>
        <w:rPr>
          <w:rFonts w:hint="eastAsia"/>
          <w:b/>
          <w:bCs/>
          <w:sz w:val="36"/>
          <w:szCs w:val="36"/>
          <w:lang w:val="en-US" w:eastAsia="zh-CN"/>
        </w:rPr>
        <w:t>绪论</w:t>
      </w:r>
    </w:p>
    <w:p>
      <w:pPr>
        <w:numPr>
          <w:ilvl w:val="0"/>
          <w:numId w:val="0"/>
        </w:numPr>
        <w:rPr>
          <w:rFonts w:hint="eastAsia" w:ascii="黑体" w:hAnsi="黑体" w:eastAsia="黑体" w:cs="黑体"/>
          <w:b/>
          <w:bCs/>
          <w:sz w:val="28"/>
          <w:szCs w:val="28"/>
          <w:lang w:val="en-US" w:eastAsia="zh-CN"/>
        </w:rPr>
      </w:pPr>
      <w:r>
        <w:rPr>
          <w:rFonts w:hint="eastAsia" w:ascii="黑体" w:hAnsi="黑体" w:eastAsia="黑体" w:cs="黑体"/>
          <w:b/>
          <w:bCs/>
          <w:kern w:val="2"/>
          <w:sz w:val="28"/>
          <w:szCs w:val="28"/>
          <w:lang w:val="en-US" w:eastAsia="zh-CN" w:bidi="ar-SA"/>
        </w:rPr>
        <w:t>1、</w:t>
      </w:r>
      <w:r>
        <w:rPr>
          <w:rFonts w:hint="eastAsia" w:ascii="黑体" w:hAnsi="黑体" w:eastAsia="黑体" w:cs="黑体"/>
          <w:b/>
          <w:bCs/>
          <w:sz w:val="28"/>
          <w:szCs w:val="28"/>
          <w:lang w:val="en-US" w:eastAsia="zh-CN"/>
        </w:rPr>
        <w:t>自然辩证法的研究内容有哪些？</w:t>
      </w:r>
    </w:p>
    <w:p>
      <w:pPr>
        <w:rPr>
          <w:rFonts w:hint="eastAsia"/>
          <w:sz w:val="21"/>
          <w:szCs w:val="21"/>
          <w:lang w:eastAsia="zh-CN"/>
        </w:rPr>
      </w:pPr>
      <w:r>
        <w:rPr>
          <w:rFonts w:hint="eastAsia"/>
          <w:b/>
          <w:bCs/>
          <w:sz w:val="21"/>
          <w:szCs w:val="21"/>
          <w:highlight w:val="none"/>
          <w:lang w:eastAsia="zh-CN"/>
        </w:rPr>
        <w:t>马克思主义自然观</w:t>
      </w:r>
      <w:r>
        <w:rPr>
          <w:rFonts w:hint="eastAsia"/>
          <w:sz w:val="21"/>
          <w:szCs w:val="21"/>
          <w:highlight w:val="none"/>
          <w:lang w:eastAsia="zh-CN"/>
        </w:rPr>
        <w:t>：</w:t>
      </w:r>
      <w:r>
        <w:rPr>
          <w:rFonts w:hint="eastAsia"/>
          <w:sz w:val="21"/>
          <w:szCs w:val="21"/>
          <w:lang w:eastAsia="zh-CN"/>
        </w:rPr>
        <w:t>是自然辩证法的重要理论基础，系统自然观和人工自然观和生态自然观是马克思主义自然观的当代形态。</w:t>
      </w:r>
    </w:p>
    <w:p>
      <w:pPr>
        <w:rPr>
          <w:rFonts w:hint="eastAsia"/>
          <w:sz w:val="21"/>
          <w:szCs w:val="21"/>
        </w:rPr>
      </w:pPr>
      <w:r>
        <w:rPr>
          <w:rFonts w:hint="eastAsia"/>
          <w:b/>
          <w:bCs/>
          <w:sz w:val="21"/>
          <w:szCs w:val="21"/>
          <w:highlight w:val="none"/>
        </w:rPr>
        <w:t>马克思主义科学技术观</w:t>
      </w:r>
      <w:r>
        <w:rPr>
          <w:rFonts w:hint="eastAsia"/>
          <w:sz w:val="21"/>
          <w:szCs w:val="21"/>
          <w:highlight w:val="none"/>
          <w:lang w:eastAsia="zh-CN"/>
        </w:rPr>
        <w:t>：</w:t>
      </w:r>
      <w:r>
        <w:rPr>
          <w:rFonts w:hint="eastAsia"/>
          <w:sz w:val="21"/>
          <w:szCs w:val="21"/>
          <w:highlight w:val="none"/>
        </w:rPr>
        <w:t>分</w:t>
      </w:r>
      <w:r>
        <w:rPr>
          <w:rFonts w:hint="eastAsia"/>
          <w:sz w:val="21"/>
          <w:szCs w:val="21"/>
        </w:rPr>
        <w:t>析科学技术的本质特征和体系结构，揭示科学技术的发展模式和动力，进而概括科学技术及其发展规律</w:t>
      </w:r>
      <w:r>
        <w:rPr>
          <w:rFonts w:hint="eastAsia"/>
          <w:sz w:val="21"/>
          <w:szCs w:val="21"/>
          <w:lang w:eastAsia="zh-CN"/>
        </w:rPr>
        <w:t>。</w:t>
      </w:r>
      <w:r>
        <w:rPr>
          <w:rFonts w:hint="eastAsia"/>
          <w:sz w:val="21"/>
          <w:szCs w:val="21"/>
        </w:rPr>
        <w:t>它是马克思主义关于科学技术的本体论和认识论</w:t>
      </w:r>
      <w:r>
        <w:rPr>
          <w:rFonts w:hint="eastAsia"/>
          <w:sz w:val="21"/>
          <w:szCs w:val="21"/>
          <w:lang w:eastAsia="zh-CN"/>
        </w:rPr>
        <w:t>。</w:t>
      </w:r>
    </w:p>
    <w:p>
      <w:pPr>
        <w:rPr>
          <w:rFonts w:hint="eastAsia"/>
          <w:sz w:val="21"/>
          <w:szCs w:val="21"/>
        </w:rPr>
      </w:pPr>
      <w:r>
        <w:rPr>
          <w:rFonts w:hint="eastAsia"/>
          <w:b/>
          <w:bCs/>
          <w:sz w:val="21"/>
          <w:szCs w:val="21"/>
          <w:highlight w:val="none"/>
          <w:lang w:eastAsia="zh-CN"/>
        </w:rPr>
        <w:t>科学技术方法论：</w:t>
      </w:r>
      <w:r>
        <w:rPr>
          <w:rFonts w:hint="eastAsia"/>
          <w:sz w:val="21"/>
          <w:szCs w:val="21"/>
        </w:rPr>
        <w:t>从辩证唯物主义立场出发，体现问题意识与</w:t>
      </w:r>
      <w:r>
        <w:rPr>
          <w:rFonts w:hint="eastAsia"/>
          <w:sz w:val="21"/>
          <w:szCs w:val="21"/>
          <w:lang w:eastAsia="zh-CN"/>
        </w:rPr>
        <w:t>问题</w:t>
      </w:r>
      <w:r>
        <w:rPr>
          <w:rFonts w:hint="eastAsia"/>
          <w:sz w:val="21"/>
          <w:szCs w:val="21"/>
        </w:rPr>
        <w:t>导向，总结出分析和综合、归纳和演绎、抽象到具体、逻辑和历史的统一等辩证思维形式。对具体科学技术研究</w:t>
      </w:r>
      <w:r>
        <w:rPr>
          <w:rFonts w:hint="eastAsia"/>
          <w:sz w:val="21"/>
          <w:szCs w:val="21"/>
          <w:lang w:eastAsia="zh-CN"/>
        </w:rPr>
        <w:t>的基本</w:t>
      </w:r>
      <w:r>
        <w:rPr>
          <w:rFonts w:hint="eastAsia"/>
          <w:sz w:val="21"/>
          <w:szCs w:val="21"/>
        </w:rPr>
        <w:t>方法进行</w:t>
      </w:r>
      <w:r>
        <w:rPr>
          <w:rFonts w:hint="eastAsia"/>
          <w:sz w:val="21"/>
          <w:szCs w:val="21"/>
          <w:lang w:eastAsia="zh-CN"/>
        </w:rPr>
        <w:t>概括</w:t>
      </w:r>
      <w:r>
        <w:rPr>
          <w:rFonts w:hint="eastAsia"/>
          <w:sz w:val="21"/>
          <w:szCs w:val="21"/>
        </w:rPr>
        <w:t>和</w:t>
      </w:r>
      <w:r>
        <w:rPr>
          <w:rFonts w:hint="eastAsia"/>
          <w:sz w:val="21"/>
          <w:szCs w:val="21"/>
          <w:lang w:eastAsia="zh-CN"/>
        </w:rPr>
        <w:t>升</w:t>
      </w:r>
      <w:r>
        <w:rPr>
          <w:rFonts w:hint="eastAsia"/>
          <w:sz w:val="21"/>
          <w:szCs w:val="21"/>
        </w:rPr>
        <w:t>华，形成具有普遍指导意义的方法论。</w:t>
      </w:r>
    </w:p>
    <w:p>
      <w:pPr>
        <w:rPr>
          <w:rFonts w:hint="eastAsia"/>
          <w:sz w:val="21"/>
          <w:szCs w:val="21"/>
        </w:rPr>
      </w:pPr>
      <w:r>
        <w:rPr>
          <w:rFonts w:hint="eastAsia"/>
          <w:b/>
          <w:bCs/>
          <w:sz w:val="21"/>
          <w:szCs w:val="21"/>
          <w:highlight w:val="none"/>
          <w:lang w:eastAsia="zh-CN"/>
        </w:rPr>
        <w:t>科学技术社会论</w:t>
      </w:r>
      <w:r>
        <w:rPr>
          <w:rFonts w:hint="eastAsia"/>
          <w:sz w:val="21"/>
          <w:szCs w:val="21"/>
          <w:highlight w:val="none"/>
          <w:lang w:eastAsia="zh-CN"/>
        </w:rPr>
        <w:t>：</w:t>
      </w:r>
      <w:r>
        <w:rPr>
          <w:rFonts w:hint="eastAsia"/>
          <w:sz w:val="21"/>
          <w:szCs w:val="21"/>
        </w:rPr>
        <w:t>从马克思主义的立场、观点出发，探讨社会中科学技术的运行规律，以及科学技术的社会功能、科学技术的社会治理等的普遍规律。</w:t>
      </w:r>
    </w:p>
    <w:p>
      <w:pPr>
        <w:numPr>
          <w:ilvl w:val="0"/>
          <w:numId w:val="0"/>
        </w:numPr>
        <w:rPr>
          <w:rFonts w:hint="eastAsia"/>
          <w:sz w:val="21"/>
          <w:szCs w:val="21"/>
          <w:lang w:eastAsia="zh-CN"/>
        </w:rPr>
      </w:pPr>
      <w:r>
        <w:rPr>
          <w:rFonts w:hint="default"/>
          <w:b/>
          <w:bCs/>
          <w:sz w:val="21"/>
          <w:szCs w:val="21"/>
          <w:highlight w:val="none"/>
          <w:lang w:val="en-US" w:eastAsia="zh-CN"/>
        </w:rPr>
        <w:t>中国</w:t>
      </w:r>
      <w:r>
        <w:rPr>
          <w:rFonts w:hint="eastAsia"/>
          <w:b/>
          <w:bCs/>
          <w:sz w:val="21"/>
          <w:szCs w:val="21"/>
          <w:highlight w:val="none"/>
          <w:lang w:eastAsia="zh-CN"/>
        </w:rPr>
        <w:t>马克思主义科学技术观：</w:t>
      </w:r>
      <w:r>
        <w:rPr>
          <w:rFonts w:hint="eastAsia"/>
          <w:sz w:val="21"/>
          <w:szCs w:val="21"/>
        </w:rPr>
        <w:t>是毛泽东思想、邓小平理论、“三个代</w:t>
      </w:r>
      <w:r>
        <w:rPr>
          <w:rFonts w:hint="eastAsia"/>
          <w:sz w:val="21"/>
          <w:szCs w:val="21"/>
          <w:lang w:eastAsia="zh-CN"/>
        </w:rPr>
        <w:t>表”</w:t>
      </w:r>
      <w:r>
        <w:rPr>
          <w:rFonts w:hint="eastAsia"/>
          <w:sz w:val="21"/>
          <w:szCs w:val="21"/>
        </w:rPr>
        <w:t>重要思想、科学发展观、习近平新时代中国特色社会主义思想中</w:t>
      </w:r>
      <w:r>
        <w:rPr>
          <w:rFonts w:hint="eastAsia"/>
          <w:sz w:val="21"/>
          <w:szCs w:val="21"/>
          <w:lang w:eastAsia="zh-CN"/>
        </w:rPr>
        <w:t>的科</w:t>
      </w:r>
      <w:r>
        <w:rPr>
          <w:rFonts w:hint="eastAsia"/>
          <w:sz w:val="21"/>
          <w:szCs w:val="21"/>
        </w:rPr>
        <w:t>学技术思想的概括和总结。是马克思主义科学技术观与中国具体科学技术实践相结合的产物，是马克思主义科学技术论的重要组成部分</w:t>
      </w:r>
      <w:r>
        <w:rPr>
          <w:rFonts w:hint="eastAsia"/>
          <w:sz w:val="21"/>
          <w:szCs w:val="21"/>
          <w:lang w:eastAsia="zh-CN"/>
        </w:rPr>
        <w:t>。</w:t>
      </w:r>
    </w:p>
    <w:p>
      <w:pPr>
        <w:numPr>
          <w:ilvl w:val="0"/>
          <w:numId w:val="0"/>
        </w:numPr>
        <w:rPr>
          <w:rFonts w:hint="eastAsia" w:ascii="黑体" w:hAnsi="黑体" w:eastAsia="黑体" w:cs="黑体"/>
          <w:b/>
          <w:bCs/>
          <w:sz w:val="28"/>
          <w:szCs w:val="28"/>
          <w:lang w:val="en-US" w:eastAsia="zh-CN"/>
        </w:rPr>
      </w:pPr>
      <w:r>
        <w:rPr>
          <w:rFonts w:hint="eastAsia" w:ascii="黑体" w:hAnsi="黑体" w:eastAsia="黑体" w:cs="黑体"/>
          <w:b/>
          <w:bCs/>
          <w:kern w:val="2"/>
          <w:sz w:val="28"/>
          <w:szCs w:val="28"/>
          <w:lang w:val="en-US" w:eastAsia="zh-CN" w:bidi="ar-SA"/>
        </w:rPr>
        <w:t>2、</w:t>
      </w:r>
      <w:r>
        <w:rPr>
          <w:rFonts w:hint="eastAsia" w:ascii="黑体" w:hAnsi="黑体" w:eastAsia="黑体" w:cs="黑体"/>
          <w:b/>
          <w:bCs/>
          <w:sz w:val="28"/>
          <w:szCs w:val="28"/>
          <w:lang w:val="en-US" w:eastAsia="zh-CN"/>
        </w:rPr>
        <w:t>怎样认识自然辩证法与科学技术哲学之间的关系？</w:t>
      </w:r>
    </w:p>
    <w:p>
      <w:pPr>
        <w:numPr>
          <w:ilvl w:val="0"/>
          <w:numId w:val="0"/>
        </w:numPr>
        <w:ind w:firstLine="420" w:firstLineChars="200"/>
        <w:rPr>
          <w:rFonts w:hint="default"/>
          <w:lang w:val="en-US" w:eastAsia="zh-CN"/>
        </w:rPr>
      </w:pPr>
      <w:r>
        <w:rPr>
          <w:rFonts w:hint="eastAsia"/>
        </w:rPr>
        <w:t>自然辩证法创立于19世纪70年代，它是马克思、恩格斯为适应当时无产阶级斗争和自然科学发展的新成果的需要，在概括和总结19世纪自然科学发展的最新成果，批判</w:t>
      </w:r>
      <w:r>
        <w:rPr>
          <w:rFonts w:hint="eastAsia"/>
          <w:lang w:eastAsia="zh-CN"/>
        </w:rPr>
        <w:t>古典哲学形而上学，</w:t>
      </w:r>
      <w:r>
        <w:rPr>
          <w:rFonts w:hint="eastAsia"/>
        </w:rPr>
        <w:t>综合当时哲学、政治经济学和科学社会主义创立的。</w:t>
      </w:r>
    </w:p>
    <w:p>
      <w:pPr>
        <w:numPr>
          <w:ilvl w:val="0"/>
          <w:numId w:val="0"/>
        </w:numPr>
        <w:rPr>
          <w:rFonts w:hint="eastAsia"/>
        </w:rPr>
      </w:pPr>
      <w:r>
        <w:rPr>
          <w:rFonts w:hint="eastAsia"/>
        </w:rPr>
        <w:t>自然辩证法形成之前，人类曾以自然哲学的形式，形成对自然自发的唯物主义和朴素的辩证法的理解。</w:t>
      </w:r>
    </w:p>
    <w:p>
      <w:pPr>
        <w:numPr>
          <w:ilvl w:val="0"/>
          <w:numId w:val="0"/>
        </w:numPr>
        <w:rPr>
          <w:rFonts w:hint="eastAsia"/>
        </w:rPr>
      </w:pPr>
      <w:r>
        <w:rPr>
          <w:rFonts w:hint="eastAsia"/>
        </w:rPr>
        <w:t>马克思、恩格斯克服了朴素唯物主义自然观和机械唯物主义自然观的缺陷，考察和研究了科学技术发展及其与自然、社会的关系和规律，形成了关于科学技术及其与自然、社会相互作用和普遍发展的学说，创立了自然辩证法。</w:t>
      </w:r>
    </w:p>
    <w:p>
      <w:pPr>
        <w:numPr>
          <w:ilvl w:val="0"/>
          <w:numId w:val="0"/>
        </w:numPr>
        <w:rPr>
          <w:rFonts w:hint="eastAsia" w:ascii="黑体" w:hAnsi="黑体" w:eastAsia="黑体" w:cs="黑体"/>
          <w:b/>
          <w:bCs/>
          <w:sz w:val="28"/>
          <w:szCs w:val="28"/>
          <w:lang w:val="en-US" w:eastAsia="zh-CN"/>
        </w:rPr>
      </w:pPr>
      <w:r>
        <w:rPr>
          <w:rFonts w:hint="eastAsia" w:ascii="黑体" w:hAnsi="黑体" w:eastAsia="黑体" w:cs="黑体"/>
          <w:b/>
          <w:bCs/>
          <w:kern w:val="2"/>
          <w:sz w:val="28"/>
          <w:szCs w:val="28"/>
          <w:lang w:val="en-US" w:eastAsia="zh-CN" w:bidi="ar-SA"/>
        </w:rPr>
        <w:t>3、</w:t>
      </w:r>
      <w:r>
        <w:rPr>
          <w:rFonts w:hint="eastAsia" w:ascii="黑体" w:hAnsi="黑体" w:eastAsia="黑体" w:cs="黑体"/>
          <w:b/>
          <w:bCs/>
          <w:sz w:val="28"/>
          <w:szCs w:val="28"/>
          <w:lang w:val="en-US" w:eastAsia="zh-CN"/>
        </w:rPr>
        <w:t>自然辩证法的新时代意义是什么？</w:t>
      </w:r>
    </w:p>
    <w:p>
      <w:pPr>
        <w:numPr>
          <w:ilvl w:val="0"/>
          <w:numId w:val="0"/>
        </w:numPr>
        <w:rPr>
          <w:rFonts w:hint="eastAsia"/>
        </w:rPr>
      </w:pPr>
      <w:r>
        <w:rPr>
          <w:rFonts w:hint="eastAsia"/>
        </w:rPr>
        <w:t>习近平以马克思主义理论为指导，继承和发展了毛泽东思想、邓小平理论、“三个代表”重要思想和科学发展观中的科学技术思想，为了实现中华民族的伟大复兴的中国梦，在全面建成小康社会的决胜阶段，提出了一系列关于科学技术发展的理论观点，形成了习近平新时代中国特色社会主义科学技术思想。</w:t>
      </w:r>
    </w:p>
    <w:p>
      <w:pPr>
        <w:numPr>
          <w:ilvl w:val="0"/>
          <w:numId w:val="0"/>
        </w:numPr>
        <w:rPr>
          <w:rFonts w:hint="eastAsia"/>
        </w:rPr>
      </w:pPr>
      <w:r>
        <w:rPr>
          <w:rFonts w:hint="eastAsia"/>
        </w:rPr>
        <w:t>有与时俱进性和创新性。</w:t>
      </w:r>
    </w:p>
    <w:p>
      <w:pPr>
        <w:numPr>
          <w:ilvl w:val="0"/>
          <w:numId w:val="0"/>
        </w:numPr>
        <w:rPr>
          <w:rFonts w:hint="eastAsia"/>
        </w:rPr>
      </w:pPr>
      <w:r>
        <w:rPr>
          <w:rFonts w:hint="eastAsia"/>
        </w:rPr>
        <w:t>中国马克思主义科学技术观的最新成果，具有一脉相承性。</w:t>
      </w:r>
    </w:p>
    <w:p>
      <w:pPr>
        <w:numPr>
          <w:ilvl w:val="0"/>
          <w:numId w:val="0"/>
        </w:numPr>
        <w:rPr>
          <w:rFonts w:hint="eastAsia"/>
          <w:lang w:eastAsia="zh-CN"/>
        </w:rPr>
      </w:pPr>
      <w:r>
        <w:rPr>
          <w:rFonts w:hint="eastAsia"/>
        </w:rPr>
        <w:t>是建立在国内外科学技术发</w:t>
      </w:r>
      <w:r>
        <w:rPr>
          <w:rFonts w:hint="eastAsia"/>
          <w:lang w:eastAsia="zh-CN"/>
        </w:rPr>
        <w:t>展的实践基础之上，并随着科学技术实践的发展而日趋完备，具有实践性。</w:t>
      </w:r>
    </w:p>
    <w:p>
      <w:pPr>
        <w:numPr>
          <w:ilvl w:val="0"/>
          <w:numId w:val="0"/>
        </w:numPr>
        <w:rPr>
          <w:rFonts w:hint="eastAsia"/>
          <w:lang w:val="en-US" w:eastAsia="zh-CN"/>
        </w:rPr>
      </w:pPr>
      <w:r>
        <w:rPr>
          <w:rFonts w:hint="eastAsia"/>
          <w:lang w:eastAsia="zh-CN"/>
        </w:rPr>
        <w:t>为实现中华民族伟大复兴而奋斗的行动指南，具有继往开来性。</w:t>
      </w:r>
    </w:p>
    <w:p>
      <w:pPr>
        <w:numPr>
          <w:ilvl w:val="0"/>
          <w:numId w:val="1"/>
        </w:numPr>
        <w:rPr>
          <w:rFonts w:hint="eastAsia"/>
          <w:lang w:val="en-US" w:eastAsia="zh-CN"/>
        </w:rPr>
      </w:pPr>
      <w:r>
        <w:rPr>
          <w:rFonts w:hint="eastAsia"/>
          <w:lang w:val="en-US" w:eastAsia="zh-CN"/>
        </w:rPr>
        <w:t>为当代自然科学研究提供宇宙观和方法论指导。</w:t>
      </w:r>
    </w:p>
    <w:p>
      <w:pPr>
        <w:numPr>
          <w:ilvl w:val="0"/>
          <w:numId w:val="1"/>
        </w:numPr>
        <w:rPr>
          <w:rFonts w:hint="eastAsia"/>
          <w:lang w:val="en-US" w:eastAsia="zh-CN"/>
        </w:rPr>
      </w:pPr>
      <w:r>
        <w:rPr>
          <w:rFonts w:hint="eastAsia"/>
          <w:lang w:val="en-US" w:eastAsia="zh-CN"/>
        </w:rPr>
        <w:t>为当代进行生态文明建设提供理论根据。</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jc w:val="center"/>
        <w:textAlignment w:val="auto"/>
        <w:rPr>
          <w:rFonts w:hint="eastAsia"/>
          <w:b/>
          <w:bCs/>
          <w:sz w:val="28"/>
          <w:szCs w:val="28"/>
          <w:lang w:val="en-US" w:eastAsia="zh-CN"/>
        </w:rPr>
      </w:pPr>
      <w:r>
        <w:rPr>
          <w:rFonts w:hint="eastAsia"/>
          <w:b/>
          <w:bCs/>
          <w:sz w:val="28"/>
          <w:szCs w:val="28"/>
          <w:lang w:val="en-US" w:eastAsia="zh-CN"/>
        </w:rPr>
        <w:t>第一章</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textAlignment w:val="auto"/>
        <w:rPr>
          <w:rFonts w:hint="eastAsia" w:ascii="黑体" w:hAnsi="黑体" w:eastAsia="黑体" w:cs="黑体"/>
          <w:b/>
          <w:bCs/>
          <w:sz w:val="28"/>
          <w:szCs w:val="28"/>
          <w:lang w:val="en-US" w:eastAsia="zh-CN"/>
        </w:rPr>
      </w:pPr>
      <w:r>
        <w:rPr>
          <w:rFonts w:hint="eastAsia"/>
          <w:lang w:val="en-US" w:eastAsia="zh-CN"/>
        </w:rPr>
        <w:t>1.</w:t>
      </w:r>
      <w:r>
        <w:rPr>
          <w:rFonts w:hint="eastAsia" w:ascii="黑体" w:hAnsi="黑体" w:eastAsia="黑体" w:cs="黑体"/>
          <w:b/>
          <w:bCs/>
          <w:sz w:val="28"/>
          <w:szCs w:val="28"/>
          <w:lang w:val="en-US" w:eastAsia="zh-CN"/>
        </w:rPr>
        <w:t>如何理解朴素唯物主义自然观、机械唯物主义自然观和辩证唯物主义自然观的辩证关系？</w:t>
      </w:r>
    </w:p>
    <w:p>
      <w:pPr>
        <w:numPr>
          <w:ilvl w:val="0"/>
          <w:numId w:val="0"/>
        </w:numPr>
        <w:rPr>
          <w:rFonts w:hint="eastAsia"/>
          <w:lang w:val="en-US" w:eastAsia="zh-CN"/>
        </w:rPr>
      </w:pPr>
      <w:r>
        <w:rPr>
          <w:rFonts w:hint="eastAsia"/>
          <w:lang w:val="en-US" w:eastAsia="zh-CN"/>
        </w:rPr>
        <w:t>三者</w:t>
      </w:r>
      <w:r>
        <w:rPr>
          <w:rFonts w:hint="default"/>
          <w:lang w:val="en-US" w:eastAsia="zh-CN"/>
        </w:rPr>
        <w:t>都是唯物主义自然观,承认自然界的存在和发展是客观的,在自然观上是唯物的。</w:t>
      </w:r>
    </w:p>
    <w:p>
      <w:pPr>
        <w:numPr>
          <w:ilvl w:val="0"/>
          <w:numId w:val="0"/>
        </w:numPr>
        <w:rPr>
          <w:rFonts w:hint="eastAsia"/>
          <w:lang w:val="en-US" w:eastAsia="zh-CN"/>
        </w:rPr>
      </w:pPr>
      <w:r>
        <w:rPr>
          <w:rFonts w:hint="eastAsia"/>
          <w:lang w:val="en-US" w:eastAsia="zh-CN"/>
        </w:rPr>
        <w:t>(1)古代朴素自然观以直观性，缺乏系统的、以实验为基础的科学依据，唯心主义，人类认识的分化。</w:t>
      </w:r>
    </w:p>
    <w:p>
      <w:pPr>
        <w:numPr>
          <w:ilvl w:val="0"/>
          <w:numId w:val="0"/>
        </w:numPr>
        <w:rPr>
          <w:rFonts w:hint="eastAsia"/>
          <w:lang w:val="en-US" w:eastAsia="zh-CN"/>
        </w:rPr>
      </w:pPr>
      <w:r>
        <w:rPr>
          <w:rFonts w:hint="eastAsia"/>
          <w:lang w:val="en-US" w:eastAsia="zh-CN"/>
        </w:rPr>
        <w:t>(2)机械唯物主义自然观的核心是自然界绝对不变，不懂得一般与个别、运动和静止等的辩证关系，孤立的和静止的。</w:t>
      </w:r>
    </w:p>
    <w:p>
      <w:pPr>
        <w:numPr>
          <w:ilvl w:val="0"/>
          <w:numId w:val="0"/>
        </w:numPr>
        <w:rPr>
          <w:rFonts w:hint="eastAsia"/>
          <w:lang w:val="en-US" w:eastAsia="zh-CN"/>
        </w:rPr>
      </w:pPr>
      <w:r>
        <w:rPr>
          <w:rFonts w:hint="eastAsia"/>
          <w:lang w:val="en-US" w:eastAsia="zh-CN"/>
        </w:rPr>
        <w:t>(3)辩证唯物主义自然观克服了以往哲学自然观的缺陷，坚持了物质世界的客观实在性，突出了物质世界的整体性和矛盾性，提示了物质世界的普遍联系，把握自然界发展规律的基础上能够能动地和改造自然。强调了人与自然界的和谐统一。</w:t>
      </w:r>
    </w:p>
    <w:p>
      <w:pPr>
        <w:numPr>
          <w:ilvl w:val="0"/>
          <w:numId w:val="0"/>
        </w:num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2.如何理解系统自然观人工自然观和生态自然观的辩证关系？</w:t>
      </w:r>
    </w:p>
    <w:p>
      <w:pPr>
        <w:numPr>
          <w:ilvl w:val="0"/>
          <w:numId w:val="0"/>
        </w:numPr>
        <w:rPr>
          <w:rFonts w:hint="eastAsia"/>
          <w:lang w:val="en-US" w:eastAsia="zh-CN"/>
        </w:rPr>
      </w:pPr>
      <w:r>
        <w:rPr>
          <w:rFonts w:hint="eastAsia"/>
          <w:lang w:val="en-US" w:eastAsia="zh-CN"/>
        </w:rPr>
        <w:t>(1)都围绕人与自然界关系的主题，丰富和发展了马克思主义自然观的本体论、认识论和方法论；它们都坚持人类与自然界、人工自然界与天然自然界、人与生态系统的辩证统一，都为新发展理念和生态文明建设奠定了理论基础。</w:t>
      </w:r>
    </w:p>
    <w:p>
      <w:pPr>
        <w:numPr>
          <w:ilvl w:val="0"/>
          <w:numId w:val="0"/>
        </w:numPr>
        <w:rPr>
          <w:rFonts w:hint="eastAsia"/>
          <w:lang w:val="en-US" w:eastAsia="zh-CN"/>
        </w:rPr>
      </w:pPr>
      <w:r>
        <w:rPr>
          <w:rFonts w:hint="eastAsia"/>
          <w:lang w:val="en-US" w:eastAsia="zh-CN"/>
        </w:rPr>
        <w:t>(2)它们在研究人与自然界的关系方面各有其侧重点：系统自然观为正确认识和处理人与自然界的关系；人工自然观人的主体性和创造性；生态自然观强调了人与自然界的协调发展和生态文明建设。</w:t>
      </w:r>
    </w:p>
    <w:p>
      <w:pPr>
        <w:numPr>
          <w:ilvl w:val="0"/>
          <w:numId w:val="0"/>
        </w:numPr>
        <w:rPr>
          <w:rFonts w:hint="eastAsia"/>
          <w:lang w:val="en-US" w:eastAsia="zh-CN"/>
        </w:rPr>
      </w:pPr>
      <w:r>
        <w:rPr>
          <w:rFonts w:hint="eastAsia"/>
          <w:lang w:val="en-US" w:eastAsia="zh-CN"/>
        </w:rPr>
        <w:t>(3)它们在研究人与自然界的关系方面相互关联：系统自然观为人工自然观和生态自然观提供了方法论基础；人工自然观通过突出人的主体性和实践性，是认识论前提；生态自然观为系统自然观和人工自然观指明了发展方向和目标。</w:t>
      </w:r>
    </w:p>
    <w:p>
      <w:pPr>
        <w:numPr>
          <w:ilvl w:val="0"/>
          <w:numId w:val="0"/>
        </w:num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3.如何认识生态自然观和生态文明建设之间的辩证关系？</w:t>
      </w:r>
    </w:p>
    <w:p>
      <w:pPr>
        <w:numPr>
          <w:ilvl w:val="0"/>
          <w:numId w:val="0"/>
        </w:numPr>
        <w:rPr>
          <w:rFonts w:hint="default"/>
          <w:lang w:val="en-US" w:eastAsia="zh-CN"/>
        </w:rPr>
      </w:pPr>
      <w:r>
        <w:rPr>
          <w:rFonts w:hint="default"/>
          <w:lang w:val="en-US" w:eastAsia="zh-CN"/>
        </w:rPr>
        <w:t>(1)“生态文明建设是'五位一体’总体布局和'四个全面’战略布局的重要内容”</w:t>
      </w:r>
    </w:p>
    <w:p>
      <w:pPr>
        <w:numPr>
          <w:ilvl w:val="0"/>
          <w:numId w:val="0"/>
        </w:numPr>
        <w:rPr>
          <w:rFonts w:hint="default"/>
          <w:lang w:val="en-US" w:eastAsia="zh-CN"/>
        </w:rPr>
      </w:pPr>
      <w:r>
        <w:rPr>
          <w:rFonts w:hint="default"/>
          <w:lang w:val="en-US" w:eastAsia="zh-CN"/>
        </w:rPr>
        <w:t>(2)生态自然观强调人类与自然界的共生关系，保护环境就是保护生产力，改善环境就是发展生产力</w:t>
      </w:r>
      <w:r>
        <w:rPr>
          <w:rFonts w:hint="eastAsia"/>
          <w:lang w:val="en-US" w:eastAsia="zh-CN"/>
        </w:rPr>
        <w:t>，</w:t>
      </w:r>
      <w:r>
        <w:rPr>
          <w:rFonts w:hint="default"/>
          <w:lang w:val="en-US" w:eastAsia="zh-CN"/>
        </w:rPr>
        <w:t>为建设生态文明奠定了理论基础。</w:t>
      </w:r>
    </w:p>
    <w:p>
      <w:pPr>
        <w:numPr>
          <w:ilvl w:val="0"/>
          <w:numId w:val="0"/>
        </w:numPr>
        <w:rPr>
          <w:rFonts w:hint="default"/>
          <w:lang w:val="en-US" w:eastAsia="zh-CN"/>
        </w:rPr>
      </w:pPr>
      <w:r>
        <w:rPr>
          <w:rFonts w:hint="default"/>
          <w:lang w:val="en-US" w:eastAsia="zh-CN"/>
        </w:rPr>
        <w:t>(3)以生态价值观为准则的生态文化体系，以产业生态化和生态产业化为主体的生态经济体系，以改善生态环境质量为核心的目标责任体系，以治理体系和治理能力现代化为保障的生态文明制度体系，以生态系统良性循环和环境风险有效防控为重点的生态安全</w:t>
      </w:r>
      <w:r>
        <w:rPr>
          <w:rFonts w:hint="eastAsia"/>
          <w:lang w:val="en-US" w:eastAsia="zh-CN"/>
        </w:rPr>
        <w:t>体系。</w:t>
      </w:r>
    </w:p>
    <w:p>
      <w:pPr>
        <w:numPr>
          <w:ilvl w:val="0"/>
          <w:numId w:val="0"/>
        </w:num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4.如何理解“绿水青山就是金山银山”？</w:t>
      </w:r>
    </w:p>
    <w:p>
      <w:pPr>
        <w:numPr>
          <w:ilvl w:val="0"/>
          <w:numId w:val="0"/>
        </w:numPr>
        <w:ind w:firstLine="210" w:firstLineChars="100"/>
        <w:rPr>
          <w:rFonts w:hint="default"/>
          <w:lang w:val="en-US" w:eastAsia="zh-CN"/>
        </w:rPr>
      </w:pPr>
      <w:r>
        <w:rPr>
          <w:rFonts w:hint="eastAsia"/>
          <w:lang w:val="en-US" w:eastAsia="zh-CN"/>
        </w:rPr>
        <w:t>1.</w:t>
      </w:r>
      <w:r>
        <w:rPr>
          <w:rFonts w:hint="default"/>
          <w:lang w:val="en-US" w:eastAsia="zh-CN"/>
        </w:rPr>
        <w:t>绿水青山是人民幸福生活的重要内容,绿水青山和金山银山决不是对立的</w:t>
      </w:r>
      <w:r>
        <w:rPr>
          <w:rFonts w:hint="eastAsia"/>
          <w:lang w:val="en-US" w:eastAsia="zh-CN"/>
        </w:rPr>
        <w:t>。</w:t>
      </w:r>
      <w:r>
        <w:rPr>
          <w:rFonts w:hint="default"/>
          <w:lang w:val="en-US" w:eastAsia="zh-CN"/>
        </w:rPr>
        <w:t>2、绿水青山就是金山银山的理念,具有重大理论价值和实践价值。3、自然是有价值的,保护自然,保护和发展生产力</w:t>
      </w:r>
      <w:r>
        <w:rPr>
          <w:rFonts w:hint="eastAsia"/>
          <w:lang w:val="en-US" w:eastAsia="zh-CN"/>
        </w:rPr>
        <w:t>。</w:t>
      </w:r>
      <w:r>
        <w:rPr>
          <w:rFonts w:hint="default"/>
          <w:lang w:val="en-US" w:eastAsia="zh-CN"/>
        </w:rPr>
        <w:t>4、树立和践行绿水青山就是金山银山的理念,必须正确处理好经济发展同生态环境保护的关系。</w:t>
      </w:r>
    </w:p>
    <w:p>
      <w:pPr>
        <w:numPr>
          <w:ilvl w:val="0"/>
          <w:numId w:val="0"/>
        </w:numPr>
        <w:ind w:firstLine="280" w:firstLineChars="10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第二章</w:t>
      </w:r>
    </w:p>
    <w:p>
      <w:pPr>
        <w:numPr>
          <w:ilvl w:val="0"/>
          <w:numId w:val="0"/>
        </w:numPr>
        <w:ind w:firstLine="281" w:firstLineChars="10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1.如何理解18、19世纪科学技术发展与马克思、恩格斯科学技术思想产生的关系？</w:t>
      </w:r>
    </w:p>
    <w:p>
      <w:pPr>
        <w:numPr>
          <w:ilvl w:val="0"/>
          <w:numId w:val="0"/>
        </w:numPr>
        <w:ind w:firstLine="420" w:firstLineChars="200"/>
        <w:rPr>
          <w:rFonts w:hint="default"/>
          <w:lang w:val="en-US" w:eastAsia="zh-CN"/>
        </w:rPr>
      </w:pPr>
      <w:r>
        <w:rPr>
          <w:rFonts w:hint="default"/>
          <w:lang w:val="en-US" w:eastAsia="zh-CN"/>
        </w:rPr>
        <w:t>18、19世纪，天文学、地学、物理学、化学、解剖学、生物学等都有了发展，特别是能量守恒与转化定律、细胞学说和生物进化论三大发现，使自然科学的发展进入了一个新时 期，两次科技革命使人类进入了工业文明时代。马克思、恩格斯在总结和概括19世纪科学技术成果的基础上，形成了以辩证唯物主义为理论基础的科学技术思想。</w:t>
      </w:r>
    </w:p>
    <w:p>
      <w:pPr>
        <w:numPr>
          <w:ilvl w:val="0"/>
          <w:numId w:val="0"/>
        </w:num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2.怎样认识马克思、恩格斯的科学技术思想在马克思主义理论体系中的重要地位？</w:t>
      </w:r>
    </w:p>
    <w:p>
      <w:pPr>
        <w:pStyle w:val="5"/>
        <w:keepNext w:val="0"/>
        <w:keepLines w:val="0"/>
        <w:pageBreakBefore w:val="0"/>
        <w:widowControl w:val="0"/>
        <w:shd w:val="clear" w:color="auto" w:fill="auto"/>
        <w:tabs>
          <w:tab w:val="left" w:pos="1220"/>
        </w:tabs>
        <w:kinsoku/>
        <w:wordWrap/>
        <w:overflowPunct/>
        <w:topLinePunct w:val="0"/>
        <w:autoSpaceDE/>
        <w:autoSpaceDN/>
        <w:bidi w:val="0"/>
        <w:adjustRightInd/>
        <w:snapToGrid/>
        <w:spacing w:before="0" w:after="0" w:line="240" w:lineRule="auto"/>
        <w:ind w:left="0" w:right="0" w:firstLine="522"/>
        <w:jc w:val="both"/>
        <w:textAlignment w:val="auto"/>
        <w:rPr>
          <w:rFonts w:hint="eastAsia" w:ascii="Calibri" w:hAnsi="Calibri" w:eastAsia="宋体" w:cs="宋体"/>
          <w:kern w:val="2"/>
          <w:sz w:val="21"/>
          <w:szCs w:val="24"/>
          <w:u w:val="none"/>
          <w:shd w:val="clear" w:color="auto" w:fill="auto"/>
          <w:lang w:val="en-US" w:eastAsia="zh-CN" w:bidi="ar-SA"/>
        </w:rPr>
      </w:pPr>
      <w:r>
        <w:rPr>
          <w:rFonts w:hint="default" w:ascii="Calibri" w:hAnsi="Calibri" w:eastAsia="宋体" w:cs="宋体"/>
          <w:kern w:val="2"/>
          <w:sz w:val="21"/>
          <w:szCs w:val="24"/>
          <w:u w:val="none"/>
          <w:shd w:val="clear" w:color="auto" w:fill="auto"/>
          <w:lang w:val="en-US" w:eastAsia="zh-CN" w:bidi="ar-SA"/>
        </w:rPr>
        <w:t>马克思、恩格斯科学技术思想是随着辩证唯物主义和历史唯物主义的创立而逐步发展和完善的</w:t>
      </w:r>
      <w:r>
        <w:rPr>
          <w:rFonts w:hint="eastAsia" w:ascii="Calibri" w:hAnsi="Calibri" w:eastAsia="宋体" w:cs="宋体"/>
          <w:kern w:val="2"/>
          <w:sz w:val="21"/>
          <w:szCs w:val="24"/>
          <w:u w:val="none"/>
          <w:shd w:val="clear" w:color="auto" w:fill="auto"/>
          <w:lang w:val="en-US" w:eastAsia="zh-CN" w:bidi="ar-SA"/>
        </w:rPr>
        <w:t>，</w:t>
      </w:r>
      <w:r>
        <w:rPr>
          <w:rFonts w:hint="default" w:ascii="Calibri" w:hAnsi="Calibri" w:eastAsia="宋体" w:cs="宋体"/>
          <w:kern w:val="2"/>
          <w:sz w:val="21"/>
          <w:szCs w:val="24"/>
          <w:u w:val="none"/>
          <w:shd w:val="clear" w:color="auto" w:fill="auto"/>
          <w:lang w:val="en-US" w:eastAsia="zh-CN" w:bidi="ar-SA"/>
        </w:rPr>
        <w:t>马克思立足于历史唯物主义，从现实生产劳动出发考察社会历史，以实践概念为核心将科学技术与生产劳动、现代工业、资本生产、社会发展等的关系纳入对科学技术研究的</w:t>
      </w:r>
      <w:r>
        <w:rPr>
          <w:rFonts w:hint="eastAsia" w:ascii="Calibri" w:hAnsi="Calibri" w:eastAsia="宋体" w:cs="宋体"/>
          <w:kern w:val="2"/>
          <w:sz w:val="21"/>
          <w:szCs w:val="24"/>
          <w:u w:val="none"/>
          <w:shd w:val="clear" w:color="auto" w:fill="auto"/>
          <w:lang w:val="en-US" w:eastAsia="zh-CN" w:bidi="ar-SA"/>
        </w:rPr>
        <w:t>范围</w:t>
      </w:r>
      <w:r>
        <w:rPr>
          <w:rFonts w:hint="default" w:ascii="Calibri" w:hAnsi="Calibri" w:eastAsia="宋体" w:cs="宋体"/>
          <w:kern w:val="2"/>
          <w:sz w:val="21"/>
          <w:szCs w:val="24"/>
          <w:u w:val="none"/>
          <w:shd w:val="clear" w:color="auto" w:fill="auto"/>
          <w:lang w:val="en-US" w:eastAsia="zh-CN" w:bidi="ar-SA"/>
        </w:rPr>
        <w:t>之中。同时也关注了科学技术与资本主义现实社会之间的关系，科学技术在资本主义社会中的作用、发展以及人的解放问题。恩格斯在对自然科学进行研究的基础上，探讨了自然科学和哲学的关系、科学的分类、科学与技术的关系、科学技术与社会的关系以及自然 科学方法论等问题</w:t>
      </w:r>
      <w:r>
        <w:rPr>
          <w:rFonts w:hint="eastAsia" w:ascii="Calibri" w:hAnsi="Calibri" w:eastAsia="宋体" w:cs="宋体"/>
          <w:kern w:val="2"/>
          <w:sz w:val="21"/>
          <w:szCs w:val="24"/>
          <w:u w:val="none"/>
          <w:shd w:val="clear" w:color="auto" w:fill="auto"/>
          <w:lang w:val="en-US" w:eastAsia="zh-CN" w:bidi="ar-SA"/>
        </w:rPr>
        <w:t>。</w:t>
      </w:r>
    </w:p>
    <w:p>
      <w:pPr>
        <w:numPr>
          <w:ilvl w:val="0"/>
          <w:numId w:val="0"/>
        </w:numP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3.马克思恩格斯和国外学者关于科学技术本质的分析有何主要差异？</w:t>
      </w:r>
    </w:p>
    <w:p>
      <w:pPr>
        <w:numPr>
          <w:ilvl w:val="0"/>
          <w:numId w:val="0"/>
        </w:numPr>
        <w:ind w:leftChars="0"/>
        <w:rPr>
          <w:rFonts w:hint="default"/>
          <w:lang w:val="en-US" w:eastAsia="zh-CN"/>
        </w:rPr>
      </w:pPr>
      <w:r>
        <w:rPr>
          <w:rFonts w:hint="default"/>
          <w:lang w:val="en-US" w:eastAsia="zh-CN"/>
        </w:rPr>
        <w:t>马克思、恩格斯认为，科学在本质上体现了 “人对自然界</w:t>
      </w:r>
      <w:bookmarkStart w:id="0" w:name="bookmark290"/>
      <w:bookmarkEnd w:id="0"/>
      <w:r>
        <w:rPr>
          <w:rFonts w:hint="default"/>
          <w:lang w:val="en-US" w:eastAsia="zh-CN"/>
        </w:rPr>
        <w:t>的理论关系”，是一般生产力。</w:t>
      </w:r>
    </w:p>
    <w:p>
      <w:pPr>
        <w:numPr>
          <w:ilvl w:val="0"/>
          <w:numId w:val="0"/>
        </w:numPr>
        <w:ind w:leftChars="0"/>
        <w:rPr>
          <w:rFonts w:hint="default"/>
          <w:lang w:val="en-US" w:eastAsia="zh-CN"/>
        </w:rPr>
      </w:pPr>
      <w:r>
        <w:rPr>
          <w:rFonts w:hint="default"/>
          <w:lang w:val="en-US" w:eastAsia="zh-CN"/>
        </w:rPr>
        <w:t>第一，关于科学的内涵方面，马克思提出科学是“真正实证的科学”</w:t>
      </w:r>
    </w:p>
    <w:p>
      <w:pPr>
        <w:numPr>
          <w:ilvl w:val="0"/>
          <w:numId w:val="0"/>
        </w:numPr>
        <w:ind w:leftChars="0"/>
        <w:rPr>
          <w:rFonts w:hint="default"/>
          <w:lang w:val="en-US" w:eastAsia="zh-CN"/>
        </w:rPr>
      </w:pPr>
      <w:r>
        <w:rPr>
          <w:rFonts w:hint="default"/>
          <w:lang w:val="en-US" w:eastAsia="zh-CN"/>
        </w:rPr>
        <w:t>第二，关于科学的基础方面，马克思认为，感性是一切科学的基础。科学只有从自然界出发，才是现实的 科学”。</w:t>
      </w:r>
    </w:p>
    <w:p>
      <w:pPr>
        <w:numPr>
          <w:ilvl w:val="0"/>
          <w:numId w:val="0"/>
        </w:numPr>
        <w:ind w:leftChars="0"/>
        <w:rPr>
          <w:rFonts w:hint="default"/>
          <w:lang w:val="en-US" w:eastAsia="zh-CN"/>
        </w:rPr>
      </w:pPr>
      <w:r>
        <w:rPr>
          <w:rFonts w:hint="default"/>
          <w:lang w:val="en-US" w:eastAsia="zh-CN"/>
        </w:rPr>
        <w:t>第三，关于科学的社会作用，马克思认为，科学是“一种在历史上起推动作用的、革命的力量”。科学具有实践属性, 是属于精神生产领域的活动。</w:t>
      </w:r>
    </w:p>
    <w:p>
      <w:pPr>
        <w:numPr>
          <w:ilvl w:val="0"/>
          <w:numId w:val="0"/>
        </w:numPr>
        <w:ind w:leftChars="0"/>
        <w:rPr>
          <w:rFonts w:hint="default"/>
          <w:lang w:val="en-US" w:eastAsia="zh-CN"/>
        </w:rPr>
      </w:pPr>
      <w:r>
        <w:rPr>
          <w:rFonts w:hint="default"/>
          <w:lang w:val="en-US" w:eastAsia="zh-CN"/>
        </w:rPr>
        <w:t>第四，在社会属性上，科学是一种特殊的社会意识形式。科学是对客观世界的反映，但它和资本结合起来，就成为资本家统治的工具</w:t>
      </w:r>
      <w:r>
        <w:rPr>
          <w:rFonts w:hint="eastAsia"/>
          <w:lang w:val="en-US" w:eastAsia="zh-CN"/>
        </w:rPr>
        <w:t>。</w:t>
      </w:r>
    </w:p>
    <w:p>
      <w:pPr>
        <w:numPr>
          <w:ilvl w:val="0"/>
          <w:numId w:val="0"/>
        </w:numPr>
        <w:ind w:leftChars="0"/>
        <w:rPr>
          <w:color w:val="000000"/>
          <w:spacing w:val="0"/>
          <w:w w:val="100"/>
          <w:position w:val="0"/>
        </w:rPr>
      </w:pPr>
      <w:r>
        <w:rPr>
          <w:rFonts w:hint="eastAsia"/>
          <w:color w:val="000000"/>
          <w:spacing w:val="0"/>
          <w:w w:val="100"/>
          <w:position w:val="0"/>
          <w:lang w:val="en-US" w:eastAsia="zh-CN"/>
        </w:rPr>
        <w:t>第五，</w:t>
      </w:r>
      <w:r>
        <w:rPr>
          <w:color w:val="000000"/>
          <w:spacing w:val="0"/>
          <w:w w:val="100"/>
          <w:position w:val="0"/>
        </w:rPr>
        <w:t>学具有双刃剑作用，它一方面推动了社会的发展， 另一方面又成为一种控制人的力量。</w:t>
      </w:r>
      <w:r>
        <w:rPr>
          <w:rFonts w:hint="eastAsia"/>
          <w:color w:val="000000"/>
          <w:spacing w:val="0"/>
          <w:w w:val="100"/>
          <w:position w:val="0"/>
          <w:lang w:val="en-US" w:eastAsia="zh-CN"/>
        </w:rPr>
        <w:t xml:space="preserve">    </w:t>
      </w:r>
      <w:r>
        <w:rPr>
          <w:color w:val="000000"/>
          <w:spacing w:val="0"/>
          <w:w w:val="100"/>
          <w:position w:val="0"/>
        </w:rPr>
        <w:t>一些西方马克思主义者在对西方发达社会中的物化现象展开激烈批判的过程中阐述了对科学的理解，认为科学技术成为意识形态，成为统治社会的决定力量。</w:t>
      </w:r>
    </w:p>
    <w:p>
      <w:pPr>
        <w:numPr>
          <w:ilvl w:val="0"/>
          <w:numId w:val="0"/>
        </w:numPr>
        <w:rPr>
          <w:rFonts w:hint="eastAsia" w:ascii="黑体" w:hAnsi="黑体" w:eastAsia="黑体" w:cs="黑体"/>
          <w:b/>
          <w:bCs/>
          <w:sz w:val="28"/>
          <w:szCs w:val="28"/>
          <w:lang w:val="en-US" w:eastAsia="zh-CN"/>
        </w:rPr>
      </w:pPr>
      <w:bookmarkStart w:id="13" w:name="_GoBack"/>
      <w:bookmarkEnd w:id="13"/>
      <w:r>
        <w:rPr>
          <w:rFonts w:hint="eastAsia" w:ascii="黑体" w:hAnsi="黑体" w:eastAsia="黑体" w:cs="黑体"/>
          <w:b/>
          <w:bCs/>
          <w:sz w:val="28"/>
          <w:szCs w:val="28"/>
          <w:lang w:val="en-US" w:eastAsia="zh-CN"/>
        </w:rPr>
        <w:t>4.如何理解科学技术一体化的特征？</w:t>
      </w:r>
    </w:p>
    <w:p>
      <w:pPr>
        <w:pStyle w:val="4"/>
        <w:keepNext w:val="0"/>
        <w:keepLines w:val="0"/>
        <w:pageBreakBefore w:val="0"/>
        <w:widowControl w:val="0"/>
        <w:shd w:val="clear" w:color="auto" w:fill="auto"/>
        <w:kinsoku/>
        <w:wordWrap/>
        <w:overflowPunct/>
        <w:topLinePunct w:val="0"/>
        <w:autoSpaceDE/>
        <w:autoSpaceDN/>
        <w:bidi w:val="0"/>
        <w:adjustRightInd/>
        <w:snapToGrid/>
        <w:spacing w:before="0" w:after="0" w:line="240" w:lineRule="auto"/>
        <w:ind w:left="0" w:leftChars="0" w:right="0" w:firstLine="0" w:firstLineChars="0"/>
        <w:jc w:val="both"/>
        <w:textAlignment w:val="auto"/>
        <w:rPr>
          <w:rFonts w:hint="eastAsia" w:ascii="Calibri" w:hAnsi="Calibri" w:eastAsia="宋体" w:cs="宋体"/>
          <w:kern w:val="2"/>
          <w:sz w:val="21"/>
          <w:szCs w:val="24"/>
          <w:u w:val="none"/>
          <w:shd w:val="clear" w:color="auto" w:fill="auto"/>
          <w:lang w:val="en-US" w:eastAsia="zh-CN" w:bidi="ar-SA"/>
        </w:rPr>
      </w:pPr>
      <w:r>
        <w:rPr>
          <w:rFonts w:hint="eastAsia" w:ascii="Calibri" w:hAnsi="Calibri" w:eastAsia="宋体" w:cs="宋体"/>
          <w:kern w:val="2"/>
          <w:sz w:val="21"/>
          <w:szCs w:val="24"/>
          <w:u w:val="none"/>
          <w:shd w:val="clear" w:color="auto" w:fill="auto"/>
          <w:lang w:val="en-US" w:eastAsia="zh-CN" w:bidi="ar-SA"/>
        </w:rPr>
        <w:t>门类结构由实验技术、基本技术和产业技术构成。</w:t>
      </w:r>
    </w:p>
    <w:p>
      <w:pPr>
        <w:pStyle w:val="4"/>
        <w:keepNext w:val="0"/>
        <w:keepLines w:val="0"/>
        <w:pageBreakBefore w:val="0"/>
        <w:widowControl w:val="0"/>
        <w:shd w:val="clear" w:color="auto" w:fill="auto"/>
        <w:kinsoku/>
        <w:wordWrap/>
        <w:overflowPunct/>
        <w:topLinePunct w:val="0"/>
        <w:autoSpaceDE/>
        <w:autoSpaceDN/>
        <w:bidi w:val="0"/>
        <w:adjustRightInd/>
        <w:snapToGrid/>
        <w:spacing w:before="0" w:after="0" w:line="240" w:lineRule="auto"/>
        <w:ind w:left="0" w:leftChars="0" w:right="0" w:firstLine="0" w:firstLineChars="0"/>
        <w:jc w:val="both"/>
        <w:textAlignment w:val="auto"/>
        <w:rPr>
          <w:rFonts w:hint="eastAsia" w:ascii="Calibri" w:hAnsi="Calibri" w:eastAsia="宋体" w:cs="宋体"/>
          <w:kern w:val="2"/>
          <w:sz w:val="21"/>
          <w:szCs w:val="24"/>
          <w:u w:val="none"/>
          <w:shd w:val="clear" w:color="auto" w:fill="auto"/>
          <w:lang w:val="en-US" w:eastAsia="zh-CN" w:bidi="ar-SA"/>
        </w:rPr>
      </w:pPr>
      <w:r>
        <w:rPr>
          <w:rFonts w:hint="eastAsia" w:ascii="Calibri" w:hAnsi="Calibri" w:eastAsia="宋体" w:cs="宋体"/>
          <w:kern w:val="2"/>
          <w:sz w:val="21"/>
          <w:szCs w:val="24"/>
          <w:u w:val="none"/>
          <w:shd w:val="clear" w:color="auto" w:fill="auto"/>
          <w:lang w:val="en-US" w:eastAsia="zh-CN" w:bidi="ar-SA"/>
        </w:rPr>
        <w:t>形态结构由经验形态的技术、实体形态的技术和知识形态的技术构成。</w:t>
      </w:r>
    </w:p>
    <w:p>
      <w:pPr>
        <w:pStyle w:val="4"/>
        <w:keepNext w:val="0"/>
        <w:keepLines w:val="0"/>
        <w:pageBreakBefore w:val="0"/>
        <w:widowControl w:val="0"/>
        <w:shd w:val="clear" w:color="auto" w:fill="auto"/>
        <w:kinsoku/>
        <w:wordWrap/>
        <w:overflowPunct/>
        <w:topLinePunct w:val="0"/>
        <w:autoSpaceDE/>
        <w:autoSpaceDN/>
        <w:bidi w:val="0"/>
        <w:adjustRightInd/>
        <w:snapToGrid/>
        <w:spacing w:before="0" w:after="0" w:line="240" w:lineRule="auto"/>
        <w:ind w:left="0" w:leftChars="0" w:right="0" w:firstLine="0" w:firstLineChars="0"/>
        <w:jc w:val="both"/>
        <w:textAlignment w:val="auto"/>
        <w:rPr>
          <w:rFonts w:hint="eastAsia" w:ascii="Calibri" w:hAnsi="Calibri" w:eastAsia="宋体" w:cs="宋体"/>
          <w:kern w:val="2"/>
          <w:sz w:val="21"/>
          <w:szCs w:val="24"/>
          <w:u w:val="none"/>
          <w:shd w:val="clear" w:color="auto" w:fill="auto"/>
          <w:lang w:val="en-US" w:eastAsia="zh-CN" w:bidi="ar-SA"/>
        </w:rPr>
      </w:pPr>
      <w:r>
        <w:rPr>
          <w:rFonts w:hint="eastAsia" w:ascii="Calibri" w:hAnsi="Calibri" w:eastAsia="宋体" w:cs="宋体"/>
          <w:kern w:val="2"/>
          <w:sz w:val="21"/>
          <w:szCs w:val="24"/>
          <w:u w:val="none"/>
          <w:shd w:val="clear" w:color="auto" w:fill="auto"/>
          <w:lang w:val="en-US" w:eastAsia="zh-CN" w:bidi="ar-SA"/>
        </w:rPr>
        <w:t>现代技术的体系结构表现出现代技术的发展过程，其中门类结构是立体的架构，形态结构的各要素同样渗透在门类结构相对应的要素之中。实验技术、基本技术和产业技术都包含经验技能，都使用工具机器，都蕴涵了知识。</w:t>
      </w:r>
    </w:p>
    <w:p>
      <w:pPr>
        <w:pStyle w:val="4"/>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firstLine="0" w:firstLineChars="0"/>
        <w:jc w:val="both"/>
        <w:textAlignment w:val="auto"/>
        <w:rPr>
          <w:rFonts w:hint="eastAsia" w:ascii="Calibri" w:hAnsi="Calibri" w:eastAsia="宋体" w:cs="宋体"/>
          <w:kern w:val="2"/>
          <w:sz w:val="21"/>
          <w:szCs w:val="24"/>
          <w:u w:val="none"/>
          <w:shd w:val="clear" w:color="auto" w:fill="auto"/>
          <w:lang w:val="en-US" w:eastAsia="zh-CN" w:bidi="ar-SA"/>
        </w:rPr>
      </w:pPr>
      <w:r>
        <w:rPr>
          <w:rFonts w:hint="eastAsia" w:ascii="Calibri" w:hAnsi="Calibri" w:eastAsia="宋体" w:cs="宋体"/>
          <w:kern w:val="2"/>
          <w:sz w:val="21"/>
          <w:szCs w:val="24"/>
          <w:u w:val="none"/>
          <w:shd w:val="clear" w:color="auto" w:fill="auto"/>
          <w:lang w:val="en-US" w:eastAsia="zh-CN" w:bidi="ar-SA"/>
        </w:rPr>
        <w:t>现代科学技术体系结构的研究表明，科学技术在各自的发展中，不但日益多样化和系统化，而且越来越呈现出科学技术一体化特征。</w:t>
      </w:r>
    </w:p>
    <w:p>
      <w:pPr>
        <w:pStyle w:val="4"/>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firstLine="0" w:firstLineChars="0"/>
        <w:jc w:val="both"/>
        <w:textAlignment w:val="auto"/>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b/>
          <w:bCs/>
          <w:kern w:val="2"/>
          <w:sz w:val="28"/>
          <w:szCs w:val="28"/>
          <w:u w:val="none"/>
          <w:shd w:val="clear" w:color="auto" w:fill="auto"/>
          <w:lang w:val="en-US" w:eastAsia="zh-CN" w:bidi="ar-SA"/>
        </w:rPr>
        <w:t>5.为什么说科学发展表现为继承与创新的统一？</w:t>
      </w:r>
    </w:p>
    <w:p>
      <w:pPr>
        <w:pStyle w:val="4"/>
        <w:keepNext w:val="0"/>
        <w:keepLines w:val="0"/>
        <w:pageBreakBefore w:val="0"/>
        <w:widowControl w:val="0"/>
        <w:shd w:val="clear" w:color="auto" w:fill="auto"/>
        <w:kinsoku/>
        <w:wordWrap/>
        <w:overflowPunct/>
        <w:topLinePunct w:val="0"/>
        <w:autoSpaceDE/>
        <w:autoSpaceDN/>
        <w:bidi w:val="0"/>
        <w:adjustRightInd/>
        <w:snapToGrid/>
        <w:spacing w:before="0" w:after="20" w:line="240" w:lineRule="auto"/>
        <w:ind w:left="0" w:leftChars="0" w:right="0" w:firstLine="0" w:firstLineChars="0"/>
        <w:jc w:val="both"/>
        <w:textAlignment w:val="auto"/>
        <w:rPr>
          <w:color w:val="000000"/>
          <w:spacing w:val="0"/>
          <w:w w:val="100"/>
          <w:position w:val="0"/>
        </w:rPr>
      </w:pPr>
      <w:r>
        <w:rPr>
          <w:color w:val="000000"/>
          <w:spacing w:val="0"/>
          <w:w w:val="100"/>
          <w:position w:val="0"/>
        </w:rPr>
        <w:t>继承是科学发展中的量变，科学是个开放系统，它在时间上有继承性，在空间上有积累性。只有继承已发现的科学事实、已有理论中的正确东西，科学才能发展</w:t>
      </w:r>
      <w:r>
        <w:rPr>
          <w:rFonts w:hint="eastAsia"/>
          <w:color w:val="000000"/>
          <w:spacing w:val="0"/>
          <w:w w:val="100"/>
          <w:position w:val="0"/>
          <w:lang w:eastAsia="zh-CN"/>
        </w:rPr>
        <w:t>。</w:t>
      </w:r>
      <w:r>
        <w:rPr>
          <w:color w:val="000000"/>
          <w:spacing w:val="0"/>
          <w:w w:val="100"/>
          <w:position w:val="0"/>
        </w:rPr>
        <w:t>只有在继承的基础上进一步创 新，才能使人类对自然的认识出现新的飞跃，引起科学发展中的质变。创新是继承的必然趋势和目的。</w:t>
      </w:r>
    </w:p>
    <w:p>
      <w:pPr>
        <w:pStyle w:val="4"/>
        <w:keepNext w:val="0"/>
        <w:keepLines w:val="0"/>
        <w:pageBreakBefore w:val="0"/>
        <w:widowControl w:val="0"/>
        <w:shd w:val="clear" w:color="auto" w:fill="auto"/>
        <w:kinsoku/>
        <w:wordWrap/>
        <w:overflowPunct/>
        <w:topLinePunct w:val="0"/>
        <w:autoSpaceDE/>
        <w:autoSpaceDN/>
        <w:bidi w:val="0"/>
        <w:adjustRightInd/>
        <w:snapToGrid/>
        <w:spacing w:before="0" w:after="20" w:line="240" w:lineRule="auto"/>
        <w:ind w:left="0" w:leftChars="0" w:right="0" w:firstLine="0" w:firstLineChars="0"/>
        <w:jc w:val="both"/>
        <w:textAlignment w:val="auto"/>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b/>
          <w:bCs/>
          <w:kern w:val="2"/>
          <w:sz w:val="28"/>
          <w:szCs w:val="28"/>
          <w:u w:val="none"/>
          <w:shd w:val="clear" w:color="auto" w:fill="auto"/>
          <w:lang w:val="en-US" w:eastAsia="zh-CN" w:bidi="ar-SA"/>
        </w:rPr>
        <w:t>6、怎样认识技术发展的动力？</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ascii="宋体" w:hAnsi="宋体" w:eastAsia="宋体" w:cs="宋体"/>
          <w:color w:val="000000"/>
          <w:spacing w:val="0"/>
          <w:w w:val="100"/>
          <w:kern w:val="2"/>
          <w:position w:val="0"/>
          <w:sz w:val="20"/>
          <w:szCs w:val="20"/>
          <w:u w:val="none"/>
          <w:shd w:val="clear" w:color="auto" w:fill="auto"/>
          <w:lang w:val="zh-TW" w:eastAsia="zh-TW" w:bidi="zh-TW"/>
        </w:rPr>
      </w:pPr>
      <w:r>
        <w:rPr>
          <w:rFonts w:hint="eastAsia" w:ascii="宋体" w:hAnsi="宋体" w:eastAsia="宋体" w:cs="宋体"/>
          <w:color w:val="000000"/>
          <w:spacing w:val="0"/>
          <w:w w:val="100"/>
          <w:kern w:val="2"/>
          <w:position w:val="0"/>
          <w:sz w:val="20"/>
          <w:szCs w:val="20"/>
          <w:u w:val="none"/>
          <w:shd w:val="clear" w:color="auto" w:fill="auto"/>
          <w:lang w:val="en-US" w:eastAsia="zh-CN" w:bidi="zh-TW"/>
        </w:rPr>
        <w:t>1.</w:t>
      </w:r>
      <w:r>
        <w:rPr>
          <w:rFonts w:ascii="宋体" w:hAnsi="宋体" w:eastAsia="宋体" w:cs="宋体"/>
          <w:color w:val="000000"/>
          <w:spacing w:val="0"/>
          <w:w w:val="100"/>
          <w:kern w:val="2"/>
          <w:position w:val="0"/>
          <w:sz w:val="20"/>
          <w:szCs w:val="20"/>
          <w:u w:val="none"/>
          <w:shd w:val="clear" w:color="auto" w:fill="auto"/>
          <w:lang w:val="zh-TW" w:eastAsia="zh-TW" w:bidi="zh-TW"/>
        </w:rPr>
        <w:t>社会需求与技术发展水平之间的矛盾是技术发展的基本动力任何技术，最早都源于人类的需要。</w:t>
      </w:r>
    </w:p>
    <w:p>
      <w:pPr>
        <w:pStyle w:val="5"/>
        <w:keepNext w:val="0"/>
        <w:keepLines w:val="0"/>
        <w:pageBreakBefore w:val="0"/>
        <w:widowControl w:val="0"/>
        <w:numPr>
          <w:ilvl w:val="0"/>
          <w:numId w:val="0"/>
        </w:numPr>
        <w:shd w:val="clear" w:color="auto" w:fill="auto"/>
        <w:tabs>
          <w:tab w:val="left" w:pos="1335"/>
        </w:tabs>
        <w:kinsoku/>
        <w:wordWrap/>
        <w:overflowPunct/>
        <w:topLinePunct w:val="0"/>
        <w:autoSpaceDE/>
        <w:autoSpaceDN/>
        <w:bidi w:val="0"/>
        <w:adjustRightInd/>
        <w:snapToGrid/>
        <w:spacing w:before="0" w:after="0" w:line="240" w:lineRule="auto"/>
        <w:ind w:right="0" w:rightChars="0"/>
        <w:jc w:val="both"/>
        <w:textAlignment w:val="auto"/>
        <w:rPr>
          <w:rFonts w:ascii="宋体" w:hAnsi="宋体" w:eastAsia="宋体" w:cs="宋体"/>
          <w:color w:val="000000"/>
          <w:spacing w:val="0"/>
          <w:w w:val="100"/>
          <w:kern w:val="2"/>
          <w:position w:val="0"/>
          <w:sz w:val="20"/>
          <w:szCs w:val="20"/>
          <w:u w:val="none"/>
          <w:shd w:val="clear" w:color="auto" w:fill="auto"/>
          <w:lang w:val="zh-TW" w:eastAsia="zh-TW" w:bidi="zh-TW"/>
        </w:rPr>
      </w:pPr>
      <w:r>
        <w:rPr>
          <w:rFonts w:hint="eastAsia" w:ascii="宋体" w:hAnsi="宋体" w:eastAsia="宋体" w:cs="宋体"/>
          <w:color w:val="000000"/>
          <w:spacing w:val="0"/>
          <w:w w:val="100"/>
          <w:kern w:val="2"/>
          <w:position w:val="0"/>
          <w:sz w:val="20"/>
          <w:szCs w:val="20"/>
          <w:u w:val="none"/>
          <w:shd w:val="clear" w:color="auto" w:fill="auto"/>
          <w:lang w:val="en-US" w:eastAsia="zh-CN" w:bidi="zh-TW"/>
        </w:rPr>
        <w:t>2.</w:t>
      </w:r>
      <w:r>
        <w:rPr>
          <w:rFonts w:ascii="宋体" w:hAnsi="宋体" w:eastAsia="宋体" w:cs="宋体"/>
          <w:color w:val="000000"/>
          <w:spacing w:val="0"/>
          <w:w w:val="100"/>
          <w:kern w:val="2"/>
          <w:position w:val="0"/>
          <w:sz w:val="20"/>
          <w:szCs w:val="20"/>
          <w:u w:val="none"/>
          <w:shd w:val="clear" w:color="auto" w:fill="auto"/>
          <w:lang w:val="zh-TW" w:eastAsia="zh-TW" w:bidi="zh-TW"/>
        </w:rPr>
        <w:t>技术目的和技术手段之间的矛盾是技术发展的直接动力</w:t>
      </w:r>
      <w:r>
        <w:rPr>
          <w:rFonts w:hint="eastAsia" w:ascii="宋体" w:hAnsi="宋体" w:eastAsia="宋体" w:cs="宋体"/>
          <w:color w:val="000000"/>
          <w:spacing w:val="0"/>
          <w:w w:val="100"/>
          <w:kern w:val="2"/>
          <w:position w:val="0"/>
          <w:sz w:val="20"/>
          <w:szCs w:val="20"/>
          <w:u w:val="none"/>
          <w:shd w:val="clear" w:color="auto" w:fill="auto"/>
          <w:lang w:val="zh-TW" w:eastAsia="zh-CN" w:bidi="zh-TW"/>
        </w:rPr>
        <w:t>。</w:t>
      </w:r>
      <w:r>
        <w:rPr>
          <w:rFonts w:ascii="宋体" w:hAnsi="宋体" w:eastAsia="宋体" w:cs="宋体"/>
          <w:color w:val="000000"/>
          <w:spacing w:val="0"/>
          <w:w w:val="100"/>
          <w:kern w:val="2"/>
          <w:position w:val="0"/>
          <w:sz w:val="20"/>
          <w:szCs w:val="20"/>
          <w:u w:val="none"/>
          <w:shd w:val="clear" w:color="auto" w:fill="auto"/>
          <w:lang w:val="zh-TW" w:eastAsia="zh-TW" w:bidi="zh-TW"/>
        </w:rPr>
        <w:t>技术手段即实现技术目的的中介因素，包括实现技术目 的的工具和使用工具的形式。</w:t>
      </w:r>
    </w:p>
    <w:p>
      <w:pPr>
        <w:pStyle w:val="5"/>
        <w:keepNext w:val="0"/>
        <w:keepLines w:val="0"/>
        <w:pageBreakBefore w:val="0"/>
        <w:widowControl w:val="0"/>
        <w:numPr>
          <w:ilvl w:val="0"/>
          <w:numId w:val="0"/>
        </w:numPr>
        <w:shd w:val="clear" w:color="auto" w:fill="auto"/>
        <w:tabs>
          <w:tab w:val="left" w:pos="1335"/>
        </w:tabs>
        <w:kinsoku/>
        <w:wordWrap/>
        <w:overflowPunct/>
        <w:topLinePunct w:val="0"/>
        <w:autoSpaceDE/>
        <w:autoSpaceDN/>
        <w:bidi w:val="0"/>
        <w:adjustRightInd/>
        <w:snapToGrid/>
        <w:spacing w:before="0" w:after="0" w:line="240" w:lineRule="auto"/>
        <w:ind w:right="0" w:rightChars="0"/>
        <w:jc w:val="both"/>
        <w:textAlignment w:val="auto"/>
        <w:rPr>
          <w:rFonts w:hint="eastAsia" w:ascii="宋体" w:hAnsi="宋体" w:eastAsia="宋体" w:cs="宋体"/>
          <w:color w:val="000000"/>
          <w:spacing w:val="0"/>
          <w:w w:val="100"/>
          <w:kern w:val="2"/>
          <w:position w:val="0"/>
          <w:sz w:val="20"/>
          <w:szCs w:val="20"/>
          <w:u w:val="none"/>
          <w:shd w:val="clear" w:color="auto" w:fill="auto"/>
          <w:lang w:val="zh-TW" w:eastAsia="zh-CN" w:bidi="zh-TW"/>
        </w:rPr>
      </w:pPr>
      <w:r>
        <w:rPr>
          <w:rFonts w:hint="eastAsia" w:ascii="宋体" w:hAnsi="宋体" w:eastAsia="宋体" w:cs="宋体"/>
          <w:color w:val="000000"/>
          <w:spacing w:val="0"/>
          <w:w w:val="100"/>
          <w:kern w:val="2"/>
          <w:position w:val="0"/>
          <w:sz w:val="20"/>
          <w:szCs w:val="20"/>
          <w:u w:val="none"/>
          <w:shd w:val="clear" w:color="auto" w:fill="auto"/>
          <w:lang w:val="en-US" w:eastAsia="zh-CN" w:bidi="zh-TW"/>
        </w:rPr>
        <w:t>3.科</w:t>
      </w:r>
      <w:r>
        <w:rPr>
          <w:rFonts w:ascii="宋体" w:hAnsi="宋体" w:eastAsia="宋体" w:cs="宋体"/>
          <w:color w:val="000000"/>
          <w:spacing w:val="0"/>
          <w:w w:val="100"/>
          <w:kern w:val="2"/>
          <w:position w:val="0"/>
          <w:sz w:val="20"/>
          <w:szCs w:val="20"/>
          <w:u w:val="none"/>
          <w:shd w:val="clear" w:color="auto" w:fill="auto"/>
          <w:lang w:val="zh-TW" w:eastAsia="zh-TW" w:bidi="zh-TW"/>
        </w:rPr>
        <w:t>学技术的交叉融合是技术发展的重要推动力</w:t>
      </w:r>
      <w:r>
        <w:rPr>
          <w:rFonts w:hint="eastAsia" w:ascii="宋体" w:hAnsi="宋体" w:eastAsia="宋体" w:cs="宋体"/>
          <w:color w:val="000000"/>
          <w:spacing w:val="0"/>
          <w:w w:val="100"/>
          <w:kern w:val="2"/>
          <w:position w:val="0"/>
          <w:sz w:val="20"/>
          <w:szCs w:val="20"/>
          <w:u w:val="none"/>
          <w:shd w:val="clear" w:color="auto" w:fill="auto"/>
          <w:lang w:val="zh-TW" w:eastAsia="zh-CN" w:bidi="zh-TW"/>
        </w:rPr>
        <w:t>。</w:t>
      </w:r>
      <w:r>
        <w:rPr>
          <w:rFonts w:ascii="宋体" w:hAnsi="宋体" w:eastAsia="宋体" w:cs="宋体"/>
          <w:color w:val="000000"/>
          <w:spacing w:val="0"/>
          <w:w w:val="100"/>
          <w:kern w:val="2"/>
          <w:position w:val="0"/>
          <w:sz w:val="20"/>
          <w:szCs w:val="20"/>
          <w:u w:val="none"/>
          <w:shd w:val="clear" w:color="auto" w:fill="auto"/>
          <w:lang w:val="zh-TW" w:eastAsia="zh-TW" w:bidi="zh-TW"/>
        </w:rPr>
        <w:t>技术发展对科学进步的依 赖程度越来越高，技术已成为科学的应用。</w:t>
      </w:r>
    </w:p>
    <w:p>
      <w:pPr>
        <w:numPr>
          <w:ilvl w:val="0"/>
          <w:numId w:val="0"/>
        </w:numPr>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第三章</w:t>
      </w:r>
    </w:p>
    <w:p>
      <w:pPr>
        <w:numPr>
          <w:ilvl w:val="0"/>
          <w:numId w:val="0"/>
        </w:numPr>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b/>
          <w:bCs/>
          <w:kern w:val="2"/>
          <w:sz w:val="28"/>
          <w:szCs w:val="28"/>
          <w:u w:val="none"/>
          <w:shd w:val="clear" w:color="auto" w:fill="auto"/>
          <w:lang w:val="en-US" w:eastAsia="zh-CN" w:bidi="ar-SA"/>
        </w:rPr>
        <w:t>1.如何理解马克思主义科学技术方法论与科学研究中的具体方法的关系？</w:t>
      </w:r>
    </w:p>
    <w:p>
      <w:pPr>
        <w:numPr>
          <w:ilvl w:val="0"/>
          <w:numId w:val="0"/>
        </w:numPr>
        <w:rPr>
          <w:color w:val="000000"/>
          <w:spacing w:val="0"/>
          <w:w w:val="100"/>
          <w:position w:val="0"/>
        </w:rPr>
      </w:pPr>
      <w:r>
        <w:rPr>
          <w:rFonts w:hint="eastAsia"/>
          <w:lang w:val="en-US" w:eastAsia="zh-CN"/>
        </w:rPr>
        <w:t>马</w:t>
      </w:r>
      <w:r>
        <w:rPr>
          <w:color w:val="000000"/>
          <w:spacing w:val="0"/>
          <w:w w:val="100"/>
          <w:position w:val="0"/>
        </w:rPr>
        <w:t>克思主义科学技术方法论的基本原则就是把辩证法贯彻到科学技术研究中，将对立统一、质量互变和否定之否定的辩证思想与系统思维渗透到具体的科学技术研究中，把握具体科学技术研究的过程。马克思主义科学技术方法论的理论要素就是：分析与综合相互映照，归纳与演绎相互结合，从抽象到具体的辩证过 程，历史与逻辑相互统一，整体与部分相互统一，结构与功能相互统一。</w:t>
      </w:r>
    </w:p>
    <w:p>
      <w:pPr>
        <w:pStyle w:val="4"/>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firstLine="0" w:firstLineChars="0"/>
        <w:jc w:val="both"/>
        <w:textAlignment w:val="auto"/>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b/>
          <w:bCs/>
          <w:kern w:val="2"/>
          <w:sz w:val="28"/>
          <w:szCs w:val="28"/>
          <w:u w:val="none"/>
          <w:shd w:val="clear" w:color="auto" w:fill="auto"/>
          <w:lang w:val="en-US" w:eastAsia="zh-CN" w:bidi="ar-SA"/>
        </w:rPr>
        <w:t>2.如何理解辩证思维渗透在科学研究的全部过程中？</w:t>
      </w:r>
    </w:p>
    <w:p>
      <w:pPr>
        <w:pStyle w:val="4"/>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firstLine="400" w:firstLineChars="200"/>
        <w:jc w:val="both"/>
        <w:textAlignment w:val="auto"/>
        <w:rPr>
          <w:rFonts w:hint="eastAsia"/>
          <w:color w:val="000000"/>
          <w:spacing w:val="0"/>
          <w:w w:val="100"/>
          <w:position w:val="0"/>
          <w:lang w:val="en-US" w:eastAsia="zh-CN"/>
        </w:rPr>
      </w:pPr>
      <w:r>
        <w:rPr>
          <w:rFonts w:hint="eastAsia"/>
          <w:color w:val="000000"/>
          <w:spacing w:val="0"/>
          <w:w w:val="100"/>
          <w:position w:val="0"/>
          <w:lang w:val="en-US" w:eastAsia="zh-CN"/>
        </w:rPr>
        <w:t>科学技术研究,离不开辩证思维。分析与综合、归纳与演绎、从抽象到具体、历史与逻辑的统一,这些辩证思维的形式体现和贯彻在科学家、工程师的具体科学技术研究中。马克思主义科学技术方法论的核心就是辩证思维。马克思主义科学技术方法论的基本原则就是把辩证法贯彻到科学技术研究中,以对立统一、质量互变和否定之否定的辩证思想渗透到具体的科学技术研究中,把握具体科学技术研究的过程。</w:t>
      </w:r>
      <w:bookmarkStart w:id="1" w:name="bookmark360"/>
      <w:bookmarkStart w:id="2" w:name="bookmark359"/>
      <w:bookmarkStart w:id="3" w:name="bookmark361"/>
      <w:bookmarkStart w:id="4" w:name="bookmark358"/>
    </w:p>
    <w:p>
      <w:pPr>
        <w:numPr>
          <w:ilvl w:val="0"/>
          <w:numId w:val="0"/>
        </w:numPr>
        <w:ind w:leftChars="0"/>
        <w:rPr>
          <w:rFonts w:ascii="宋体" w:hAnsi="宋体" w:eastAsia="宋体" w:cs="宋体"/>
          <w:color w:val="000000"/>
          <w:spacing w:val="0"/>
          <w:w w:val="100"/>
          <w:kern w:val="2"/>
          <w:position w:val="0"/>
          <w:sz w:val="20"/>
          <w:szCs w:val="20"/>
          <w:u w:val="none"/>
          <w:shd w:val="clear" w:color="auto" w:fill="auto"/>
          <w:lang w:val="zh-TW" w:eastAsia="zh-TW" w:bidi="zh-TW"/>
        </w:rPr>
      </w:pPr>
      <w:r>
        <w:rPr>
          <w:color w:val="000000"/>
          <w:spacing w:val="0"/>
          <w:w w:val="100"/>
          <w:position w:val="0"/>
          <w:sz w:val="21"/>
          <w:szCs w:val="21"/>
        </w:rPr>
        <w:t>一</w:t>
      </w:r>
      <w:bookmarkEnd w:id="1"/>
      <w:r>
        <w:rPr>
          <w:color w:val="000000"/>
          <w:spacing w:val="0"/>
          <w:w w:val="100"/>
          <w:position w:val="0"/>
          <w:sz w:val="21"/>
          <w:szCs w:val="21"/>
        </w:rPr>
        <w:t>、问题意识与问题导向</w:t>
      </w:r>
      <w:bookmarkEnd w:id="2"/>
      <w:bookmarkEnd w:id="3"/>
      <w:bookmarkEnd w:id="4"/>
      <w:r>
        <w:rPr>
          <w:rFonts w:hint="eastAsia"/>
          <w:color w:val="000000"/>
          <w:spacing w:val="0"/>
          <w:w w:val="100"/>
          <w:position w:val="0"/>
          <w:sz w:val="21"/>
          <w:szCs w:val="21"/>
          <w:lang w:eastAsia="zh-CN"/>
        </w:rPr>
        <w:t>，</w:t>
      </w:r>
      <w:r>
        <w:rPr>
          <w:rFonts w:ascii="宋体" w:hAnsi="宋体" w:eastAsia="宋体" w:cs="宋体"/>
          <w:color w:val="000000"/>
          <w:spacing w:val="0"/>
          <w:w w:val="100"/>
          <w:kern w:val="2"/>
          <w:position w:val="0"/>
          <w:sz w:val="20"/>
          <w:szCs w:val="20"/>
          <w:u w:val="none"/>
          <w:shd w:val="clear" w:color="auto" w:fill="auto"/>
          <w:lang w:val="zh-TW" w:eastAsia="zh-TW" w:bidi="zh-TW"/>
        </w:rPr>
        <w:t>做科学研究，首先要从问题出发。抓住了问题就抓住了具体与关键。</w:t>
      </w:r>
      <w:bookmarkStart w:id="5" w:name="bookmark364"/>
      <w:bookmarkStart w:id="6" w:name="bookmark365"/>
      <w:bookmarkStart w:id="7" w:name="bookmark363"/>
      <w:bookmarkStart w:id="8" w:name="bookmark362"/>
    </w:p>
    <w:p>
      <w:pPr>
        <w:rPr>
          <w:color w:val="000000"/>
          <w:spacing w:val="0"/>
          <w:w w:val="100"/>
          <w:position w:val="0"/>
        </w:rPr>
      </w:pPr>
      <w:r>
        <w:rPr>
          <w:color w:val="000000"/>
          <w:spacing w:val="0"/>
          <w:w w:val="100"/>
          <w:position w:val="0"/>
          <w:sz w:val="20"/>
          <w:szCs w:val="20"/>
        </w:rPr>
        <w:t>二</w:t>
      </w:r>
      <w:bookmarkEnd w:id="5"/>
      <w:r>
        <w:rPr>
          <w:color w:val="000000"/>
          <w:spacing w:val="0"/>
          <w:w w:val="100"/>
          <w:position w:val="0"/>
          <w:sz w:val="20"/>
          <w:szCs w:val="20"/>
        </w:rPr>
        <w:t>、分析和综合</w:t>
      </w:r>
      <w:bookmarkEnd w:id="6"/>
      <w:bookmarkEnd w:id="7"/>
      <w:bookmarkEnd w:id="8"/>
      <w:r>
        <w:rPr>
          <w:rFonts w:hint="eastAsia"/>
          <w:color w:val="000000"/>
          <w:spacing w:val="0"/>
          <w:w w:val="100"/>
          <w:position w:val="0"/>
          <w:sz w:val="20"/>
          <w:szCs w:val="20"/>
          <w:lang w:eastAsia="zh-CN"/>
        </w:rPr>
        <w:t>，</w:t>
      </w:r>
      <w:r>
        <w:rPr>
          <w:color w:val="000000"/>
          <w:spacing w:val="0"/>
          <w:w w:val="100"/>
          <w:position w:val="0"/>
          <w:sz w:val="20"/>
          <w:szCs w:val="20"/>
        </w:rPr>
        <w:t>分析</w:t>
      </w:r>
      <w:r>
        <w:rPr>
          <w:rFonts w:hint="eastAsia"/>
          <w:color w:val="000000"/>
          <w:spacing w:val="0"/>
          <w:w w:val="100"/>
          <w:position w:val="0"/>
          <w:sz w:val="20"/>
          <w:szCs w:val="20"/>
          <w:lang w:eastAsia="zh-CN"/>
        </w:rPr>
        <w:t>，</w:t>
      </w:r>
      <w:r>
        <w:rPr>
          <w:color w:val="000000"/>
          <w:spacing w:val="0"/>
          <w:w w:val="100"/>
          <w:position w:val="0"/>
          <w:sz w:val="20"/>
          <w:szCs w:val="20"/>
        </w:rPr>
        <w:t>是在思维中把对象分解为各个部分、侧面、属性以及阶段，分别加以研究考察的方法。</w:t>
      </w:r>
      <w:r>
        <w:rPr>
          <w:color w:val="000000"/>
          <w:spacing w:val="0"/>
          <w:w w:val="100"/>
          <w:position w:val="0"/>
        </w:rPr>
        <w:t>综合是在思维中把对象的各个部分、侧面、属性以及阶段按 照内在联系有机地统一为整体，以掌握事物的全貌、本质和规律的方法。</w:t>
      </w:r>
    </w:p>
    <w:p>
      <w:pPr>
        <w:numPr>
          <w:ilvl w:val="0"/>
          <w:numId w:val="0"/>
        </w:numPr>
        <w:ind w:leftChars="0"/>
        <w:rPr>
          <w:rFonts w:hint="eastAsia"/>
          <w:lang w:val="en-US" w:eastAsia="zh-CN"/>
        </w:rPr>
      </w:pPr>
      <w:bookmarkStart w:id="9" w:name="bookmark371"/>
      <w:bookmarkStart w:id="10" w:name="bookmark372"/>
      <w:bookmarkStart w:id="11" w:name="bookmark369"/>
      <w:bookmarkStart w:id="12" w:name="bookmark370"/>
      <w:r>
        <w:rPr>
          <w:rFonts w:hint="eastAsia"/>
          <w:lang w:val="en-US" w:eastAsia="zh-CN"/>
        </w:rPr>
        <w:t>三</w:t>
      </w:r>
      <w:bookmarkEnd w:id="9"/>
      <w:r>
        <w:rPr>
          <w:rFonts w:hint="eastAsia"/>
          <w:lang w:val="en-US" w:eastAsia="zh-CN"/>
        </w:rPr>
        <w:t>、归纳和演绎</w:t>
      </w:r>
      <w:bookmarkEnd w:id="10"/>
      <w:bookmarkEnd w:id="11"/>
      <w:bookmarkEnd w:id="12"/>
      <w:r>
        <w:rPr>
          <w:rFonts w:hint="eastAsia"/>
          <w:lang w:val="en-US" w:eastAsia="zh-CN"/>
        </w:rPr>
        <w:t>：归纳，归纳是从个别到一般，寻求事物普遍特征的认识方法。演绎是从对事物概括的一般性前提推论出个别性结论的认识方法。</w:t>
      </w:r>
    </w:p>
    <w:p>
      <w:pPr>
        <w:numPr>
          <w:ilvl w:val="0"/>
          <w:numId w:val="0"/>
        </w:numPr>
        <w:ind w:leftChars="0"/>
        <w:rPr>
          <w:rFonts w:hint="eastAsia"/>
          <w:lang w:val="en-US" w:eastAsia="zh-CN"/>
        </w:rPr>
      </w:pPr>
      <w:r>
        <w:rPr>
          <w:rFonts w:hint="eastAsia"/>
          <w:lang w:val="en-US" w:eastAsia="zh-CN"/>
        </w:rPr>
        <w:t>四，抽象到具体，就是把抽象的、内容贫乏的概述、理论赋予丰富的经验和实践内容的过程。两次飞跃：第一次，是从感性的现实具体上升到思维抽象的过程，第二次，是从科学的思维抽象逐步使抽象的理论上升到与具体实践相结合的理性的思维具体的过程。</w:t>
      </w:r>
    </w:p>
    <w:p>
      <w:pPr>
        <w:pStyle w:val="7"/>
        <w:keepNext/>
        <w:keepLines/>
        <w:widowControl w:val="0"/>
        <w:shd w:val="clear" w:color="auto" w:fill="auto"/>
        <w:bidi w:val="0"/>
        <w:spacing w:before="0" w:after="160" w:line="240" w:lineRule="auto"/>
        <w:ind w:right="0"/>
        <w:jc w:val="both"/>
        <w:rPr>
          <w:rFonts w:hint="eastAsia"/>
          <w:color w:val="000000"/>
          <w:spacing w:val="0"/>
          <w:w w:val="100"/>
          <w:position w:val="0"/>
          <w:sz w:val="20"/>
          <w:szCs w:val="20"/>
          <w:lang w:eastAsia="zh-CN"/>
        </w:rPr>
      </w:pPr>
      <w:r>
        <w:rPr>
          <w:rFonts w:hint="eastAsia" w:ascii="Calibri" w:hAnsi="Calibri" w:eastAsia="宋体" w:cs="宋体"/>
          <w:color w:val="auto"/>
          <w:kern w:val="2"/>
          <w:sz w:val="21"/>
          <w:szCs w:val="24"/>
          <w:u w:val="none"/>
          <w:shd w:val="clear" w:color="auto" w:fill="auto"/>
          <w:lang w:val="en-US" w:eastAsia="zh-CN" w:bidi="ar-SA"/>
        </w:rPr>
        <w:t>五、历史和逻辑的统一，</w:t>
      </w:r>
      <w:r>
        <w:rPr>
          <w:color w:val="000000"/>
          <w:spacing w:val="0"/>
          <w:w w:val="100"/>
          <w:position w:val="0"/>
          <w:sz w:val="20"/>
          <w:szCs w:val="20"/>
        </w:rPr>
        <w:t>在认识事物时，要把对事物历史过程的 考察与对事物内部逻辑的分析有机地结合起来。逻辑的分析应以历 史的考察为基础，历史的考察应以逻辑的分析为依据</w:t>
      </w:r>
      <w:r>
        <w:rPr>
          <w:rFonts w:hint="eastAsia"/>
          <w:color w:val="000000"/>
          <w:spacing w:val="0"/>
          <w:w w:val="100"/>
          <w:position w:val="0"/>
          <w:sz w:val="20"/>
          <w:szCs w:val="20"/>
          <w:lang w:eastAsia="zh-CN"/>
        </w:rPr>
        <w:t>。</w:t>
      </w:r>
    </w:p>
    <w:p>
      <w:pPr>
        <w:pStyle w:val="7"/>
        <w:keepNext/>
        <w:keepLines/>
        <w:widowControl w:val="0"/>
        <w:shd w:val="clear" w:color="auto" w:fill="auto"/>
        <w:bidi w:val="0"/>
        <w:spacing w:before="0" w:after="160" w:line="240" w:lineRule="auto"/>
        <w:ind w:right="0"/>
        <w:jc w:val="both"/>
        <w:rPr>
          <w:rFonts w:hint="eastAsia" w:ascii="楷体" w:hAnsi="楷体" w:eastAsia="楷体" w:cs="楷体"/>
          <w:b/>
          <w:bCs/>
          <w:kern w:val="2"/>
          <w:sz w:val="32"/>
          <w:szCs w:val="40"/>
          <w:u w:val="none"/>
          <w:shd w:val="clear" w:color="auto" w:fill="auto"/>
          <w:lang w:val="en-US" w:eastAsia="zh-CN" w:bidi="ar-SA"/>
        </w:rPr>
      </w:pPr>
      <w:r>
        <w:rPr>
          <w:rFonts w:hint="eastAsia" w:ascii="黑体" w:hAnsi="黑体" w:eastAsia="黑体" w:cs="黑体"/>
          <w:b/>
          <w:bCs/>
          <w:color w:val="000000" w:themeColor="text1"/>
          <w:kern w:val="2"/>
          <w:sz w:val="28"/>
          <w:szCs w:val="28"/>
          <w:u w:val="none"/>
          <w:shd w:val="clear" w:color="auto" w:fill="auto"/>
          <w:lang w:val="en-US" w:eastAsia="zh-CN" w:bidi="ar-SA"/>
          <w14:textFill>
            <w14:solidFill>
              <w14:schemeClr w14:val="tx1"/>
            </w14:solidFill>
          </w14:textFill>
        </w:rPr>
        <w:t>3.如何把握创造性思维特征？</w:t>
      </w:r>
    </w:p>
    <w:p>
      <w:pPr>
        <w:numPr>
          <w:ilvl w:val="0"/>
          <w:numId w:val="0"/>
        </w:numPr>
        <w:ind w:leftChars="0"/>
        <w:rPr>
          <w:rFonts w:hint="eastAsia"/>
          <w:lang w:val="en-US" w:eastAsia="zh-CN"/>
        </w:rPr>
      </w:pPr>
      <w:r>
        <w:rPr>
          <w:rFonts w:hint="eastAsia"/>
          <w:lang w:val="en-US" w:eastAsia="zh-CN"/>
        </w:rPr>
        <w:t>1.创造性思维的特性</w:t>
      </w:r>
    </w:p>
    <w:p>
      <w:pPr>
        <w:numPr>
          <w:ilvl w:val="0"/>
          <w:numId w:val="0"/>
        </w:numPr>
        <w:ind w:leftChars="0"/>
        <w:rPr>
          <w:rFonts w:hint="eastAsia"/>
          <w:lang w:val="en-US" w:eastAsia="zh-CN"/>
        </w:rPr>
      </w:pPr>
      <w:r>
        <w:rPr>
          <w:rFonts w:hint="eastAsia"/>
          <w:lang w:val="en-US" w:eastAsia="zh-CN"/>
        </w:rPr>
        <w:t>思维方向的求异性、思维结构的灵活性、思维进程的飞跃性、思维效果的整体性、思维表达的新颖 性等。创造性思维特别注重逻辑思维与非逻辑思维的辩证统一、抽 象思维与形象思维的辩证统一。</w:t>
      </w:r>
    </w:p>
    <w:p>
      <w:pPr>
        <w:numPr>
          <w:ilvl w:val="0"/>
          <w:numId w:val="0"/>
        </w:numPr>
        <w:ind w:leftChars="0"/>
        <w:rPr>
          <w:rFonts w:hint="eastAsia"/>
          <w:lang w:val="en-US" w:eastAsia="zh-CN"/>
        </w:rPr>
      </w:pPr>
      <w:r>
        <w:rPr>
          <w:rFonts w:hint="eastAsia"/>
          <w:lang w:val="en-US" w:eastAsia="zh-CN"/>
        </w:rPr>
        <w:t>2.创造性思维的逻辑性</w:t>
      </w:r>
    </w:p>
    <w:p>
      <w:pPr>
        <w:numPr>
          <w:ilvl w:val="0"/>
          <w:numId w:val="0"/>
        </w:numPr>
        <w:ind w:leftChars="0"/>
        <w:rPr>
          <w:rFonts w:hint="eastAsia"/>
          <w:lang w:val="en-US" w:eastAsia="zh-CN"/>
        </w:rPr>
      </w:pPr>
      <w:r>
        <w:rPr>
          <w:rFonts w:hint="eastAsia"/>
          <w:lang w:val="en-US" w:eastAsia="zh-CN"/>
        </w:rPr>
        <w:t>创造性思维的逻辑性，是指创造性思维过程中包括演绎、类 比推理、归纳等。</w:t>
      </w:r>
    </w:p>
    <w:p>
      <w:pPr>
        <w:numPr>
          <w:ilvl w:val="0"/>
          <w:numId w:val="0"/>
        </w:numPr>
        <w:ind w:leftChars="0"/>
        <w:rPr>
          <w:rFonts w:hint="eastAsia"/>
          <w:lang w:val="en-US" w:eastAsia="zh-CN"/>
        </w:rPr>
      </w:pPr>
      <w:r>
        <w:rPr>
          <w:rFonts w:hint="eastAsia"/>
          <w:lang w:val="en-US" w:eastAsia="zh-CN"/>
        </w:rPr>
        <w:t>3.创造性思维的非逻辑性</w:t>
      </w:r>
    </w:p>
    <w:p>
      <w:pPr>
        <w:numPr>
          <w:ilvl w:val="0"/>
          <w:numId w:val="0"/>
        </w:numPr>
        <w:ind w:leftChars="0"/>
        <w:rPr>
          <w:rFonts w:hint="eastAsia"/>
          <w:lang w:val="en-US" w:eastAsia="zh-CN"/>
        </w:rPr>
      </w:pPr>
      <w:r>
        <w:rPr>
          <w:rFonts w:hint="eastAsia"/>
          <w:lang w:val="en-US" w:eastAsia="zh-CN"/>
        </w:rPr>
        <w:t>创造性思维的非逻辑思维形式主要有：联想、想象、隐喻、 灵感、直觉与顿悟等。</w:t>
      </w:r>
    </w:p>
    <w:p>
      <w:pPr>
        <w:numPr>
          <w:ilvl w:val="0"/>
          <w:numId w:val="0"/>
        </w:numPr>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b/>
          <w:bCs/>
          <w:kern w:val="2"/>
          <w:sz w:val="28"/>
          <w:szCs w:val="28"/>
          <w:u w:val="none"/>
          <w:shd w:val="clear" w:color="auto" w:fill="auto"/>
          <w:lang w:val="en-US" w:eastAsia="zh-CN" w:bidi="ar-SA"/>
        </w:rPr>
        <w:t>4、注意多学科的交叉与融贯有何方法论意义？</w:t>
      </w:r>
    </w:p>
    <w:p>
      <w:pPr>
        <w:numPr>
          <w:ilvl w:val="0"/>
          <w:numId w:val="0"/>
        </w:numPr>
        <w:ind w:firstLine="420" w:firstLineChars="200"/>
        <w:rPr>
          <w:rFonts w:hint="eastAsia"/>
          <w:lang w:val="en-US" w:eastAsia="zh-CN"/>
        </w:rPr>
      </w:pPr>
      <w:r>
        <w:rPr>
          <w:rFonts w:hint="eastAsia"/>
          <w:lang w:val="en-US" w:eastAsia="zh-CN"/>
        </w:rPr>
        <w:t>移植和学科交叉或跨学科的研究方法,是创造性思维的两种非常有效的研究方法。通过多学科或跨学科的研究,常常能够获得单一学科研究无法获得的创新成果，体现了广泛联系和发展的辩证法。</w:t>
      </w:r>
    </w:p>
    <w:p>
      <w:pPr>
        <w:numPr>
          <w:ilvl w:val="0"/>
          <w:numId w:val="0"/>
        </w:numPr>
        <w:rPr>
          <w:rFonts w:hint="eastAsia"/>
          <w:lang w:val="en-US" w:eastAsia="zh-CN"/>
        </w:rPr>
      </w:pPr>
      <w:r>
        <w:rPr>
          <w:rFonts w:hint="eastAsia"/>
          <w:lang w:val="en-US" w:eastAsia="zh-CN"/>
        </w:rPr>
        <w:t>（1）所谓学科交叉方法,就是在面对同一研究对象时,以两门或两门以上的学科方法去思考和研究对象,从不同学科的角度进行对比研究的方法</w:t>
      </w:r>
    </w:p>
    <w:p>
      <w:pPr>
        <w:numPr>
          <w:ilvl w:val="0"/>
          <w:numId w:val="2"/>
        </w:numPr>
        <w:rPr>
          <w:rFonts w:hint="eastAsia"/>
          <w:lang w:val="en-US" w:eastAsia="zh-CN"/>
        </w:rPr>
      </w:pPr>
      <w:r>
        <w:rPr>
          <w:rFonts w:hint="eastAsia"/>
          <w:lang w:val="en-US" w:eastAsia="zh-CN"/>
        </w:rPr>
        <w:t>所谓跨学科方法就是,跨越学科界限,通过多学科的协作共同解决同一问题的方法。</w:t>
      </w:r>
    </w:p>
    <w:p>
      <w:pPr>
        <w:numPr>
          <w:ilvl w:val="0"/>
          <w:numId w:val="0"/>
        </w:numPr>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b/>
          <w:bCs/>
          <w:kern w:val="2"/>
          <w:sz w:val="28"/>
          <w:szCs w:val="28"/>
          <w:u w:val="none"/>
          <w:shd w:val="clear" w:color="auto" w:fill="auto"/>
          <w:lang w:val="en-US" w:eastAsia="zh-CN" w:bidi="ar-SA"/>
        </w:rPr>
        <w:t>5、战略性思维对于科学研究有何意义？</w:t>
      </w:r>
    </w:p>
    <w:p>
      <w:pPr>
        <w:numPr>
          <w:ilvl w:val="0"/>
          <w:numId w:val="0"/>
        </w:numPr>
        <w:ind w:firstLine="420" w:firstLineChars="200"/>
        <w:rPr>
          <w:rFonts w:hint="eastAsia"/>
          <w:lang w:val="en-US" w:eastAsia="zh-CN"/>
        </w:rPr>
      </w:pPr>
      <w:r>
        <w:rPr>
          <w:rFonts w:hint="eastAsia"/>
          <w:lang w:val="en-US" w:eastAsia="zh-CN"/>
        </w:rPr>
        <w:t>战略性思维是对战略科学家的思维要求。同时对于一个从事一般科学研究、技术发明和工程建设的科学家也有重要意义。习近平非常重视战略性思维的重要作用与深刻意义，是其 提出的</w:t>
      </w:r>
      <w:r>
        <w:rPr>
          <w:rFonts w:hint="eastAsia"/>
          <w:lang w:val="zh-CN" w:eastAsia="zh-CN"/>
        </w:rPr>
        <w:t>“六大</w:t>
      </w:r>
      <w:r>
        <w:rPr>
          <w:rFonts w:hint="eastAsia"/>
          <w:lang w:val="en-US" w:eastAsia="zh-CN"/>
        </w:rPr>
        <w:t>思维”之一，战略性思维对于科学研究而言，非 常重要。</w:t>
      </w:r>
    </w:p>
    <w:p>
      <w:pPr>
        <w:numPr>
          <w:ilvl w:val="0"/>
          <w:numId w:val="0"/>
        </w:numPr>
        <w:ind w:firstLine="420" w:firstLineChars="200"/>
        <w:rPr>
          <w:rFonts w:hint="eastAsia"/>
          <w:lang w:val="en-US" w:eastAsia="zh-CN"/>
        </w:rPr>
      </w:pPr>
      <w:r>
        <w:rPr>
          <w:rFonts w:hint="eastAsia"/>
          <w:lang w:val="en-US" w:eastAsia="zh-CN"/>
        </w:rPr>
        <w:t>战略性思维是高瞻远瞩、统揽全局、善于把握事物发展总 体趋势和方向的思维方法，展示的是看问题的高度和深度。科学家与工程师有没有战略性思维、具有什么样的战略性思维，一定程度上决定着在中国特色社会主义伟大事业中 科学技术研究能登多高、能走多远，战略性思维 能力的强弱，取决于思考问题的高度、理论研究的深度、知识视野的广度，以及对于科学技术发展全局的时间跨度的认识与把握。</w:t>
      </w:r>
    </w:p>
    <w:p>
      <w:pPr>
        <w:numPr>
          <w:ilvl w:val="0"/>
          <w:numId w:val="0"/>
        </w:numPr>
        <w:ind w:firstLine="420" w:firstLineChars="200"/>
        <w:rPr>
          <w:rFonts w:hint="eastAsia"/>
          <w:lang w:val="en-US" w:eastAsia="zh-CN"/>
        </w:rPr>
      </w:pPr>
      <w:r>
        <w:rPr>
          <w:rFonts w:hint="eastAsia"/>
          <w:lang w:val="en-US" w:eastAsia="zh-CN"/>
        </w:rPr>
        <w:t>对于国家而言，科学技术的总体规划是一种科学技术研 究的战略，战略科学家需要掌握国家科学技术的基本战略， 按照国家需要，结合自己及其研究团队的硏究确定科学研究 方向。</w:t>
      </w:r>
    </w:p>
    <w:p>
      <w:pPr>
        <w:numPr>
          <w:ilvl w:val="0"/>
          <w:numId w:val="0"/>
        </w:numPr>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sz w:val="28"/>
          <w:szCs w:val="28"/>
          <w:lang w:val="en-US" w:eastAsia="zh-CN"/>
        </w:rPr>
        <w:t>第四章：</w:t>
      </w:r>
      <w:r>
        <w:rPr>
          <w:rFonts w:hint="eastAsia" w:ascii="黑体" w:hAnsi="黑体" w:eastAsia="黑体" w:cs="黑体"/>
          <w:b/>
          <w:bCs/>
          <w:kern w:val="2"/>
          <w:sz w:val="28"/>
          <w:szCs w:val="28"/>
          <w:u w:val="none"/>
          <w:shd w:val="clear" w:color="auto" w:fill="auto"/>
          <w:lang w:val="en-US" w:eastAsia="zh-CN" w:bidi="ar-SA"/>
        </w:rPr>
        <w:t>1.为什么说 “ 科学是一种在历史上起推动作用的、革命的力量 ” ？</w:t>
      </w:r>
    </w:p>
    <w:p>
      <w:pPr>
        <w:numPr>
          <w:ilvl w:val="0"/>
          <w:numId w:val="0"/>
        </w:numPr>
        <w:ind w:firstLine="400" w:firstLineChars="200"/>
        <w:rPr>
          <w:color w:val="000000"/>
          <w:spacing w:val="0"/>
          <w:w w:val="100"/>
          <w:position w:val="0"/>
          <w:sz w:val="20"/>
          <w:szCs w:val="20"/>
        </w:rPr>
      </w:pPr>
      <w:r>
        <w:rPr>
          <w:rFonts w:hint="eastAsia"/>
          <w:color w:val="000000"/>
          <w:spacing w:val="0"/>
          <w:w w:val="100"/>
          <w:position w:val="0"/>
          <w:sz w:val="20"/>
          <w:szCs w:val="20"/>
          <w:lang w:val="en-US" w:eastAsia="zh-CN"/>
        </w:rPr>
        <w:t>变革和调整生产关系。</w:t>
      </w:r>
      <w:r>
        <w:rPr>
          <w:color w:val="000000"/>
          <w:spacing w:val="0"/>
          <w:w w:val="100"/>
          <w:position w:val="0"/>
          <w:sz w:val="20"/>
          <w:szCs w:val="20"/>
        </w:rPr>
        <w:t>作为强大精神力量的科学 技术，能够促进人类思想的解放，在产业革命的基础上推动社会 变革，对社会生产关系产生巨大影响。正是科学技术的发展引起人类社会 生产力的巨大进步，推动旧的生产关系发生不可逆转的变化，直接参与到不可阻挡的人类历史发展进程当中，为资本主义制度的 建立创造条件。</w:t>
      </w:r>
    </w:p>
    <w:p>
      <w:pPr>
        <w:numPr>
          <w:ilvl w:val="0"/>
          <w:numId w:val="0"/>
        </w:numPr>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b/>
          <w:bCs/>
          <w:kern w:val="2"/>
          <w:sz w:val="28"/>
          <w:szCs w:val="28"/>
          <w:u w:val="none"/>
          <w:shd w:val="clear" w:color="auto" w:fill="auto"/>
          <w:lang w:val="en-US" w:eastAsia="zh-CN" w:bidi="ar-SA"/>
        </w:rPr>
        <w:t>2、如何看待科学技术对人的异化和对自然的异化？</w:t>
      </w:r>
    </w:p>
    <w:p>
      <w:pPr>
        <w:numPr>
          <w:ilvl w:val="0"/>
          <w:numId w:val="0"/>
        </w:numPr>
        <w:ind w:leftChars="0" w:firstLine="420" w:firstLineChars="200"/>
        <w:rPr>
          <w:rFonts w:hint="default"/>
          <w:lang w:val="en-US" w:eastAsia="zh-CN"/>
        </w:rPr>
      </w:pPr>
      <w:r>
        <w:rPr>
          <w:rFonts w:hint="default"/>
          <w:lang w:val="en-US" w:eastAsia="zh-CN"/>
        </w:rPr>
        <w:t>科技异化实质上是在资本主义制度下劳动异化和人的异化一种必然结果。由于劳动是人的根本最现实的实践活动，是人及人类社会存在的根本方式，劳动的异化必然带来人的其他社会活动和社会关系的全面异化，科学技术也不例外</w:t>
      </w:r>
      <w:r>
        <w:rPr>
          <w:rFonts w:hint="eastAsia"/>
          <w:lang w:val="en-US" w:eastAsia="zh-CN"/>
        </w:rPr>
        <w:t>，</w:t>
      </w:r>
      <w:r>
        <w:rPr>
          <w:rFonts w:hint="default"/>
          <w:lang w:val="en-US" w:eastAsia="zh-CN"/>
        </w:rPr>
        <w:t>科学技术作为劳动亦即人处理自身与自然界关系的社会活动的产物，也必</w:t>
      </w:r>
      <w:r>
        <w:rPr>
          <w:rFonts w:hint="eastAsia"/>
          <w:lang w:val="en-US" w:eastAsia="zh-CN"/>
        </w:rPr>
        <w:t>。</w:t>
      </w:r>
      <w:r>
        <w:rPr>
          <w:rFonts w:hint="default"/>
          <w:lang w:val="en-US" w:eastAsia="zh-CN"/>
        </w:rPr>
        <w:t>然随着资本主义社会劳动的异化而表现出异化的现象。最根本的是要消灭对科学技术的资本主义利用方式，把现代科学技术从资本主义制度下解放出来。也就是说只有通过无产阶级革命来最终解决资本主义的科技异化问题。当然，在马克思看来，异化的完全克服只有在共产主义社会制度中才能最终实现。</w:t>
      </w:r>
    </w:p>
    <w:p>
      <w:pPr>
        <w:numPr>
          <w:ilvl w:val="0"/>
          <w:numId w:val="0"/>
        </w:numPr>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b/>
          <w:bCs/>
          <w:kern w:val="2"/>
          <w:sz w:val="28"/>
          <w:szCs w:val="28"/>
          <w:u w:val="none"/>
          <w:shd w:val="clear" w:color="auto" w:fill="auto"/>
          <w:lang w:val="en-US" w:eastAsia="zh-CN" w:bidi="ar-SA"/>
        </w:rPr>
        <w:t>3、科学技术的社会体制和组织机构对科学技术的发展有何意义？</w:t>
      </w:r>
    </w:p>
    <w:p>
      <w:pPr>
        <w:ind w:firstLine="420" w:firstLineChars="200"/>
      </w:pPr>
      <w:r>
        <w:rPr>
          <w:color w:val="000000"/>
          <w:spacing w:val="0"/>
          <w:w w:val="100"/>
          <w:position w:val="0"/>
        </w:rPr>
        <w:t>科学技术的社会体制是其社会建制的一部分，是在一定社会价值观念支配下，依据相应的物质设备条件形成的一种社会组织制度，旨在支持推动人类对自然的认识和利用</w:t>
      </w:r>
      <w:r>
        <w:rPr>
          <w:rFonts w:hint="eastAsia"/>
          <w:color w:val="000000"/>
          <w:spacing w:val="0"/>
          <w:w w:val="100"/>
          <w:position w:val="0"/>
          <w:lang w:eastAsia="zh-CN"/>
        </w:rPr>
        <w:t>。</w:t>
      </w:r>
      <w:r>
        <w:rPr>
          <w:color w:val="000000"/>
          <w:spacing w:val="0"/>
          <w:w w:val="100"/>
          <w:position w:val="0"/>
        </w:rPr>
        <w:t>积极推进科学技术体制改革，完善科学技术体制，使其与当代科学技术的发展规律相适应，对提高 国家的科学技术水平和能力，增强综合国力和国际竞争力，具有决定性作用。</w:t>
      </w:r>
    </w:p>
    <w:p>
      <w:pPr>
        <w:pStyle w:val="4"/>
        <w:keepNext w:val="0"/>
        <w:keepLines w:val="0"/>
        <w:pageBreakBefore w:val="0"/>
        <w:widowControl w:val="0"/>
        <w:shd w:val="clear" w:color="auto" w:fill="auto"/>
        <w:kinsoku/>
        <w:wordWrap/>
        <w:overflowPunct/>
        <w:topLinePunct w:val="0"/>
        <w:autoSpaceDE/>
        <w:autoSpaceDN/>
        <w:bidi w:val="0"/>
        <w:adjustRightInd/>
        <w:snapToGrid/>
        <w:spacing w:before="0" w:after="0" w:line="240" w:lineRule="auto"/>
        <w:ind w:left="0" w:right="0" w:firstLine="522"/>
        <w:jc w:val="both"/>
        <w:textAlignment w:val="auto"/>
        <w:rPr>
          <w:rFonts w:ascii="Calibri" w:hAnsi="Calibri" w:eastAsia="宋体" w:cs="宋体"/>
          <w:color w:val="000000"/>
          <w:spacing w:val="0"/>
          <w:w w:val="100"/>
          <w:kern w:val="2"/>
          <w:position w:val="0"/>
          <w:sz w:val="21"/>
          <w:szCs w:val="24"/>
          <w:u w:val="none"/>
          <w:shd w:val="clear" w:color="auto" w:fill="auto"/>
          <w:lang w:val="en-US" w:eastAsia="zh-CN" w:bidi="ar-SA"/>
        </w:rPr>
      </w:pPr>
      <w:r>
        <w:rPr>
          <w:rFonts w:ascii="Calibri" w:hAnsi="Calibri" w:eastAsia="宋体" w:cs="宋体"/>
          <w:color w:val="000000"/>
          <w:spacing w:val="0"/>
          <w:w w:val="100"/>
          <w:kern w:val="2"/>
          <w:position w:val="0"/>
          <w:sz w:val="21"/>
          <w:szCs w:val="24"/>
          <w:u w:val="none"/>
          <w:shd w:val="clear" w:color="auto" w:fill="auto"/>
          <w:lang w:val="en-US" w:eastAsia="zh-CN" w:bidi="ar-SA"/>
        </w:rPr>
        <w:t>科学技术共同体通过一定的组织机制从事科学技术活动。随着科学技术的发展及其应用的推进，科学技术活动的主题和形式也发生了一定的变化，从而使得科研活动的组织机制相应地呈现出新的特点</w:t>
      </w:r>
      <w:r>
        <w:rPr>
          <w:rFonts w:hint="eastAsia" w:ascii="Calibri" w:hAnsi="Calibri" w:eastAsia="宋体" w:cs="宋体"/>
          <w:color w:val="000000"/>
          <w:spacing w:val="0"/>
          <w:w w:val="100"/>
          <w:kern w:val="2"/>
          <w:position w:val="0"/>
          <w:sz w:val="21"/>
          <w:szCs w:val="24"/>
          <w:u w:val="none"/>
          <w:shd w:val="clear" w:color="auto" w:fill="auto"/>
          <w:lang w:val="en-US" w:eastAsia="zh-CN" w:bidi="ar-SA"/>
        </w:rPr>
        <w:t>：</w:t>
      </w:r>
      <w:r>
        <w:rPr>
          <w:rFonts w:ascii="Calibri" w:hAnsi="Calibri" w:eastAsia="宋体" w:cs="宋体"/>
          <w:color w:val="000000"/>
          <w:spacing w:val="0"/>
          <w:w w:val="100"/>
          <w:kern w:val="2"/>
          <w:position w:val="0"/>
          <w:sz w:val="21"/>
          <w:szCs w:val="24"/>
          <w:u w:val="none"/>
          <w:shd w:val="clear" w:color="auto" w:fill="auto"/>
          <w:lang w:val="en-US" w:eastAsia="zh-CN" w:bidi="ar-SA"/>
        </w:rPr>
        <w:t>从基础理论研究到基础应用研究，从个人自由探索到国 家计划指导。从学院科学到后学院科学，从高校科研到</w:t>
      </w:r>
      <w:r>
        <w:rPr>
          <w:rFonts w:ascii="Calibri" w:hAnsi="Calibri" w:eastAsia="宋体" w:cs="宋体"/>
          <w:color w:val="000000"/>
          <w:spacing w:val="0"/>
          <w:w w:val="100"/>
          <w:kern w:val="2"/>
          <w:position w:val="0"/>
          <w:sz w:val="21"/>
          <w:szCs w:val="24"/>
          <w:u w:val="none"/>
          <w:shd w:val="clear" w:color="auto" w:fill="auto"/>
          <w:lang w:val="zh-CN" w:eastAsia="zh-CN" w:bidi="ar-SA"/>
        </w:rPr>
        <w:t>“产</w:t>
      </w:r>
      <w:r>
        <w:rPr>
          <w:rFonts w:ascii="Calibri" w:hAnsi="Calibri" w:eastAsia="宋体" w:cs="宋体"/>
          <w:color w:val="000000"/>
          <w:spacing w:val="0"/>
          <w:w w:val="100"/>
          <w:kern w:val="2"/>
          <w:position w:val="0"/>
          <w:sz w:val="21"/>
          <w:szCs w:val="24"/>
          <w:u w:val="none"/>
          <w:shd w:val="clear" w:color="auto" w:fill="auto"/>
          <w:lang w:val="en-US" w:eastAsia="zh-CN" w:bidi="ar-SA"/>
        </w:rPr>
        <w:t>学研”三 螺旋。从</w:t>
      </w:r>
      <w:r>
        <w:rPr>
          <w:rFonts w:ascii="Calibri" w:hAnsi="Calibri" w:eastAsia="宋体" w:cs="宋体"/>
          <w:color w:val="000000"/>
          <w:spacing w:val="0"/>
          <w:w w:val="100"/>
          <w:kern w:val="2"/>
          <w:position w:val="0"/>
          <w:sz w:val="21"/>
          <w:szCs w:val="24"/>
          <w:u w:val="none"/>
          <w:shd w:val="clear" w:color="auto" w:fill="auto"/>
          <w:lang w:val="zh-CN" w:eastAsia="zh-CN" w:bidi="ar-SA"/>
        </w:rPr>
        <w:t>“机械</w:t>
      </w:r>
      <w:r>
        <w:rPr>
          <w:rFonts w:ascii="Calibri" w:hAnsi="Calibri" w:eastAsia="宋体" w:cs="宋体"/>
          <w:color w:val="000000"/>
          <w:spacing w:val="0"/>
          <w:w w:val="100"/>
          <w:kern w:val="2"/>
          <w:position w:val="0"/>
          <w:sz w:val="21"/>
          <w:szCs w:val="24"/>
          <w:u w:val="none"/>
          <w:shd w:val="clear" w:color="auto" w:fill="auto"/>
          <w:lang w:val="en-US" w:eastAsia="zh-CN" w:bidi="ar-SA"/>
        </w:rPr>
        <w:t>连带”到“有机连带</w:t>
      </w:r>
      <w:r>
        <w:rPr>
          <w:rFonts w:ascii="Calibri" w:hAnsi="Calibri" w:eastAsia="宋体" w:cs="宋体"/>
          <w:color w:val="000000"/>
          <w:spacing w:val="0"/>
          <w:w w:val="100"/>
          <w:kern w:val="2"/>
          <w:position w:val="0"/>
          <w:sz w:val="21"/>
          <w:szCs w:val="24"/>
          <w:u w:val="none"/>
          <w:shd w:val="clear" w:color="auto" w:fill="auto"/>
          <w:lang w:val="zh-CN" w:eastAsia="zh-CN" w:bidi="ar-SA"/>
        </w:rPr>
        <w:t>”，</w:t>
      </w:r>
      <w:r>
        <w:rPr>
          <w:rFonts w:ascii="Calibri" w:hAnsi="Calibri" w:eastAsia="宋体" w:cs="宋体"/>
          <w:color w:val="000000"/>
          <w:spacing w:val="0"/>
          <w:w w:val="100"/>
          <w:kern w:val="2"/>
          <w:position w:val="0"/>
          <w:sz w:val="21"/>
          <w:szCs w:val="24"/>
          <w:u w:val="none"/>
          <w:shd w:val="clear" w:color="auto" w:fill="auto"/>
          <w:lang w:val="en-US" w:eastAsia="zh-CN" w:bidi="ar-SA"/>
        </w:rPr>
        <w:t>从传统的学术交流到网络学术交流，如创新者网络、虚拟科研组织或科学等。</w:t>
      </w:r>
    </w:p>
    <w:p>
      <w:pPr>
        <w:numPr>
          <w:ilvl w:val="0"/>
          <w:numId w:val="0"/>
        </w:numPr>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b/>
          <w:bCs/>
          <w:kern w:val="2"/>
          <w:sz w:val="28"/>
          <w:szCs w:val="28"/>
          <w:u w:val="none"/>
          <w:shd w:val="clear" w:color="auto" w:fill="auto"/>
          <w:lang w:val="en-US" w:eastAsia="zh-CN" w:bidi="ar-SA"/>
        </w:rPr>
        <w:t>4.为什么要对科学技术工作者进行伦理规范？</w:t>
      </w:r>
    </w:p>
    <w:p>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Times New Roman" w:hAnsi="Times New Roman" w:eastAsia="宋体" w:cs="Times New Roman"/>
          <w:color w:val="000000"/>
          <w:spacing w:val="0"/>
          <w:w w:val="100"/>
          <w:position w:val="0"/>
          <w:sz w:val="28"/>
          <w:szCs w:val="28"/>
          <w:lang w:val="en-US" w:eastAsia="zh-CN" w:bidi="en-US"/>
        </w:rPr>
      </w:pPr>
      <w:r>
        <w:rPr>
          <w:color w:val="000000"/>
          <w:spacing w:val="0"/>
          <w:w w:val="100"/>
          <w:position w:val="0"/>
          <w:u w:val="single"/>
        </w:rPr>
        <w:t>科学共同体</w:t>
      </w:r>
      <w:r>
        <w:rPr>
          <w:color w:val="000000"/>
          <w:spacing w:val="0"/>
          <w:w w:val="100"/>
          <w:position w:val="0"/>
        </w:rPr>
        <w:t>是从事智力劳动的职业群体，是在一定的价值观念和行为规范下开展工作的，具有特殊的社会责任。科学的目标有两层含义：其一，科学应致</w:t>
      </w:r>
      <w:r>
        <w:rPr>
          <w:color w:val="000000"/>
          <w:spacing w:val="0"/>
          <w:w w:val="100"/>
          <w:position w:val="0"/>
          <w:sz w:val="20"/>
          <w:szCs w:val="20"/>
        </w:rPr>
        <w:t>力于扩展确证无误的知识；其二，科学应为社会服务。科学共同体的首要使命是扩展确证无误的知识，这决定了科学共同体应该要有相应的内部理想化的行为规范</w:t>
      </w:r>
      <w:r>
        <w:rPr>
          <w:rFonts w:hint="eastAsia" w:ascii="Times New Roman" w:hAnsi="Times New Roman" w:eastAsia="宋体" w:cs="Times New Roman"/>
          <w:color w:val="000000"/>
          <w:spacing w:val="0"/>
          <w:w w:val="100"/>
          <w:position w:val="0"/>
          <w:sz w:val="28"/>
          <w:szCs w:val="28"/>
          <w:lang w:val="en-US" w:eastAsia="zh-CN" w:bidi="en-US"/>
        </w:rPr>
        <w:t>.</w:t>
      </w:r>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color w:val="000000"/>
          <w:spacing w:val="0"/>
          <w:w w:val="100"/>
          <w:position w:val="0"/>
          <w:sz w:val="28"/>
          <w:szCs w:val="28"/>
          <w:lang w:val="en-US" w:eastAsia="zh-CN" w:bidi="en-US"/>
        </w:rPr>
      </w:pPr>
      <w:r>
        <w:rPr>
          <w:color w:val="000000"/>
          <w:spacing w:val="0"/>
          <w:w w:val="100"/>
          <w:position w:val="0"/>
          <w:sz w:val="20"/>
          <w:szCs w:val="20"/>
          <w:u w:val="single"/>
        </w:rPr>
        <w:t>技术共同体</w:t>
      </w:r>
      <w:r>
        <w:rPr>
          <w:color w:val="000000"/>
          <w:spacing w:val="0"/>
          <w:w w:val="100"/>
          <w:position w:val="0"/>
          <w:sz w:val="20"/>
          <w:szCs w:val="20"/>
        </w:rPr>
        <w:t>的主体是工程师。工程师既是工程活动的设计者，也是工程方案的提供者、阐释者和工程活动的执行者、监督者，还是工程决策的参谋，在工程活动中起着至关重要的作用，对社会的影响巨大。正因如此，工程师在工程技术活动中，应该遵循一定的职业伦理和社会伦理准则，应该承担对社会、专业、雇主和同事的责任，应该对工程的环境影响负有特别的责任，规范自己的行为，负责任地创新，为人类福祉和环境保护服务。</w:t>
      </w:r>
    </w:p>
    <w:p>
      <w:pPr>
        <w:numPr>
          <w:ilvl w:val="0"/>
          <w:numId w:val="0"/>
        </w:numPr>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b/>
          <w:bCs/>
          <w:kern w:val="2"/>
          <w:sz w:val="28"/>
          <w:szCs w:val="28"/>
          <w:u w:val="none"/>
          <w:shd w:val="clear" w:color="auto" w:fill="auto"/>
          <w:lang w:val="en-US" w:eastAsia="zh-CN" w:bidi="ar-SA"/>
        </w:rPr>
        <w:t>5.如何理解技术文化与人文文化的冲突与协调。</w:t>
      </w:r>
    </w:p>
    <w:p>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default"/>
          <w:color w:val="000000"/>
          <w:spacing w:val="0"/>
          <w:w w:val="100"/>
          <w:position w:val="0"/>
          <w:sz w:val="20"/>
          <w:szCs w:val="20"/>
          <w:lang w:val="en-US" w:eastAsia="zh-CN"/>
        </w:rPr>
      </w:pPr>
      <w:r>
        <w:rPr>
          <w:rFonts w:hint="default"/>
          <w:color w:val="000000"/>
          <w:spacing w:val="0"/>
          <w:w w:val="100"/>
          <w:position w:val="0"/>
          <w:sz w:val="20"/>
          <w:szCs w:val="20"/>
          <w:lang w:val="en-US" w:eastAsia="zh-CN"/>
        </w:rPr>
        <w:t>作为文化系统的一部分,技术文化的核心是技术理性。技术理性追求发展的物的意义,有可能遮蔽人的意义,人被异化为技术的和物的奴隶,成为“技术—经济人”;用机器模式形塑人们的生活模式,使人们更自觉更严格地按照机器生活方式生活;技术理性向社会各个领域的扩张过程,为西方文化的“合理化”奠定了基础。要走出技术文化的上述困境,必须以社会先进文化来引领科学技术文化。当前得到广泛提倡的环境科学技术就是为了协调人与自然之间的关系所做的努力,是科学技术文化与人文文化、绿色文化的良性互动产物。</w:t>
      </w:r>
    </w:p>
    <w:p>
      <w:pPr>
        <w:numPr>
          <w:ilvl w:val="0"/>
          <w:numId w:val="0"/>
        </w:numPr>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b/>
          <w:bCs/>
          <w:kern w:val="2"/>
          <w:sz w:val="28"/>
          <w:szCs w:val="28"/>
          <w:u w:val="none"/>
          <w:shd w:val="clear" w:color="auto" w:fill="auto"/>
          <w:lang w:val="en-US" w:eastAsia="zh-CN" w:bidi="ar-SA"/>
        </w:rPr>
        <w:t>科学技术的风险有哪些如何恰当地进行科学技术风险评价与决策？</w:t>
      </w:r>
    </w:p>
    <w:p>
      <w:pPr>
        <w:pStyle w:val="4"/>
        <w:keepNext w:val="0"/>
        <w:keepLines w:val="0"/>
        <w:pageBreakBefore w:val="0"/>
        <w:widowControl w:val="0"/>
        <w:shd w:val="clear" w:color="auto" w:fill="auto"/>
        <w:kinsoku/>
        <w:wordWrap/>
        <w:overflowPunct/>
        <w:topLinePunct w:val="0"/>
        <w:autoSpaceDE/>
        <w:autoSpaceDN/>
        <w:bidi w:val="0"/>
        <w:adjustRightInd/>
        <w:snapToGrid/>
        <w:spacing w:before="0" w:after="0" w:line="240" w:lineRule="auto"/>
        <w:ind w:left="0" w:leftChars="0" w:right="0" w:firstLine="0" w:firstLineChars="0"/>
        <w:jc w:val="both"/>
        <w:textAlignment w:val="auto"/>
        <w:rPr>
          <w:rFonts w:hint="default" w:ascii="Calibri" w:hAnsi="Calibri" w:eastAsia="宋体" w:cs="宋体"/>
          <w:color w:val="000000"/>
          <w:spacing w:val="0"/>
          <w:w w:val="100"/>
          <w:kern w:val="2"/>
          <w:position w:val="0"/>
          <w:sz w:val="20"/>
          <w:szCs w:val="20"/>
          <w:u w:val="none"/>
          <w:shd w:val="clear" w:color="auto" w:fill="auto"/>
          <w:lang w:val="en-US" w:eastAsia="zh-CN" w:bidi="ar-SA"/>
        </w:rPr>
      </w:pPr>
      <w:r>
        <w:rPr>
          <w:rFonts w:hint="default" w:ascii="Calibri" w:hAnsi="Calibri" w:eastAsia="宋体" w:cs="宋体"/>
          <w:color w:val="000000"/>
          <w:spacing w:val="0"/>
          <w:w w:val="100"/>
          <w:kern w:val="2"/>
          <w:position w:val="0"/>
          <w:sz w:val="20"/>
          <w:szCs w:val="20"/>
          <w:u w:val="none"/>
          <w:shd w:val="clear" w:color="auto" w:fill="auto"/>
          <w:lang w:val="en-US" w:eastAsia="zh-CN" w:bidi="ar-SA"/>
        </w:rPr>
        <w:t>科学技术的运行在给人类带来巨大正面作用的同时，也带来 了一系列的负面影响，有可能产生各种各样的风险，如克隆人的伦理风险、水坝和核电站的环境风险、转基因食品的健康风险 等，引发了一系列争论，造成评价和决策上的困难.这一问题需要解决。要恰当进行科学技术风险评价与决策，就应该全面评价科学技术风险一收益的多个方面，批判性地考查</w:t>
      </w:r>
      <w:r>
        <w:rPr>
          <w:rFonts w:hint="default" w:ascii="Calibri" w:hAnsi="Calibri" w:eastAsia="宋体" w:cs="宋体"/>
          <w:color w:val="000000"/>
          <w:spacing w:val="0"/>
          <w:w w:val="100"/>
          <w:kern w:val="2"/>
          <w:position w:val="0"/>
          <w:sz w:val="20"/>
          <w:szCs w:val="20"/>
          <w:u w:val="none"/>
          <w:shd w:val="clear" w:color="auto" w:fill="auto"/>
          <w:lang w:val="zh-CN" w:eastAsia="zh-CN" w:bidi="ar-SA"/>
        </w:rPr>
        <w:t>“内</w:t>
      </w:r>
      <w:r>
        <w:rPr>
          <w:rFonts w:hint="default" w:ascii="Calibri" w:hAnsi="Calibri" w:eastAsia="宋体" w:cs="宋体"/>
          <w:color w:val="000000"/>
          <w:spacing w:val="0"/>
          <w:w w:val="100"/>
          <w:kern w:val="2"/>
          <w:position w:val="0"/>
          <w:sz w:val="20"/>
          <w:szCs w:val="20"/>
          <w:u w:val="none"/>
          <w:shd w:val="clear" w:color="auto" w:fill="auto"/>
          <w:lang w:val="en-US" w:eastAsia="zh-CN" w:bidi="ar-SA"/>
        </w:rPr>
        <w:t xml:space="preserve">部”存有争议的科学知识或技术知识，分析相互竞争的利益集团和社会结构的 </w:t>
      </w:r>
      <w:r>
        <w:rPr>
          <w:rFonts w:hint="default" w:ascii="Calibri" w:hAnsi="Calibri" w:eastAsia="宋体" w:cs="宋体"/>
          <w:color w:val="000000"/>
          <w:spacing w:val="0"/>
          <w:w w:val="100"/>
          <w:kern w:val="2"/>
          <w:position w:val="0"/>
          <w:sz w:val="20"/>
          <w:szCs w:val="20"/>
          <w:u w:val="none"/>
          <w:shd w:val="clear" w:color="auto" w:fill="auto"/>
          <w:lang w:val="zh-CN" w:eastAsia="zh-CN" w:bidi="ar-SA"/>
        </w:rPr>
        <w:t>“外</w:t>
      </w:r>
      <w:r>
        <w:rPr>
          <w:rFonts w:hint="default" w:ascii="Calibri" w:hAnsi="Calibri" w:eastAsia="宋体" w:cs="宋体"/>
          <w:color w:val="000000"/>
          <w:spacing w:val="0"/>
          <w:w w:val="100"/>
          <w:kern w:val="2"/>
          <w:position w:val="0"/>
          <w:sz w:val="20"/>
          <w:szCs w:val="20"/>
          <w:u w:val="none"/>
          <w:shd w:val="clear" w:color="auto" w:fill="auto"/>
          <w:lang w:val="en-US" w:eastAsia="zh-CN" w:bidi="ar-SA"/>
        </w:rPr>
        <w:t>部”政治学，理解科学技术专家知识和决策的局限性、公众理解科学的必要性以及外行知识的优势，明确政府、科学技术专家以及公众在与科学技术风险相关的公共决策中的不同作用，确立公众参与决策的可能方式，从而形成最优化的科学技术公共政策模式，以达到对科学技术风险社会有效治理的目的。</w:t>
      </w:r>
    </w:p>
    <w:p>
      <w:pPr>
        <w:numPr>
          <w:ilvl w:val="0"/>
          <w:numId w:val="0"/>
        </w:numPr>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sz w:val="28"/>
          <w:szCs w:val="28"/>
          <w:lang w:val="en-US" w:eastAsia="zh-CN"/>
        </w:rPr>
        <w:t>第五章</w:t>
      </w:r>
      <w:r>
        <w:rPr>
          <w:rFonts w:hint="eastAsia" w:ascii="黑体" w:hAnsi="黑体" w:eastAsia="黑体" w:cs="黑体"/>
          <w:b/>
          <w:bCs/>
          <w:kern w:val="2"/>
          <w:sz w:val="28"/>
          <w:szCs w:val="28"/>
          <w:u w:val="none"/>
          <w:shd w:val="clear" w:color="auto" w:fill="auto"/>
          <w:lang w:val="en-US" w:eastAsia="zh-CN" w:bidi="ar-SA"/>
        </w:rPr>
        <w:t>1.为什么说中国马克思主义科学技术观是一个科学、完整的思想理论体系？</w:t>
      </w:r>
    </w:p>
    <w:p>
      <w:pPr>
        <w:numPr>
          <w:ilvl w:val="0"/>
          <w:numId w:val="3"/>
        </w:numPr>
        <w:rPr>
          <w:rFonts w:hint="default"/>
          <w:lang w:val="en-US" w:eastAsia="zh-CN"/>
        </w:rPr>
      </w:pPr>
      <w:r>
        <w:rPr>
          <w:rFonts w:hint="default"/>
          <w:lang w:val="en-US" w:eastAsia="zh-CN"/>
        </w:rPr>
        <w:t>首先,中国马克思主义科技观是一个科学的思想理论体系。因为它是在中国共产党领导我国科学技术事业发展和进行社会主义现代化建设的伟大实践中</w:t>
      </w:r>
      <w:r>
        <w:rPr>
          <w:rFonts w:hint="eastAsia"/>
          <w:lang w:val="en-US" w:eastAsia="zh-CN"/>
        </w:rPr>
        <w:t>发展的，</w:t>
      </w:r>
      <w:r>
        <w:rPr>
          <w:rFonts w:hint="default"/>
          <w:lang w:val="en-US" w:eastAsia="zh-CN"/>
        </w:rPr>
        <w:t>是基于马克思、恩格斯的科学技术思想,对当代科学技术及其发展规律的概括和总结,是马克思主义科学技术观与中国具体科学技术实践相结合的产物,是中国共产党人集体智慧的结晶,是他们科学技术思想的概括和总结,是他们科学技术思想的理论升华和飞跃,是他们科学技术思想的凝练和精髓,是中国化的马克思主义科学技术观。</w:t>
      </w:r>
    </w:p>
    <w:p>
      <w:pPr>
        <w:numPr>
          <w:ilvl w:val="0"/>
          <w:numId w:val="3"/>
        </w:numPr>
        <w:rPr>
          <w:rFonts w:hint="default"/>
          <w:lang w:val="en-US" w:eastAsia="zh-CN"/>
        </w:rPr>
      </w:pPr>
      <w:r>
        <w:rPr>
          <w:rFonts w:hint="default"/>
          <w:lang w:val="en-US" w:eastAsia="zh-CN"/>
        </w:rPr>
        <w:t>其次,中国马克思主义科技观也是一个完整的思想理论体系。因为它的内涵十分丰富,包括科学技术的功能观、战略观、和谐观、创新观、人才观、发展观等,涉及科学技术的功能、目标、机制、战略、人才和方针等重大问题</w:t>
      </w:r>
      <w:r>
        <w:rPr>
          <w:rFonts w:hint="eastAsia"/>
          <w:lang w:val="en-US" w:eastAsia="zh-CN"/>
        </w:rPr>
        <w:t>。</w:t>
      </w:r>
      <w:r>
        <w:rPr>
          <w:rFonts w:hint="default"/>
          <w:lang w:val="en-US" w:eastAsia="zh-CN"/>
        </w:rPr>
        <w:t>其中,科学技术的创新观、人才观和发展观是其基本内容。</w:t>
      </w:r>
    </w:p>
    <w:p>
      <w:pPr>
        <w:numPr>
          <w:ilvl w:val="0"/>
          <w:numId w:val="0"/>
        </w:numPr>
        <w:rPr>
          <w:rFonts w:hint="eastAsia" w:ascii="黑体" w:hAnsi="黑体" w:eastAsia="黑体" w:cs="黑体"/>
          <w:b/>
          <w:bCs/>
          <w:kern w:val="2"/>
          <w:sz w:val="28"/>
          <w:szCs w:val="28"/>
          <w:u w:val="none"/>
          <w:shd w:val="clear" w:color="auto" w:fill="auto"/>
          <w:lang w:val="en-US" w:eastAsia="zh-CN" w:bidi="ar-SA"/>
        </w:rPr>
      </w:pPr>
      <w:r>
        <w:rPr>
          <w:rFonts w:hint="eastAsia" w:ascii="黑体" w:hAnsi="黑体" w:eastAsia="黑体" w:cs="黑体"/>
          <w:b/>
          <w:bCs/>
          <w:kern w:val="2"/>
          <w:sz w:val="28"/>
          <w:szCs w:val="28"/>
          <w:u w:val="none"/>
          <w:shd w:val="clear" w:color="auto" w:fill="auto"/>
          <w:lang w:val="en-US" w:eastAsia="zh-CN" w:bidi="ar-SA"/>
        </w:rPr>
        <w:t>2.如何理解中国马克思主义科学技术观的理论精髓？</w:t>
      </w:r>
    </w:p>
    <w:p>
      <w:pPr>
        <w:numPr>
          <w:ilvl w:val="0"/>
          <w:numId w:val="0"/>
        </w:numPr>
        <w:ind w:leftChars="0"/>
      </w:pPr>
      <w:r>
        <w:rPr>
          <w:rFonts w:hint="eastAsia"/>
        </w:rPr>
        <w:t>中国马克思主义科学技术观概括和总结了毛泽东、邓小平、江泽民、胡锦涛等的科学技术思想，包括科学技术的功能观，战略观。人才观，和谐观和创新观的基本内容，体现出时代性、实践性、科学性、创新性、自主性、人本性等特征，建设中国特色的创新型国家，是中国马克思主义科学技术观的具体体现，中国马克思主义科学技术观，是马克思主义科学技术观与中国具体科学技术实践相结合的产物，是马克思主义科学技术论的重要组成部分。</w:t>
      </w:r>
    </w:p>
    <w:p>
      <w:pPr>
        <w:numPr>
          <w:ilvl w:val="0"/>
          <w:numId w:val="0"/>
        </w:numPr>
        <w:rPr>
          <w:rFonts w:hint="eastAsia" w:ascii="黑体" w:hAnsi="黑体" w:eastAsia="黑体" w:cs="黑体"/>
          <w:b/>
          <w:bCs/>
          <w:kern w:val="2"/>
          <w:sz w:val="24"/>
          <w:szCs w:val="24"/>
          <w:u w:val="none"/>
          <w:shd w:val="clear" w:color="auto" w:fill="auto"/>
          <w:lang w:val="en-US" w:eastAsia="zh-CN" w:bidi="ar-SA"/>
        </w:rPr>
      </w:pPr>
      <w:r>
        <w:rPr>
          <w:rFonts w:hint="eastAsia" w:ascii="黑体" w:hAnsi="黑体" w:eastAsia="黑体" w:cs="黑体"/>
          <w:b/>
          <w:bCs/>
          <w:kern w:val="2"/>
          <w:sz w:val="24"/>
          <w:szCs w:val="24"/>
          <w:u w:val="none"/>
          <w:shd w:val="clear" w:color="auto" w:fill="auto"/>
          <w:lang w:val="en-US" w:eastAsia="zh-CN" w:bidi="ar-SA"/>
        </w:rPr>
        <w:t>3、如何理解习近平新时代中国特色社会主义思想中的科学技术观的时代意义？</w:t>
      </w:r>
    </w:p>
    <w:p>
      <w:pPr>
        <w:pStyle w:val="4"/>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firstLine="0" w:firstLineChars="0"/>
        <w:jc w:val="both"/>
        <w:textAlignment w:val="auto"/>
        <w:rPr>
          <w:rFonts w:hint="default" w:ascii="Calibri" w:hAnsi="Calibri" w:eastAsia="宋体" w:cs="宋体"/>
          <w:kern w:val="2"/>
          <w:sz w:val="21"/>
          <w:szCs w:val="24"/>
          <w:u w:val="none"/>
          <w:shd w:val="clear" w:color="auto" w:fill="auto"/>
          <w:lang w:val="en-US" w:eastAsia="zh-CN" w:bidi="ar-SA"/>
        </w:rPr>
      </w:pPr>
      <w:r>
        <w:rPr>
          <w:rFonts w:hint="eastAsia" w:ascii="Calibri" w:hAnsi="Calibri" w:eastAsia="宋体" w:cs="宋体"/>
          <w:kern w:val="2"/>
          <w:sz w:val="21"/>
          <w:szCs w:val="24"/>
          <w:u w:val="none"/>
          <w:shd w:val="clear" w:color="auto" w:fill="auto"/>
          <w:lang w:val="en-US" w:eastAsia="zh-CN" w:bidi="ar-SA"/>
        </w:rPr>
        <w:t>在党和国家进入全面建成小康社会决胜阶段、中国特色社会 主义进入新时代的关键时期，习近平提出了一系列治国理政的新 理念、新思想、新战略，创立了习近平新时代中国特色社会主义 思想。习近平新时代中国特色社会主义思想是马克思主义中国化 的最新成果。习近平面对新时代的国际和国内局势，立足于我国 科学技术与社会发展的现实需要，提出了一系列关于科学技术发展的理论观点，形成了习近平新时代中国特色社会主义思想中的科学技术观。</w:t>
      </w:r>
    </w:p>
    <w:p>
      <w:pPr>
        <w:numPr>
          <w:ilvl w:val="0"/>
          <w:numId w:val="0"/>
        </w:numPr>
        <w:rPr>
          <w:rFonts w:hint="default" w:ascii="楷体" w:hAnsi="楷体" w:eastAsia="楷体" w:cs="楷体"/>
          <w:b/>
          <w:bCs/>
          <w:kern w:val="2"/>
          <w:sz w:val="32"/>
          <w:szCs w:val="40"/>
          <w:u w:val="none"/>
          <w:shd w:val="clear" w:color="auto" w:fill="auto"/>
          <w:lang w:val="en-US" w:eastAsia="zh-CN" w:bidi="ar-SA"/>
        </w:rPr>
      </w:pPr>
    </w:p>
    <w:sectPr>
      <w:headerReference r:id="rId3" w:type="default"/>
      <w:footerReference r:id="rId4"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 w:lineRule="exac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decimal"/>
      <w:suff w:val="nothing"/>
      <w:lvlText w:val="（%1）"/>
      <w:lvlJc w:val="left"/>
    </w:lvl>
  </w:abstractNum>
  <w:abstractNum w:abstractNumId="1">
    <w:nsid w:val="00000002"/>
    <w:multiLevelType w:val="singleLevel"/>
    <w:tmpl w:val="00000002"/>
    <w:lvl w:ilvl="0" w:tentative="0">
      <w:start w:val="2"/>
      <w:numFmt w:val="decimal"/>
      <w:suff w:val="nothing"/>
      <w:lvlText w:val="（%1）"/>
      <w:lvlJc w:val="left"/>
    </w:lvl>
  </w:abstractNum>
  <w:abstractNum w:abstractNumId="2">
    <w:nsid w:val="00000004"/>
    <w:multiLevelType w:val="singleLevel"/>
    <w:tmpl w:val="00000004"/>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4MzA4NWUzODZjNDRhYzZlYWU4MjBlYTMwYjcyNzUifQ=="/>
  </w:docVars>
  <w:rsids>
    <w:rsidRoot w:val="00000000"/>
    <w:rsid w:val="040C4DA1"/>
    <w:rsid w:val="08D767A2"/>
    <w:rsid w:val="0AD96F48"/>
    <w:rsid w:val="16915584"/>
    <w:rsid w:val="24324B4F"/>
    <w:rsid w:val="31390EDE"/>
    <w:rsid w:val="353B4442"/>
    <w:rsid w:val="3A25450B"/>
    <w:rsid w:val="3D632551"/>
    <w:rsid w:val="43275DBF"/>
    <w:rsid w:val="44071E88"/>
    <w:rsid w:val="5DC5255E"/>
    <w:rsid w:val="64AD7237"/>
    <w:rsid w:val="68385821"/>
    <w:rsid w:val="6B2325CD"/>
    <w:rsid w:val="7B9744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0"/>
  </w:style>
  <w:style w:type="table" w:default="1" w:styleId="2">
    <w:name w:val="Normal Table"/>
    <w:qFormat/>
    <w:uiPriority w:val="0"/>
    <w:tblPr>
      <w:tblCellMar>
        <w:top w:w="0" w:type="dxa"/>
        <w:left w:w="108" w:type="dxa"/>
        <w:bottom w:w="0" w:type="dxa"/>
        <w:right w:w="108" w:type="dxa"/>
      </w:tblCellMar>
    </w:tblPr>
  </w:style>
  <w:style w:type="paragraph" w:customStyle="1" w:styleId="4">
    <w:name w:val="Body text|1"/>
    <w:basedOn w:val="1"/>
    <w:qFormat/>
    <w:uiPriority w:val="0"/>
    <w:pPr>
      <w:widowControl w:val="0"/>
      <w:shd w:val="clear" w:color="auto" w:fill="auto"/>
      <w:spacing w:line="503" w:lineRule="exact"/>
      <w:ind w:left="460" w:firstLine="520"/>
    </w:pPr>
    <w:rPr>
      <w:rFonts w:ascii="宋体" w:hAnsi="宋体" w:eastAsia="宋体" w:cs="宋体"/>
      <w:sz w:val="20"/>
      <w:szCs w:val="20"/>
      <w:u w:val="none"/>
      <w:shd w:val="clear" w:color="auto" w:fill="auto"/>
      <w:lang w:val="zh-TW" w:eastAsia="zh-TW" w:bidi="zh-TW"/>
    </w:rPr>
  </w:style>
  <w:style w:type="paragraph" w:customStyle="1" w:styleId="5">
    <w:name w:val="Body text|2"/>
    <w:basedOn w:val="1"/>
    <w:qFormat/>
    <w:uiPriority w:val="0"/>
    <w:pPr>
      <w:widowControl w:val="0"/>
      <w:shd w:val="clear" w:color="auto" w:fill="auto"/>
      <w:spacing w:after="470"/>
      <w:ind w:firstLine="360"/>
    </w:pPr>
    <w:rPr>
      <w:rFonts w:ascii="宋体" w:hAnsi="宋体" w:eastAsia="宋体" w:cs="宋体"/>
      <w:sz w:val="22"/>
      <w:szCs w:val="22"/>
      <w:u w:val="none"/>
      <w:shd w:val="clear" w:color="auto" w:fill="auto"/>
      <w:lang w:val="zh-TW" w:eastAsia="zh-TW" w:bidi="zh-TW"/>
    </w:rPr>
  </w:style>
  <w:style w:type="paragraph" w:customStyle="1" w:styleId="6">
    <w:name w:val="Header or footer|1"/>
    <w:basedOn w:val="1"/>
    <w:qFormat/>
    <w:uiPriority w:val="0"/>
    <w:pPr>
      <w:widowControl w:val="0"/>
      <w:shd w:val="clear" w:color="auto" w:fill="auto"/>
    </w:pPr>
    <w:rPr>
      <w:rFonts w:ascii="宋体" w:hAnsi="宋体" w:eastAsia="宋体" w:cs="宋体"/>
      <w:u w:val="none"/>
      <w:shd w:val="clear" w:color="auto" w:fill="auto"/>
      <w:lang w:val="zh-TW" w:eastAsia="zh-TW" w:bidi="zh-TW"/>
    </w:rPr>
  </w:style>
  <w:style w:type="paragraph" w:customStyle="1" w:styleId="7">
    <w:name w:val="Heading #2|1"/>
    <w:basedOn w:val="1"/>
    <w:qFormat/>
    <w:uiPriority w:val="0"/>
    <w:pPr>
      <w:widowControl w:val="0"/>
      <w:shd w:val="clear" w:color="auto" w:fill="auto"/>
      <w:spacing w:after="590"/>
      <w:jc w:val="center"/>
      <w:outlineLvl w:val="1"/>
    </w:pPr>
    <w:rPr>
      <w:rFonts w:ascii="宋体" w:hAnsi="宋体" w:eastAsia="宋体" w:cs="宋体"/>
      <w:color w:val="874042"/>
      <w:sz w:val="50"/>
      <w:szCs w:val="50"/>
      <w:u w:val="none"/>
      <w:shd w:val="clear" w:color="auto" w:fill="auto"/>
      <w:lang w:val="zh-TW" w:eastAsia="zh-TW" w:bidi="zh-TW"/>
    </w:rPr>
  </w:style>
  <w:style w:type="paragraph" w:customStyle="1" w:styleId="8">
    <w:name w:val="Other|1"/>
    <w:basedOn w:val="1"/>
    <w:qFormat/>
    <w:uiPriority w:val="0"/>
    <w:pPr>
      <w:widowControl w:val="0"/>
      <w:shd w:val="clear" w:color="auto" w:fill="auto"/>
      <w:spacing w:after="470"/>
      <w:ind w:firstLine="360"/>
    </w:pPr>
    <w:rPr>
      <w:rFonts w:ascii="宋体" w:hAnsi="宋体" w:eastAsia="宋体" w:cs="宋体"/>
      <w:sz w:val="22"/>
      <w:szCs w:val="22"/>
      <w:u w:val="none"/>
      <w:shd w:val="clear" w:color="auto" w:fill="auto"/>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7652</Words>
  <Characters>7704</Characters>
  <Paragraphs>147</Paragraphs>
  <TotalTime>23</TotalTime>
  <ScaleCrop>false</ScaleCrop>
  <LinksUpToDate>false</LinksUpToDate>
  <CharactersWithSpaces>7752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2023-05-25T19:02:00Z</dcterms:created>
  <dc:creator>蔡。</dc:creator>
  <cp:lastModifiedBy>熙熙攘攘</cp:lastModifiedBy>
  <dcterms:modified xsi:type="dcterms:W3CDTF">2023-06-14T04:32:12Z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1930BBED5AEF40268FDD967D5EFBF1B4_11</vt:lpwstr>
  </property>
</Properties>
</file>