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F0B5A" w14:textId="77777777" w:rsidR="00980E11" w:rsidRDefault="000355D3" w:rsidP="00980E11">
      <w:pPr>
        <w:spacing w:line="0" w:lineRule="atLeast"/>
        <w:contextualSpacing/>
        <w:mirrorIndents/>
        <w:rPr>
          <w:b/>
          <w:bCs/>
          <w:sz w:val="24"/>
        </w:rPr>
      </w:pPr>
      <w:r w:rsidRPr="00980E11">
        <w:rPr>
          <w:b/>
          <w:bCs/>
          <w:sz w:val="24"/>
          <w:highlight w:val="yellow"/>
        </w:rPr>
        <w:t>1</w:t>
      </w:r>
      <w:r w:rsidRPr="00980E11">
        <w:rPr>
          <w:b/>
          <w:bCs/>
          <w:sz w:val="24"/>
          <w:highlight w:val="yellow"/>
        </w:rPr>
        <w:t>、工程：</w:t>
      </w:r>
    </w:p>
    <w:p w14:paraId="16ED616F" w14:textId="54C4C539" w:rsidR="00980E11" w:rsidRDefault="000355D3" w:rsidP="00980E11">
      <w:pPr>
        <w:spacing w:line="0" w:lineRule="atLeast"/>
        <w:contextualSpacing/>
        <w:mirrorIndents/>
        <w:rPr>
          <w:sz w:val="24"/>
        </w:rPr>
      </w:pPr>
      <w:r w:rsidRPr="00980E11">
        <w:rPr>
          <w:sz w:val="24"/>
        </w:rPr>
        <w:t>在现代社会</w:t>
      </w:r>
      <w:r w:rsidR="00C27D54" w:rsidRPr="00980E11">
        <w:rPr>
          <w:sz w:val="24"/>
        </w:rPr>
        <w:t>中</w:t>
      </w:r>
      <w:r w:rsidRPr="00980E11">
        <w:rPr>
          <w:sz w:val="24"/>
        </w:rPr>
        <w:t>，</w:t>
      </w:r>
      <w:r w:rsidR="00C27D54" w:rsidRPr="00980E11">
        <w:rPr>
          <w:sz w:val="24"/>
        </w:rPr>
        <w:t>工程可分为广义工程和狭义工程。</w:t>
      </w:r>
      <w:r w:rsidR="00D85122" w:rsidRPr="00980E11">
        <w:rPr>
          <w:rFonts w:hint="eastAsia"/>
          <w:b/>
          <w:bCs/>
          <w:sz w:val="24"/>
        </w:rPr>
        <w:t>①</w:t>
      </w:r>
      <w:r w:rsidR="00C27D54" w:rsidRPr="00980E11">
        <w:rPr>
          <w:b/>
          <w:bCs/>
          <w:sz w:val="24"/>
        </w:rPr>
        <w:t>广义工程：</w:t>
      </w:r>
      <w:r w:rsidR="00C27D54" w:rsidRPr="00980E11">
        <w:rPr>
          <w:sz w:val="24"/>
        </w:rPr>
        <w:t>多主体为某一目的，在较长周期内协作的过程，强调社会性。</w:t>
      </w:r>
      <w:r w:rsidR="00D85122" w:rsidRPr="00980E11">
        <w:rPr>
          <w:rFonts w:hint="eastAsia"/>
          <w:b/>
          <w:bCs/>
          <w:sz w:val="24"/>
        </w:rPr>
        <w:t>②</w:t>
      </w:r>
      <w:r w:rsidR="00C27D54" w:rsidRPr="00980E11">
        <w:rPr>
          <w:b/>
          <w:bCs/>
          <w:sz w:val="24"/>
        </w:rPr>
        <w:t>狭义工程：</w:t>
      </w:r>
      <w:r w:rsidR="00C27D54" w:rsidRPr="00980E11">
        <w:rPr>
          <w:sz w:val="24"/>
        </w:rPr>
        <w:t>以满足人类需求为目标，运用知识技术、调动各类资源，通过群体协作，将现有实体转化为具有预期使用价值的人造产品的过程。</w:t>
      </w:r>
    </w:p>
    <w:p w14:paraId="6FA631AF" w14:textId="77777777" w:rsidR="00980E11" w:rsidRDefault="000355D3" w:rsidP="00980E11">
      <w:pPr>
        <w:spacing w:line="0" w:lineRule="atLeast"/>
        <w:contextualSpacing/>
        <w:mirrorIndents/>
        <w:rPr>
          <w:sz w:val="24"/>
        </w:rPr>
      </w:pPr>
      <w:r w:rsidRPr="00980E11">
        <w:rPr>
          <w:b/>
          <w:bCs/>
          <w:sz w:val="24"/>
          <w:highlight w:val="yellow"/>
        </w:rPr>
        <w:t>2</w:t>
      </w:r>
      <w:r w:rsidRPr="00980E11">
        <w:rPr>
          <w:b/>
          <w:bCs/>
          <w:sz w:val="24"/>
          <w:highlight w:val="yellow"/>
        </w:rPr>
        <w:t>、伦理：</w:t>
      </w:r>
      <w:r w:rsidR="00A6401E" w:rsidRPr="00980E11">
        <w:rPr>
          <w:sz w:val="24"/>
        </w:rPr>
        <w:t>伦理是规范与价值准则的总和，是基于共同生活需求形成的、具有社会性与客观性的道德准则体系。它涵盖社会公认的善恶标准、正义观念、责任要求，以及群体的行为秩序与价值导向，通过引导个体合理行事维系社会和谐稳定，核心是解决</w:t>
      </w:r>
      <w:r w:rsidR="00A6401E" w:rsidRPr="00980E11">
        <w:rPr>
          <w:sz w:val="24"/>
        </w:rPr>
        <w:t xml:space="preserve"> “</w:t>
      </w:r>
      <w:r w:rsidR="00A6401E" w:rsidRPr="00980E11">
        <w:rPr>
          <w:sz w:val="24"/>
        </w:rPr>
        <w:t>应当如何</w:t>
      </w:r>
      <w:r w:rsidR="00A6401E" w:rsidRPr="00980E11">
        <w:rPr>
          <w:sz w:val="24"/>
        </w:rPr>
        <w:t xml:space="preserve">” </w:t>
      </w:r>
      <w:r w:rsidR="00A6401E" w:rsidRPr="00980E11">
        <w:rPr>
          <w:sz w:val="24"/>
        </w:rPr>
        <w:t>的价值选择问题。</w:t>
      </w:r>
    </w:p>
    <w:p w14:paraId="353C3575" w14:textId="77777777" w:rsidR="00980E11" w:rsidRDefault="000355D3" w:rsidP="00980E11">
      <w:pPr>
        <w:spacing w:line="0" w:lineRule="atLeast"/>
        <w:contextualSpacing/>
        <w:mirrorIndents/>
        <w:rPr>
          <w:sz w:val="24"/>
        </w:rPr>
      </w:pPr>
      <w:r w:rsidRPr="00980E11">
        <w:rPr>
          <w:b/>
          <w:bCs/>
          <w:sz w:val="24"/>
          <w:highlight w:val="yellow"/>
        </w:rPr>
        <w:t>3</w:t>
      </w:r>
      <w:r w:rsidRPr="00980E11">
        <w:rPr>
          <w:b/>
          <w:bCs/>
          <w:sz w:val="24"/>
          <w:highlight w:val="yellow"/>
        </w:rPr>
        <w:t>、伦理责任：</w:t>
      </w:r>
      <w:r w:rsidR="00A6401E" w:rsidRPr="00980E11">
        <w:rPr>
          <w:sz w:val="24"/>
        </w:rPr>
        <w:t>伦理责任是个体或群体在社会活动中，基于善良意志与伦理准则，主动为自身行为及其对社会、环境、他人的潜在影响承担的道德义务，区别于法律与职业责任。其核心是</w:t>
      </w:r>
      <w:r w:rsidR="00A6401E" w:rsidRPr="00980E11">
        <w:rPr>
          <w:sz w:val="24"/>
        </w:rPr>
        <w:t xml:space="preserve"> “</w:t>
      </w:r>
      <w:r w:rsidR="00A6401E" w:rsidRPr="00980E11">
        <w:rPr>
          <w:sz w:val="24"/>
        </w:rPr>
        <w:t>事先性</w:t>
      </w:r>
      <w:r w:rsidR="00A6401E" w:rsidRPr="00980E11">
        <w:rPr>
          <w:sz w:val="24"/>
        </w:rPr>
        <w:t xml:space="preserve">” </w:t>
      </w:r>
      <w:r w:rsidR="00A6401E" w:rsidRPr="00980E11">
        <w:rPr>
          <w:sz w:val="24"/>
        </w:rPr>
        <w:t>与</w:t>
      </w:r>
      <w:r w:rsidR="00A6401E" w:rsidRPr="00980E11">
        <w:rPr>
          <w:sz w:val="24"/>
        </w:rPr>
        <w:t xml:space="preserve"> “</w:t>
      </w:r>
      <w:r w:rsidR="00A6401E" w:rsidRPr="00980E11">
        <w:rPr>
          <w:sz w:val="24"/>
        </w:rPr>
        <w:t>自觉性</w:t>
      </w:r>
      <w:r w:rsidR="00A6401E" w:rsidRPr="00980E11">
        <w:rPr>
          <w:sz w:val="24"/>
        </w:rPr>
        <w:t>”</w:t>
      </w:r>
      <w:r w:rsidR="00A6401E" w:rsidRPr="00980E11">
        <w:rPr>
          <w:sz w:val="24"/>
        </w:rPr>
        <w:t>，强调主动预判后果、坚守伦理原则，而非被动遵守强制规范，最终以维护公共利益与社会良性发展为目的。</w:t>
      </w:r>
    </w:p>
    <w:p w14:paraId="41726003" w14:textId="77777777" w:rsidR="00980E11" w:rsidRDefault="000355D3" w:rsidP="00980E11">
      <w:pPr>
        <w:spacing w:line="0" w:lineRule="atLeast"/>
        <w:contextualSpacing/>
        <w:mirrorIndents/>
        <w:rPr>
          <w:sz w:val="24"/>
        </w:rPr>
      </w:pPr>
      <w:r w:rsidRPr="00980E11">
        <w:rPr>
          <w:b/>
          <w:bCs/>
          <w:sz w:val="24"/>
          <w:highlight w:val="yellow"/>
        </w:rPr>
        <w:t>4</w:t>
      </w:r>
      <w:r w:rsidRPr="00980E11">
        <w:rPr>
          <w:b/>
          <w:bCs/>
          <w:sz w:val="24"/>
          <w:highlight w:val="yellow"/>
        </w:rPr>
        <w:t>、职业伦理责任：</w:t>
      </w:r>
      <w:r w:rsidR="00A6401E" w:rsidRPr="00980E11">
        <w:rPr>
          <w:sz w:val="24"/>
        </w:rPr>
        <w:t>职业伦理责任，是特定职业群体履行职责时，</w:t>
      </w:r>
      <w:proofErr w:type="gramStart"/>
      <w:r w:rsidR="00A6401E" w:rsidRPr="00980E11">
        <w:rPr>
          <w:sz w:val="24"/>
        </w:rPr>
        <w:t>依职业</w:t>
      </w:r>
      <w:proofErr w:type="gramEnd"/>
      <w:r w:rsidR="00A6401E" w:rsidRPr="00980E11">
        <w:rPr>
          <w:sz w:val="24"/>
        </w:rPr>
        <w:t>伦理规范、行业准则及社会公共利益要求，需承担的道德责任与义务。它是职业责任与伦理责任的结合，既体现专业要求，又突出对社会、公众及相关方的道德担当，要求从业者坚守诚信、公正等核心准则，平衡职业目标与公共利益，避免损害他人或社会福祉。</w:t>
      </w:r>
    </w:p>
    <w:p w14:paraId="5C9E50C3" w14:textId="77777777" w:rsidR="00980E11" w:rsidRDefault="000355D3" w:rsidP="00980E11">
      <w:pPr>
        <w:spacing w:line="0" w:lineRule="atLeast"/>
        <w:contextualSpacing/>
        <w:mirrorIndents/>
        <w:rPr>
          <w:sz w:val="24"/>
        </w:rPr>
      </w:pPr>
      <w:r w:rsidRPr="00980E11">
        <w:rPr>
          <w:b/>
          <w:bCs/>
          <w:sz w:val="24"/>
          <w:highlight w:val="yellow"/>
        </w:rPr>
        <w:t>5</w:t>
      </w:r>
      <w:r w:rsidRPr="00980E11">
        <w:rPr>
          <w:b/>
          <w:bCs/>
          <w:sz w:val="24"/>
          <w:highlight w:val="yellow"/>
        </w:rPr>
        <w:t>、</w:t>
      </w:r>
      <w:proofErr w:type="gramStart"/>
      <w:r w:rsidRPr="00980E11">
        <w:rPr>
          <w:b/>
          <w:bCs/>
          <w:sz w:val="24"/>
          <w:highlight w:val="yellow"/>
        </w:rPr>
        <w:t>邻避设施</w:t>
      </w:r>
      <w:proofErr w:type="gramEnd"/>
      <w:r w:rsidRPr="00980E11">
        <w:rPr>
          <w:b/>
          <w:bCs/>
          <w:sz w:val="24"/>
          <w:highlight w:val="yellow"/>
        </w:rPr>
        <w:t>：</w:t>
      </w:r>
      <w:proofErr w:type="gramStart"/>
      <w:r w:rsidR="00A6401E" w:rsidRPr="00980E11">
        <w:rPr>
          <w:sz w:val="24"/>
        </w:rPr>
        <w:t>邻避设施</w:t>
      </w:r>
      <w:proofErr w:type="gramEnd"/>
      <w:r w:rsidR="00A6401E" w:rsidRPr="00980E11">
        <w:rPr>
          <w:sz w:val="24"/>
        </w:rPr>
        <w:t>是为满足社会公共需求、具备公共效用，却</w:t>
      </w:r>
      <w:proofErr w:type="gramStart"/>
      <w:r w:rsidR="00A6401E" w:rsidRPr="00980E11">
        <w:rPr>
          <w:sz w:val="24"/>
        </w:rPr>
        <w:t>因运行</w:t>
      </w:r>
      <w:proofErr w:type="gramEnd"/>
      <w:r w:rsidR="00A6401E" w:rsidRPr="00980E11">
        <w:rPr>
          <w:sz w:val="24"/>
        </w:rPr>
        <w:t>可能产生噪音、污染等环境影响与安全隐患，引发周边居民基于自身利益和风险担忧而排斥的公共设施。垃圾焚烧厂、核电站等均属此类，其核心矛盾是公共利益与局部私人利益的冲突，协调建设必要性与居民合理诉求是其规划建设的核心伦理与社会问题。</w:t>
      </w:r>
    </w:p>
    <w:p w14:paraId="00B1E7CF" w14:textId="77777777" w:rsidR="00980E11" w:rsidRDefault="000355D3" w:rsidP="00980E11">
      <w:pPr>
        <w:spacing w:line="0" w:lineRule="atLeast"/>
        <w:contextualSpacing/>
        <w:mirrorIndents/>
        <w:rPr>
          <w:sz w:val="24"/>
        </w:rPr>
      </w:pPr>
      <w:r w:rsidRPr="00980E11">
        <w:rPr>
          <w:b/>
          <w:bCs/>
          <w:sz w:val="24"/>
          <w:highlight w:val="yellow"/>
        </w:rPr>
        <w:t>6</w:t>
      </w:r>
      <w:r w:rsidRPr="00980E11">
        <w:rPr>
          <w:b/>
          <w:bCs/>
          <w:sz w:val="24"/>
          <w:highlight w:val="yellow"/>
        </w:rPr>
        <w:t>、工程师的环境伦理责任：</w:t>
      </w:r>
      <w:r w:rsidR="00A6401E" w:rsidRPr="00980E11">
        <w:rPr>
          <w:sz w:val="24"/>
        </w:rPr>
        <w:t>工程师的环境伦理责任，指工程师在工程全生命周期（设计、建造、运行等）中，基于人与自然和谐共生原则，对工程环境影响承担的道德责任。核心要求：决策优先护生态，减污染、节资源；采用环保技术与绿色材料推动可持续发展；关注生态完整与生物多样性，</w:t>
      </w:r>
      <w:proofErr w:type="gramStart"/>
      <w:r w:rsidR="00A6401E" w:rsidRPr="00980E11">
        <w:rPr>
          <w:sz w:val="24"/>
        </w:rPr>
        <w:t>践行</w:t>
      </w:r>
      <w:proofErr w:type="gramEnd"/>
      <w:r w:rsidR="00A6401E" w:rsidRPr="00980E11">
        <w:rPr>
          <w:sz w:val="24"/>
        </w:rPr>
        <w:t>代际公平与生态正义，保障当代需求不损害后代利益。</w:t>
      </w:r>
    </w:p>
    <w:p w14:paraId="35DF3B03" w14:textId="77777777" w:rsidR="00980E11" w:rsidRDefault="000355D3" w:rsidP="00980E11">
      <w:pPr>
        <w:spacing w:line="0" w:lineRule="atLeast"/>
        <w:contextualSpacing/>
        <w:mirrorIndents/>
        <w:rPr>
          <w:sz w:val="24"/>
        </w:rPr>
      </w:pPr>
      <w:r w:rsidRPr="00980E11">
        <w:rPr>
          <w:b/>
          <w:bCs/>
          <w:sz w:val="24"/>
          <w:highlight w:val="yellow"/>
        </w:rPr>
        <w:t>7</w:t>
      </w:r>
      <w:r w:rsidRPr="00980E11">
        <w:rPr>
          <w:b/>
          <w:bCs/>
          <w:sz w:val="24"/>
          <w:highlight w:val="yellow"/>
        </w:rPr>
        <w:t>、职业：</w:t>
      </w:r>
      <w:r w:rsidR="00A6401E" w:rsidRPr="00980E11">
        <w:rPr>
          <w:sz w:val="24"/>
        </w:rPr>
        <w:t>职业是个体在社会分工中，为获稳定收入、实现自我价值与承担社会责任，长期从事的具有专业要求、技能规范和行为准则的劳动岗位。它既是谋生手段，也是个体融入社会、发挥专长、实现社会价值的载体，具有专业、稳定、社会、责任等特征，核心是通过劳动贡献满足社会需求并获社会认可与回报。</w:t>
      </w:r>
    </w:p>
    <w:p w14:paraId="03E89BC3" w14:textId="77777777" w:rsidR="00980E11" w:rsidRDefault="000355D3" w:rsidP="00980E11">
      <w:pPr>
        <w:spacing w:line="0" w:lineRule="atLeast"/>
        <w:contextualSpacing/>
        <w:mirrorIndents/>
        <w:rPr>
          <w:sz w:val="24"/>
        </w:rPr>
      </w:pPr>
      <w:r w:rsidRPr="00980E11">
        <w:rPr>
          <w:b/>
          <w:bCs/>
          <w:sz w:val="24"/>
          <w:highlight w:val="yellow"/>
        </w:rPr>
        <w:t>8</w:t>
      </w:r>
      <w:r w:rsidRPr="00980E11">
        <w:rPr>
          <w:b/>
          <w:bCs/>
          <w:sz w:val="24"/>
          <w:highlight w:val="yellow"/>
        </w:rPr>
        <w:t>、互联网</w:t>
      </w:r>
      <w:r w:rsidRPr="00980E11">
        <w:rPr>
          <w:b/>
          <w:bCs/>
          <w:sz w:val="24"/>
          <w:highlight w:val="yellow"/>
        </w:rPr>
        <w:t>+</w:t>
      </w:r>
      <w:r w:rsidRPr="00980E11">
        <w:rPr>
          <w:b/>
          <w:bCs/>
          <w:sz w:val="24"/>
          <w:highlight w:val="yellow"/>
        </w:rPr>
        <w:t>：</w:t>
      </w:r>
      <w:r w:rsidR="00A6401E" w:rsidRPr="00980E11">
        <w:rPr>
          <w:sz w:val="24"/>
        </w:rPr>
        <w:t>“</w:t>
      </w:r>
      <w:r w:rsidR="00A6401E" w:rsidRPr="00980E11">
        <w:rPr>
          <w:sz w:val="24"/>
        </w:rPr>
        <w:t>互联网＋</w:t>
      </w:r>
      <w:r w:rsidR="00A6401E" w:rsidRPr="00980E11">
        <w:rPr>
          <w:sz w:val="24"/>
        </w:rPr>
        <w:t xml:space="preserve">” </w:t>
      </w:r>
      <w:r w:rsidR="00A6401E" w:rsidRPr="00980E11">
        <w:rPr>
          <w:sz w:val="24"/>
        </w:rPr>
        <w:t>是以互联网为核心的信息技术在经济、社会生活各部门的扩散与应用过程，本质是传统产业和生产过程的在线化、数据化。在此模式下，信息成为独立</w:t>
      </w:r>
      <w:proofErr w:type="gramStart"/>
      <w:r w:rsidR="00A6401E" w:rsidRPr="00980E11">
        <w:rPr>
          <w:sz w:val="24"/>
        </w:rPr>
        <w:t>且核心</w:t>
      </w:r>
      <w:proofErr w:type="gramEnd"/>
      <w:r w:rsidR="00A6401E" w:rsidRPr="00980E11">
        <w:rPr>
          <w:sz w:val="24"/>
        </w:rPr>
        <w:t>的生产要素；用户是行业创新的源头与终端，</w:t>
      </w:r>
      <w:proofErr w:type="gramStart"/>
      <w:r w:rsidR="00A6401E" w:rsidRPr="00980E11">
        <w:rPr>
          <w:sz w:val="24"/>
        </w:rPr>
        <w:t>产业链会因</w:t>
      </w:r>
      <w:proofErr w:type="gramEnd"/>
      <w:r w:rsidR="00A6401E" w:rsidRPr="00980E11">
        <w:rPr>
          <w:sz w:val="24"/>
        </w:rPr>
        <w:t>信息共享被各方重构优化，进而催生新商业模式。</w:t>
      </w:r>
    </w:p>
    <w:p w14:paraId="21A52B43" w14:textId="58797385" w:rsidR="00980E11" w:rsidRDefault="000355D3" w:rsidP="00980E11">
      <w:pPr>
        <w:spacing w:line="0" w:lineRule="atLeast"/>
        <w:contextualSpacing/>
        <w:mirrorIndents/>
        <w:rPr>
          <w:sz w:val="24"/>
        </w:rPr>
      </w:pPr>
      <w:r w:rsidRPr="00980E11">
        <w:rPr>
          <w:b/>
          <w:bCs/>
          <w:sz w:val="24"/>
          <w:highlight w:val="yellow"/>
        </w:rPr>
        <w:t>9</w:t>
      </w:r>
      <w:r w:rsidRPr="00980E11">
        <w:rPr>
          <w:b/>
          <w:bCs/>
          <w:sz w:val="24"/>
          <w:highlight w:val="yellow"/>
        </w:rPr>
        <w:t>、数字身份：</w:t>
      </w:r>
      <w:r w:rsidR="00A6401E" w:rsidRPr="00980E11">
        <w:rPr>
          <w:sz w:val="24"/>
        </w:rPr>
        <w:t>数字身份是互联网、大数据等数字空间中，用于标识用户身份、记录行为轨迹、关联相关信息的虚拟身份标识体系。其由用户名、密码、生物特征等元素构成，是现实身份的数字映射与延伸，广泛应用于网络社交、电子支付等场景，兼具唯一性、可识别性，还涉及隐私保护、信息安全等伦理与安全议题</w:t>
      </w:r>
      <w:r w:rsidR="00980E11">
        <w:rPr>
          <w:rFonts w:hint="eastAsia"/>
          <w:sz w:val="24"/>
        </w:rPr>
        <w:t>。</w:t>
      </w:r>
    </w:p>
    <w:p w14:paraId="40EB0ED8" w14:textId="77777777" w:rsidR="00980E11" w:rsidRDefault="000355D3" w:rsidP="00980E11">
      <w:pPr>
        <w:spacing w:line="0" w:lineRule="atLeast"/>
        <w:contextualSpacing/>
        <w:mirrorIndents/>
        <w:rPr>
          <w:sz w:val="24"/>
        </w:rPr>
      </w:pPr>
      <w:r w:rsidRPr="00980E11">
        <w:rPr>
          <w:b/>
          <w:bCs/>
          <w:sz w:val="24"/>
          <w:highlight w:val="yellow"/>
        </w:rPr>
        <w:t>10</w:t>
      </w:r>
      <w:r w:rsidRPr="00980E11">
        <w:rPr>
          <w:b/>
          <w:bCs/>
          <w:sz w:val="24"/>
          <w:highlight w:val="yellow"/>
        </w:rPr>
        <w:t>、利益攸关方：</w:t>
      </w:r>
      <w:r w:rsidR="00A6401E" w:rsidRPr="00980E11">
        <w:rPr>
          <w:sz w:val="24"/>
        </w:rPr>
        <w:t>利益攸关方指在工程、组织活动等事务中，利益与事务决策、实施、结果直接或间接相关，可能受其影响或能影响其进程的个人、群体或组织。工程实践中常见工程师、投资方、使用者、周边居民等。识别协调各方合理诉求、平衡利益冲突，是保障工程推进、实现社会公平正义的重要前提。</w:t>
      </w:r>
    </w:p>
    <w:p w14:paraId="3CE073F9" w14:textId="46518869" w:rsidR="0007327C" w:rsidRPr="00980E11" w:rsidRDefault="000355D3" w:rsidP="00980E11">
      <w:pPr>
        <w:spacing w:line="0" w:lineRule="atLeast"/>
        <w:contextualSpacing/>
        <w:mirrorIndents/>
        <w:rPr>
          <w:sz w:val="24"/>
        </w:rPr>
      </w:pPr>
      <w:r w:rsidRPr="00980E11">
        <w:rPr>
          <w:b/>
          <w:bCs/>
          <w:sz w:val="24"/>
          <w:highlight w:val="yellow"/>
        </w:rPr>
        <w:lastRenderedPageBreak/>
        <w:t>11</w:t>
      </w:r>
      <w:r w:rsidRPr="00980E11">
        <w:rPr>
          <w:b/>
          <w:bCs/>
          <w:sz w:val="24"/>
          <w:highlight w:val="yellow"/>
        </w:rPr>
        <w:t>、算法偏见</w:t>
      </w:r>
      <w:r w:rsidRPr="00980E11">
        <w:rPr>
          <w:sz w:val="24"/>
        </w:rPr>
        <w:t>：</w:t>
      </w:r>
      <w:r w:rsidR="00A6401E" w:rsidRPr="00980E11">
        <w:rPr>
          <w:sz w:val="24"/>
        </w:rPr>
        <w:t>算法偏见指算法在设计、数据输入、模型训练或应用中，因设计者认知局限、数据偏差或技术缺陷，导致输出结果对特定群体产生不公平偏好或歧视。其隐藏于招聘筛选、信用评估等诸多场景，既损害特定群体权益，也会加剧社会不公，核心是算法</w:t>
      </w:r>
      <w:r w:rsidR="00A6401E" w:rsidRPr="00980E11">
        <w:rPr>
          <w:sz w:val="24"/>
        </w:rPr>
        <w:t xml:space="preserve"> “</w:t>
      </w:r>
      <w:r w:rsidR="00A6401E" w:rsidRPr="00980E11">
        <w:rPr>
          <w:sz w:val="24"/>
        </w:rPr>
        <w:t>客观性</w:t>
      </w:r>
      <w:r w:rsidR="00A6401E" w:rsidRPr="00980E11">
        <w:rPr>
          <w:sz w:val="24"/>
        </w:rPr>
        <w:t xml:space="preserve">” </w:t>
      </w:r>
      <w:r w:rsidR="00A6401E" w:rsidRPr="00980E11">
        <w:rPr>
          <w:sz w:val="24"/>
        </w:rPr>
        <w:t>表象与背后</w:t>
      </w:r>
      <w:r w:rsidR="00A6401E" w:rsidRPr="00980E11">
        <w:rPr>
          <w:sz w:val="24"/>
        </w:rPr>
        <w:t xml:space="preserve"> “</w:t>
      </w:r>
      <w:r w:rsidR="00A6401E" w:rsidRPr="00980E11">
        <w:rPr>
          <w:sz w:val="24"/>
        </w:rPr>
        <w:t>价值嵌入</w:t>
      </w:r>
      <w:r w:rsidR="00A6401E" w:rsidRPr="00980E11">
        <w:rPr>
          <w:sz w:val="24"/>
        </w:rPr>
        <w:t xml:space="preserve">” </w:t>
      </w:r>
      <w:r w:rsidR="00A6401E" w:rsidRPr="00980E11">
        <w:rPr>
          <w:sz w:val="24"/>
        </w:rPr>
        <w:t>的矛盾。</w:t>
      </w:r>
    </w:p>
    <w:p w14:paraId="3944E999" w14:textId="77777777" w:rsidR="0007327C" w:rsidRPr="00980E11" w:rsidRDefault="0007327C" w:rsidP="00980E11">
      <w:pPr>
        <w:spacing w:line="0" w:lineRule="atLeast"/>
        <w:contextualSpacing/>
        <w:mirrorIndents/>
        <w:rPr>
          <w:sz w:val="24"/>
        </w:rPr>
      </w:pPr>
    </w:p>
    <w:p w14:paraId="46A7AF8B" w14:textId="77777777" w:rsidR="00980E11" w:rsidRDefault="002224EF" w:rsidP="00980E11">
      <w:pPr>
        <w:spacing w:line="0" w:lineRule="atLeast"/>
        <w:contextualSpacing/>
        <w:mirrorIndents/>
        <w:rPr>
          <w:b/>
          <w:bCs/>
          <w:sz w:val="24"/>
        </w:rPr>
      </w:pPr>
      <w:r w:rsidRPr="00980E11">
        <w:rPr>
          <w:b/>
          <w:bCs/>
          <w:sz w:val="24"/>
          <w:highlight w:val="yellow"/>
        </w:rPr>
        <w:t>1</w:t>
      </w:r>
      <w:r w:rsidRPr="00980E11">
        <w:rPr>
          <w:b/>
          <w:bCs/>
          <w:sz w:val="24"/>
          <w:highlight w:val="yellow"/>
        </w:rPr>
        <w:t>、工程与技术的区别有哪些？</w:t>
      </w:r>
    </w:p>
    <w:p w14:paraId="768754E9" w14:textId="77777777" w:rsidR="00980E11" w:rsidRDefault="00D85122" w:rsidP="00980E11">
      <w:pPr>
        <w:spacing w:line="0" w:lineRule="atLeast"/>
        <w:contextualSpacing/>
        <w:mirrorIndents/>
        <w:rPr>
          <w:sz w:val="24"/>
        </w:rPr>
      </w:pPr>
      <w:r w:rsidRPr="00980E11">
        <w:rPr>
          <w:rFonts w:hint="eastAsia"/>
          <w:b/>
          <w:bCs/>
          <w:sz w:val="24"/>
        </w:rPr>
        <w:t>①</w:t>
      </w:r>
      <w:r w:rsidR="00D306EA" w:rsidRPr="00980E11">
        <w:rPr>
          <w:b/>
          <w:bCs/>
          <w:sz w:val="24"/>
        </w:rPr>
        <w:t>内容与性质不同。</w:t>
      </w:r>
      <w:r w:rsidR="00D306EA" w:rsidRPr="00980E11">
        <w:rPr>
          <w:sz w:val="24"/>
        </w:rPr>
        <w:t>技术以发明为核心；工程以建造为核心。</w:t>
      </w:r>
    </w:p>
    <w:p w14:paraId="3BCA6146" w14:textId="77777777" w:rsidR="00980E11" w:rsidRDefault="00D85122" w:rsidP="00980E11">
      <w:pPr>
        <w:spacing w:line="0" w:lineRule="atLeast"/>
        <w:contextualSpacing/>
        <w:mirrorIndents/>
        <w:rPr>
          <w:sz w:val="24"/>
        </w:rPr>
      </w:pPr>
      <w:r w:rsidRPr="00980E11">
        <w:rPr>
          <w:rFonts w:hint="eastAsia"/>
          <w:b/>
          <w:bCs/>
          <w:sz w:val="24"/>
        </w:rPr>
        <w:t>②</w:t>
      </w:r>
      <w:r w:rsidR="00D306EA" w:rsidRPr="00980E11">
        <w:rPr>
          <w:b/>
          <w:bCs/>
          <w:sz w:val="24"/>
        </w:rPr>
        <w:t>成果性质与类型不同。</w:t>
      </w:r>
      <w:r w:rsidR="00D306EA" w:rsidRPr="00980E11">
        <w:rPr>
          <w:sz w:val="24"/>
        </w:rPr>
        <w:t>技术成果：发明、专利、技巧技能；工程成果：实物产品、物质设施，直接体现为物质财富。</w:t>
      </w:r>
    </w:p>
    <w:p w14:paraId="204D374A" w14:textId="77777777" w:rsidR="00980E11" w:rsidRDefault="00D85122" w:rsidP="00980E11">
      <w:pPr>
        <w:spacing w:line="0" w:lineRule="atLeast"/>
        <w:contextualSpacing/>
        <w:mirrorIndents/>
        <w:rPr>
          <w:sz w:val="24"/>
        </w:rPr>
      </w:pPr>
      <w:r w:rsidRPr="00980E11">
        <w:rPr>
          <w:rFonts w:hint="eastAsia"/>
          <w:b/>
          <w:bCs/>
          <w:sz w:val="24"/>
        </w:rPr>
        <w:t>③</w:t>
      </w:r>
      <w:r w:rsidR="00D306EA" w:rsidRPr="00980E11">
        <w:rPr>
          <w:b/>
          <w:bCs/>
          <w:sz w:val="24"/>
        </w:rPr>
        <w:t>活动主体不同。</w:t>
      </w:r>
      <w:r w:rsidR="00D306EA" w:rsidRPr="00980E11">
        <w:rPr>
          <w:sz w:val="24"/>
        </w:rPr>
        <w:t>技术主体为发明家；工程主体为工程师、工人、管理者、投资方等。</w:t>
      </w:r>
    </w:p>
    <w:p w14:paraId="22C01522" w14:textId="5E027B9E" w:rsidR="00980E11" w:rsidRDefault="00D85122" w:rsidP="00980E11">
      <w:pPr>
        <w:spacing w:line="0" w:lineRule="atLeast"/>
        <w:contextualSpacing/>
        <w:mirrorIndents/>
        <w:rPr>
          <w:sz w:val="24"/>
        </w:rPr>
      </w:pPr>
      <w:r w:rsidRPr="00980E11">
        <w:rPr>
          <w:rFonts w:hint="eastAsia"/>
          <w:b/>
          <w:bCs/>
          <w:sz w:val="24"/>
        </w:rPr>
        <w:t>④</w:t>
      </w:r>
      <w:r w:rsidR="00D306EA" w:rsidRPr="00980E11">
        <w:rPr>
          <w:b/>
          <w:bCs/>
          <w:sz w:val="24"/>
        </w:rPr>
        <w:t>任务、对象与思维方式不同。</w:t>
      </w:r>
      <w:r w:rsidR="00D306EA" w:rsidRPr="00980E11">
        <w:rPr>
          <w:sz w:val="24"/>
        </w:rPr>
        <w:t>技术探索普遍可重复的特殊方法；工程项目是独立完整的活动单元，具有独一无二的特征。</w:t>
      </w:r>
    </w:p>
    <w:p w14:paraId="63DBF63C" w14:textId="77777777" w:rsidR="00980E11" w:rsidRDefault="002224EF" w:rsidP="00980E11">
      <w:pPr>
        <w:spacing w:line="0" w:lineRule="atLeast"/>
        <w:contextualSpacing/>
        <w:mirrorIndents/>
        <w:rPr>
          <w:b/>
          <w:bCs/>
          <w:sz w:val="24"/>
        </w:rPr>
      </w:pPr>
      <w:r w:rsidRPr="00980E11">
        <w:rPr>
          <w:b/>
          <w:bCs/>
          <w:sz w:val="24"/>
          <w:highlight w:val="yellow"/>
        </w:rPr>
        <w:t>2</w:t>
      </w:r>
      <w:r w:rsidRPr="00980E11">
        <w:rPr>
          <w:b/>
          <w:bCs/>
          <w:sz w:val="24"/>
          <w:highlight w:val="yellow"/>
        </w:rPr>
        <w:t>、道德与伦理的区别</w:t>
      </w:r>
      <w:r w:rsidR="00980E11">
        <w:rPr>
          <w:rFonts w:hint="eastAsia"/>
          <w:b/>
          <w:bCs/>
          <w:sz w:val="24"/>
          <w:highlight w:val="yellow"/>
        </w:rPr>
        <w:t>。</w:t>
      </w:r>
    </w:p>
    <w:p w14:paraId="0B1BE8AB" w14:textId="77777777" w:rsidR="00980E11" w:rsidRDefault="00D85122" w:rsidP="00980E11">
      <w:pPr>
        <w:spacing w:line="0" w:lineRule="atLeast"/>
        <w:contextualSpacing/>
        <w:mirrorIndents/>
        <w:rPr>
          <w:sz w:val="24"/>
        </w:rPr>
      </w:pPr>
      <w:r w:rsidRPr="00980E11">
        <w:rPr>
          <w:rFonts w:hint="eastAsia"/>
          <w:b/>
          <w:bCs/>
          <w:sz w:val="24"/>
        </w:rPr>
        <w:t>①</w:t>
      </w:r>
      <w:r w:rsidR="000355D3" w:rsidRPr="00980E11">
        <w:rPr>
          <w:b/>
          <w:bCs/>
          <w:sz w:val="24"/>
        </w:rPr>
        <w:t>道德</w:t>
      </w:r>
      <w:r w:rsidR="000355D3" w:rsidRPr="00980E11">
        <w:rPr>
          <w:sz w:val="24"/>
        </w:rPr>
        <w:t>是个体性、主观性的</w:t>
      </w:r>
      <w:r w:rsidR="000355D3" w:rsidRPr="00980E11">
        <w:rPr>
          <w:sz w:val="24"/>
        </w:rPr>
        <w:t>,</w:t>
      </w:r>
      <w:r w:rsidR="000355D3" w:rsidRPr="00980E11">
        <w:rPr>
          <w:sz w:val="24"/>
        </w:rPr>
        <w:t>侧重个体的意识、行为与准则、法则的关系；</w:t>
      </w:r>
    </w:p>
    <w:p w14:paraId="1442665E" w14:textId="77777777" w:rsidR="00980E11" w:rsidRDefault="00D85122" w:rsidP="00980E11">
      <w:pPr>
        <w:spacing w:line="0" w:lineRule="atLeast"/>
        <w:contextualSpacing/>
        <w:mirrorIndents/>
        <w:rPr>
          <w:sz w:val="24"/>
        </w:rPr>
      </w:pPr>
      <w:r w:rsidRPr="00980E11">
        <w:rPr>
          <w:rFonts w:hint="eastAsia"/>
          <w:b/>
          <w:bCs/>
          <w:sz w:val="24"/>
        </w:rPr>
        <w:t>②</w:t>
      </w:r>
      <w:r w:rsidR="000355D3" w:rsidRPr="00980E11">
        <w:rPr>
          <w:b/>
          <w:bCs/>
          <w:sz w:val="24"/>
        </w:rPr>
        <w:t>伦理</w:t>
      </w:r>
      <w:r w:rsidR="000355D3" w:rsidRPr="00980E11">
        <w:rPr>
          <w:sz w:val="24"/>
        </w:rPr>
        <w:t>则是社会性和客观性的，侧重社会</w:t>
      </w:r>
      <w:r w:rsidR="0065618F" w:rsidRPr="00980E11">
        <w:rPr>
          <w:sz w:val="24"/>
        </w:rPr>
        <w:t>“</w:t>
      </w:r>
      <w:r w:rsidR="0065618F" w:rsidRPr="00980E11">
        <w:rPr>
          <w:sz w:val="24"/>
        </w:rPr>
        <w:t>共体</w:t>
      </w:r>
      <w:r w:rsidR="0065618F" w:rsidRPr="00980E11">
        <w:rPr>
          <w:sz w:val="24"/>
        </w:rPr>
        <w:t>”</w:t>
      </w:r>
      <w:r w:rsidR="000355D3" w:rsidRPr="00980E11">
        <w:rPr>
          <w:sz w:val="24"/>
        </w:rPr>
        <w:t>中人和人的关系，尤其是个体与社会整体的关系。</w:t>
      </w:r>
    </w:p>
    <w:p w14:paraId="624B789B" w14:textId="48B9A02B" w:rsidR="00980E11" w:rsidRDefault="00D85122" w:rsidP="00980E11">
      <w:pPr>
        <w:spacing w:line="0" w:lineRule="atLeast"/>
        <w:contextualSpacing/>
        <w:mirrorIndents/>
        <w:rPr>
          <w:sz w:val="24"/>
        </w:rPr>
      </w:pPr>
      <w:r w:rsidRPr="00980E11">
        <w:rPr>
          <w:rFonts w:hint="eastAsia"/>
          <w:b/>
          <w:bCs/>
          <w:sz w:val="24"/>
        </w:rPr>
        <w:t>③区别：</w:t>
      </w:r>
      <w:r w:rsidR="000355D3" w:rsidRPr="00980E11">
        <w:rPr>
          <w:sz w:val="24"/>
        </w:rPr>
        <w:t>从精神、意识的角度考察，道德是个体性、主观性的精神，而伦理则是社会性、客观性的精神，是</w:t>
      </w:r>
      <w:r w:rsidR="0065618F" w:rsidRPr="00980E11">
        <w:rPr>
          <w:sz w:val="24"/>
        </w:rPr>
        <w:t>“</w:t>
      </w:r>
      <w:r w:rsidR="0065618F" w:rsidRPr="00980E11">
        <w:rPr>
          <w:sz w:val="24"/>
        </w:rPr>
        <w:t>社会意识</w:t>
      </w:r>
      <w:r w:rsidR="0065618F" w:rsidRPr="00980E11">
        <w:rPr>
          <w:sz w:val="24"/>
        </w:rPr>
        <w:t>”</w:t>
      </w:r>
      <w:r w:rsidR="000355D3" w:rsidRPr="00980E11">
        <w:rPr>
          <w:sz w:val="24"/>
        </w:rPr>
        <w:t>。把</w:t>
      </w:r>
      <w:r w:rsidR="0065618F" w:rsidRPr="00980E11">
        <w:rPr>
          <w:sz w:val="24"/>
        </w:rPr>
        <w:t>“</w:t>
      </w:r>
      <w:r w:rsidR="0065618F" w:rsidRPr="00980E11">
        <w:rPr>
          <w:sz w:val="24"/>
        </w:rPr>
        <w:t>伦理</w:t>
      </w:r>
      <w:r w:rsidR="0065618F" w:rsidRPr="00980E11">
        <w:rPr>
          <w:sz w:val="24"/>
        </w:rPr>
        <w:t>”</w:t>
      </w:r>
      <w:r w:rsidR="000355D3" w:rsidRPr="00980E11">
        <w:rPr>
          <w:sz w:val="24"/>
        </w:rPr>
        <w:t>与</w:t>
      </w:r>
      <w:r w:rsidR="0065618F" w:rsidRPr="00980E11">
        <w:rPr>
          <w:sz w:val="24"/>
        </w:rPr>
        <w:t>“</w:t>
      </w:r>
      <w:r w:rsidR="0065618F" w:rsidRPr="00980E11">
        <w:rPr>
          <w:sz w:val="24"/>
        </w:rPr>
        <w:t>道德</w:t>
      </w:r>
      <w:r w:rsidR="0065618F" w:rsidRPr="00980E11">
        <w:rPr>
          <w:sz w:val="24"/>
        </w:rPr>
        <w:t>”</w:t>
      </w:r>
      <w:r w:rsidR="000355D3" w:rsidRPr="00980E11">
        <w:rPr>
          <w:sz w:val="24"/>
        </w:rPr>
        <w:t>关联起来看，这两个概念的区别在于</w:t>
      </w:r>
      <w:r w:rsidR="0065618F" w:rsidRPr="00980E11">
        <w:rPr>
          <w:sz w:val="24"/>
        </w:rPr>
        <w:t>“</w:t>
      </w:r>
      <w:r w:rsidR="0065618F" w:rsidRPr="00980E11">
        <w:rPr>
          <w:sz w:val="24"/>
        </w:rPr>
        <w:t>道德</w:t>
      </w:r>
      <w:r w:rsidR="0065618F" w:rsidRPr="00980E11">
        <w:rPr>
          <w:sz w:val="24"/>
        </w:rPr>
        <w:t>”</w:t>
      </w:r>
      <w:r w:rsidR="000355D3" w:rsidRPr="00980E11">
        <w:rPr>
          <w:sz w:val="24"/>
        </w:rPr>
        <w:t>更突出个人因为遵循规则而具有</w:t>
      </w:r>
      <w:r w:rsidR="0065618F" w:rsidRPr="00980E11">
        <w:rPr>
          <w:sz w:val="24"/>
        </w:rPr>
        <w:t>“</w:t>
      </w:r>
      <w:r w:rsidR="0065618F" w:rsidRPr="00980E11">
        <w:rPr>
          <w:sz w:val="24"/>
        </w:rPr>
        <w:t>德性</w:t>
      </w:r>
      <w:r w:rsidR="0065618F" w:rsidRPr="00980E11">
        <w:rPr>
          <w:sz w:val="24"/>
        </w:rPr>
        <w:t>”</w:t>
      </w:r>
      <w:r w:rsidR="000355D3" w:rsidRPr="00980E11">
        <w:rPr>
          <w:sz w:val="24"/>
        </w:rPr>
        <w:t>，</w:t>
      </w:r>
      <w:r w:rsidR="0065618F" w:rsidRPr="00980E11">
        <w:rPr>
          <w:sz w:val="24"/>
        </w:rPr>
        <w:t>“</w:t>
      </w:r>
      <w:r w:rsidR="0065618F" w:rsidRPr="00980E11">
        <w:rPr>
          <w:sz w:val="24"/>
        </w:rPr>
        <w:t>伦理</w:t>
      </w:r>
      <w:r w:rsidR="0065618F" w:rsidRPr="00980E11">
        <w:rPr>
          <w:sz w:val="24"/>
        </w:rPr>
        <w:t>”</w:t>
      </w:r>
      <w:r w:rsidR="000355D3" w:rsidRPr="00980E11">
        <w:rPr>
          <w:sz w:val="24"/>
        </w:rPr>
        <w:t>则突出以之依照规范来处理人与人、人与社会、人与自然之间的关系。</w:t>
      </w:r>
    </w:p>
    <w:p w14:paraId="77A6E9F4" w14:textId="77777777" w:rsidR="00980E11" w:rsidRDefault="00D43B49" w:rsidP="00980E11">
      <w:pPr>
        <w:spacing w:line="0" w:lineRule="atLeast"/>
        <w:contextualSpacing/>
        <w:mirrorIndents/>
        <w:rPr>
          <w:b/>
          <w:bCs/>
          <w:sz w:val="24"/>
        </w:rPr>
      </w:pPr>
      <w:r w:rsidRPr="00980E11">
        <w:rPr>
          <w:rFonts w:hint="eastAsia"/>
          <w:b/>
          <w:bCs/>
          <w:sz w:val="24"/>
          <w:highlight w:val="yellow"/>
        </w:rPr>
        <w:t>3</w:t>
      </w:r>
      <w:r w:rsidRPr="00980E11">
        <w:rPr>
          <w:rFonts w:hint="eastAsia"/>
          <w:b/>
          <w:bCs/>
          <w:sz w:val="24"/>
          <w:highlight w:val="yellow"/>
        </w:rPr>
        <w:t>、</w:t>
      </w:r>
      <w:r w:rsidR="002224EF" w:rsidRPr="00980E11">
        <w:rPr>
          <w:b/>
          <w:bCs/>
          <w:sz w:val="24"/>
          <w:highlight w:val="yellow"/>
        </w:rPr>
        <w:t>列举工程实践中重要的伦理关系</w:t>
      </w:r>
      <w:r w:rsidRPr="00980E11">
        <w:rPr>
          <w:rFonts w:hint="eastAsia"/>
          <w:b/>
          <w:bCs/>
          <w:sz w:val="24"/>
          <w:highlight w:val="yellow"/>
        </w:rPr>
        <w:t>？</w:t>
      </w:r>
    </w:p>
    <w:p w14:paraId="5AD14EF1" w14:textId="77777777" w:rsidR="00980E11" w:rsidRDefault="00D306EA" w:rsidP="00980E11">
      <w:pPr>
        <w:spacing w:line="0" w:lineRule="atLeast"/>
        <w:contextualSpacing/>
        <w:mirrorIndents/>
        <w:rPr>
          <w:sz w:val="24"/>
        </w:rPr>
      </w:pPr>
      <w:r w:rsidRPr="00980E11">
        <w:rPr>
          <w:sz w:val="24"/>
        </w:rPr>
        <w:t>工程实践中核心的伦理关系包括</w:t>
      </w:r>
      <w:r w:rsidR="00D85122" w:rsidRPr="00980E11">
        <w:rPr>
          <w:rFonts w:hint="eastAsia"/>
          <w:sz w:val="24"/>
        </w:rPr>
        <w:t>：</w:t>
      </w:r>
    </w:p>
    <w:p w14:paraId="486A5C44" w14:textId="77777777" w:rsidR="00980E11" w:rsidRDefault="00D85122" w:rsidP="00980E11">
      <w:pPr>
        <w:spacing w:line="0" w:lineRule="atLeast"/>
        <w:contextualSpacing/>
        <w:mirrorIndents/>
        <w:rPr>
          <w:sz w:val="24"/>
        </w:rPr>
      </w:pPr>
      <w:r w:rsidRPr="00980E11">
        <w:rPr>
          <w:rFonts w:hint="eastAsia"/>
          <w:b/>
          <w:bCs/>
          <w:sz w:val="24"/>
        </w:rPr>
        <w:t>①</w:t>
      </w:r>
      <w:r w:rsidR="00D306EA" w:rsidRPr="00980E11">
        <w:rPr>
          <w:b/>
          <w:bCs/>
          <w:sz w:val="24"/>
        </w:rPr>
        <w:t>工程师与雇主</w:t>
      </w:r>
      <w:r w:rsidR="00D306EA" w:rsidRPr="00980E11">
        <w:rPr>
          <w:b/>
          <w:bCs/>
          <w:sz w:val="24"/>
        </w:rPr>
        <w:t>/</w:t>
      </w:r>
      <w:r w:rsidR="00D306EA" w:rsidRPr="00980E11">
        <w:rPr>
          <w:b/>
          <w:bCs/>
          <w:sz w:val="24"/>
        </w:rPr>
        <w:t>投资方：</w:t>
      </w:r>
      <w:r w:rsidR="00D306EA" w:rsidRPr="00980E11">
        <w:rPr>
          <w:sz w:val="24"/>
        </w:rPr>
        <w:t>平衡忠诚履职与责任坚守，避免因服从指令忽视公共安全与环保；</w:t>
      </w:r>
    </w:p>
    <w:p w14:paraId="63D4DF62" w14:textId="77777777" w:rsidR="00980E11" w:rsidRDefault="00D85122" w:rsidP="00980E11">
      <w:pPr>
        <w:spacing w:line="0" w:lineRule="atLeast"/>
        <w:contextualSpacing/>
        <w:mirrorIndents/>
        <w:rPr>
          <w:sz w:val="24"/>
        </w:rPr>
      </w:pPr>
      <w:r w:rsidRPr="00980E11">
        <w:rPr>
          <w:rFonts w:hint="eastAsia"/>
          <w:b/>
          <w:bCs/>
          <w:sz w:val="24"/>
        </w:rPr>
        <w:t>②</w:t>
      </w:r>
      <w:r w:rsidR="00D306EA" w:rsidRPr="00980E11">
        <w:rPr>
          <w:b/>
          <w:bCs/>
          <w:sz w:val="24"/>
        </w:rPr>
        <w:t>工程师与同行：</w:t>
      </w:r>
      <w:r w:rsidR="00D306EA" w:rsidRPr="00980E11">
        <w:rPr>
          <w:sz w:val="24"/>
        </w:rPr>
        <w:t>恪守专业合作、技术交流、公平竞争原则，坚守学术诚信，杜绝不端行为；</w:t>
      </w:r>
    </w:p>
    <w:p w14:paraId="764EBBD0" w14:textId="12D6532D" w:rsidR="00980E11" w:rsidRDefault="00D85122" w:rsidP="00980E11">
      <w:pPr>
        <w:spacing w:line="0" w:lineRule="atLeast"/>
        <w:contextualSpacing/>
        <w:mirrorIndents/>
        <w:rPr>
          <w:sz w:val="24"/>
        </w:rPr>
      </w:pPr>
      <w:r w:rsidRPr="00980E11">
        <w:rPr>
          <w:rFonts w:hint="eastAsia"/>
          <w:b/>
          <w:bCs/>
          <w:sz w:val="24"/>
        </w:rPr>
        <w:t>③</w:t>
      </w:r>
      <w:r w:rsidR="00D306EA" w:rsidRPr="00980E11">
        <w:rPr>
          <w:b/>
          <w:bCs/>
          <w:sz w:val="24"/>
        </w:rPr>
        <w:t>工程师与用户</w:t>
      </w:r>
      <w:r w:rsidR="00D306EA" w:rsidRPr="00980E11">
        <w:rPr>
          <w:b/>
          <w:bCs/>
          <w:sz w:val="24"/>
        </w:rPr>
        <w:t>/</w:t>
      </w:r>
      <w:r w:rsidR="00D306EA" w:rsidRPr="00980E11">
        <w:rPr>
          <w:b/>
          <w:bCs/>
          <w:sz w:val="24"/>
        </w:rPr>
        <w:t>公众：</w:t>
      </w:r>
      <w:r w:rsidR="00D306EA" w:rsidRPr="00980E11">
        <w:rPr>
          <w:sz w:val="24"/>
        </w:rPr>
        <w:t>核心为保障其安全、健康与利益，如实披露工程风险，尊重知情权与选择权；</w:t>
      </w:r>
    </w:p>
    <w:p w14:paraId="46EF840E" w14:textId="77777777" w:rsidR="00980E11" w:rsidRDefault="00D85122" w:rsidP="00980E11">
      <w:pPr>
        <w:spacing w:line="0" w:lineRule="atLeast"/>
        <w:contextualSpacing/>
        <w:mirrorIndents/>
        <w:rPr>
          <w:sz w:val="24"/>
        </w:rPr>
      </w:pPr>
      <w:r w:rsidRPr="00980E11">
        <w:rPr>
          <w:rFonts w:hint="eastAsia"/>
          <w:b/>
          <w:bCs/>
          <w:sz w:val="24"/>
        </w:rPr>
        <w:t>④</w:t>
      </w:r>
      <w:r w:rsidR="00D306EA" w:rsidRPr="00980E11">
        <w:rPr>
          <w:b/>
          <w:bCs/>
          <w:sz w:val="24"/>
        </w:rPr>
        <w:t>工程师与环境：</w:t>
      </w:r>
      <w:r w:rsidR="00D306EA" w:rsidRPr="00980E11">
        <w:rPr>
          <w:sz w:val="24"/>
        </w:rPr>
        <w:t>承担生态保护责任，在工程全周期减少环境破坏，推动绿色可持续发展；</w:t>
      </w:r>
    </w:p>
    <w:p w14:paraId="5D3B5774" w14:textId="43419B4C" w:rsidR="00980E11" w:rsidRDefault="00D85122" w:rsidP="00980E11">
      <w:pPr>
        <w:spacing w:line="0" w:lineRule="atLeast"/>
        <w:contextualSpacing/>
        <w:mirrorIndents/>
        <w:rPr>
          <w:sz w:val="24"/>
        </w:rPr>
      </w:pPr>
      <w:r w:rsidRPr="00980E11">
        <w:rPr>
          <w:rFonts w:hint="eastAsia"/>
          <w:b/>
          <w:bCs/>
          <w:sz w:val="24"/>
        </w:rPr>
        <w:t>⑤</w:t>
      </w:r>
      <w:r w:rsidR="00D306EA" w:rsidRPr="00980E11">
        <w:rPr>
          <w:b/>
          <w:bCs/>
          <w:sz w:val="24"/>
        </w:rPr>
        <w:t>工程主体与利益攸关方（周边居民、政府监管部门、环保组织等）：</w:t>
      </w:r>
      <w:r w:rsidR="00D306EA" w:rsidRPr="00980E11">
        <w:rPr>
          <w:sz w:val="24"/>
        </w:rPr>
        <w:t>秉持公平公正原则，协调利益、回应诉求，处理各方矛盾。</w:t>
      </w:r>
    </w:p>
    <w:p w14:paraId="2C99666A" w14:textId="77777777" w:rsidR="00980E11" w:rsidRDefault="002224EF" w:rsidP="00980E11">
      <w:pPr>
        <w:spacing w:line="0" w:lineRule="atLeast"/>
        <w:contextualSpacing/>
        <w:mirrorIndents/>
        <w:rPr>
          <w:b/>
          <w:bCs/>
          <w:sz w:val="24"/>
        </w:rPr>
      </w:pPr>
      <w:r w:rsidRPr="00980E11">
        <w:rPr>
          <w:b/>
          <w:bCs/>
          <w:sz w:val="24"/>
          <w:highlight w:val="yellow"/>
        </w:rPr>
        <w:t>4</w:t>
      </w:r>
      <w:r w:rsidR="00D306EA" w:rsidRPr="00980E11">
        <w:rPr>
          <w:b/>
          <w:bCs/>
          <w:sz w:val="24"/>
          <w:highlight w:val="yellow"/>
        </w:rPr>
        <w:t>、</w:t>
      </w:r>
      <w:r w:rsidRPr="00980E11">
        <w:rPr>
          <w:b/>
          <w:bCs/>
          <w:sz w:val="24"/>
          <w:highlight w:val="yellow"/>
        </w:rPr>
        <w:t>工程伦理关注的四个方</w:t>
      </w:r>
      <w:r w:rsidR="00D85122" w:rsidRPr="00980E11">
        <w:rPr>
          <w:rFonts w:hint="eastAsia"/>
          <w:b/>
          <w:bCs/>
          <w:sz w:val="24"/>
          <w:highlight w:val="yellow"/>
        </w:rPr>
        <w:t>面</w:t>
      </w:r>
      <w:r w:rsidR="00D43B49" w:rsidRPr="00980E11">
        <w:rPr>
          <w:rFonts w:hint="eastAsia"/>
          <w:b/>
          <w:bCs/>
          <w:sz w:val="24"/>
          <w:highlight w:val="yellow"/>
        </w:rPr>
        <w:t>？</w:t>
      </w:r>
    </w:p>
    <w:p w14:paraId="14ECE421" w14:textId="77777777" w:rsidR="00980E11" w:rsidRDefault="00D85122" w:rsidP="00980E11">
      <w:pPr>
        <w:spacing w:line="0" w:lineRule="atLeast"/>
        <w:contextualSpacing/>
        <w:mirrorIndents/>
        <w:rPr>
          <w:sz w:val="24"/>
        </w:rPr>
      </w:pPr>
      <w:r w:rsidRPr="00980E11">
        <w:rPr>
          <w:rFonts w:hint="eastAsia"/>
          <w:b/>
          <w:bCs/>
          <w:sz w:val="24"/>
        </w:rPr>
        <w:t>①</w:t>
      </w:r>
      <w:r w:rsidR="00A6401E" w:rsidRPr="00980E11">
        <w:rPr>
          <w:b/>
          <w:bCs/>
          <w:sz w:val="24"/>
        </w:rPr>
        <w:t>责任伦理：</w:t>
      </w:r>
      <w:r w:rsidR="00A6401E" w:rsidRPr="00980E11">
        <w:rPr>
          <w:sz w:val="24"/>
        </w:rPr>
        <w:t>聚焦工程师、企业、政府等主体在工程全生命周期的道德责任，涵盖事前风险预判、事</w:t>
      </w:r>
      <w:proofErr w:type="gramStart"/>
      <w:r w:rsidR="00A6401E" w:rsidRPr="00980E11">
        <w:rPr>
          <w:sz w:val="24"/>
        </w:rPr>
        <w:t>中过程管</w:t>
      </w:r>
      <w:proofErr w:type="gramEnd"/>
      <w:r w:rsidR="00A6401E" w:rsidRPr="00980E11">
        <w:rPr>
          <w:sz w:val="24"/>
        </w:rPr>
        <w:t>控、事后责任追究，核心是明确责任主体与落实路径。</w:t>
      </w:r>
    </w:p>
    <w:p w14:paraId="014C6E62" w14:textId="77777777" w:rsidR="00980E11" w:rsidRDefault="00D85122" w:rsidP="00980E11">
      <w:pPr>
        <w:spacing w:line="0" w:lineRule="atLeast"/>
        <w:contextualSpacing/>
        <w:mirrorIndents/>
        <w:rPr>
          <w:sz w:val="24"/>
        </w:rPr>
      </w:pPr>
      <w:r w:rsidRPr="00980E11">
        <w:rPr>
          <w:rFonts w:hint="eastAsia"/>
          <w:b/>
          <w:bCs/>
          <w:sz w:val="24"/>
        </w:rPr>
        <w:t>②</w:t>
      </w:r>
      <w:r w:rsidR="00A6401E" w:rsidRPr="00980E11">
        <w:rPr>
          <w:b/>
          <w:bCs/>
          <w:sz w:val="24"/>
        </w:rPr>
        <w:t>公平伦理：</w:t>
      </w:r>
      <w:r w:rsidR="00A6401E" w:rsidRPr="00980E11">
        <w:rPr>
          <w:sz w:val="24"/>
        </w:rPr>
        <w:t>关注工程资源分配、利益共享、风险分担的公平性，杜绝地域、贫富、身份差异带来的不公，包含代际公平与人际公平。</w:t>
      </w:r>
    </w:p>
    <w:p w14:paraId="09EFDA4E" w14:textId="77777777" w:rsidR="00980E11" w:rsidRDefault="00D85122" w:rsidP="00980E11">
      <w:pPr>
        <w:spacing w:line="0" w:lineRule="atLeast"/>
        <w:contextualSpacing/>
        <w:mirrorIndents/>
        <w:rPr>
          <w:sz w:val="24"/>
        </w:rPr>
      </w:pPr>
      <w:r w:rsidRPr="00980E11">
        <w:rPr>
          <w:rFonts w:hint="eastAsia"/>
          <w:b/>
          <w:bCs/>
          <w:sz w:val="24"/>
        </w:rPr>
        <w:t>③</w:t>
      </w:r>
      <w:r w:rsidR="00A6401E" w:rsidRPr="00980E11">
        <w:rPr>
          <w:b/>
          <w:bCs/>
          <w:sz w:val="24"/>
        </w:rPr>
        <w:t>安全伦理：</w:t>
      </w:r>
      <w:r w:rsidR="00A6401E" w:rsidRPr="00980E11">
        <w:rPr>
          <w:sz w:val="24"/>
        </w:rPr>
        <w:t>以保障公众生命财产安全为核心，强调工程全流程的安全标准与风险防控，反对为效率或降本牺牲安全。</w:t>
      </w:r>
    </w:p>
    <w:p w14:paraId="4263186C" w14:textId="6C335FD2" w:rsidR="00980E11" w:rsidRDefault="00D85122" w:rsidP="00980E11">
      <w:pPr>
        <w:spacing w:line="0" w:lineRule="atLeast"/>
        <w:contextualSpacing/>
        <w:mirrorIndents/>
        <w:rPr>
          <w:sz w:val="24"/>
        </w:rPr>
      </w:pPr>
      <w:r w:rsidRPr="00980E11">
        <w:rPr>
          <w:rFonts w:hint="eastAsia"/>
          <w:b/>
          <w:bCs/>
          <w:sz w:val="24"/>
        </w:rPr>
        <w:t>④</w:t>
      </w:r>
      <w:r w:rsidR="00A6401E" w:rsidRPr="00980E11">
        <w:rPr>
          <w:b/>
          <w:bCs/>
          <w:sz w:val="24"/>
        </w:rPr>
        <w:t>环境伦理：</w:t>
      </w:r>
      <w:r w:rsidR="00A6401E" w:rsidRPr="00980E11">
        <w:rPr>
          <w:sz w:val="24"/>
        </w:rPr>
        <w:t>围绕工程与自然的关系，倡导生态友好理念，要求工程活动尊重自然规律，减少污染与生态破坏，实现人与自然和谐共生。</w:t>
      </w:r>
    </w:p>
    <w:p w14:paraId="16D07754" w14:textId="77777777" w:rsidR="00980E11" w:rsidRDefault="000355D3" w:rsidP="00980E11">
      <w:pPr>
        <w:spacing w:line="0" w:lineRule="atLeast"/>
        <w:contextualSpacing/>
        <w:mirrorIndents/>
        <w:rPr>
          <w:b/>
          <w:bCs/>
          <w:sz w:val="24"/>
        </w:rPr>
      </w:pPr>
      <w:r w:rsidRPr="00980E11">
        <w:rPr>
          <w:b/>
          <w:bCs/>
          <w:sz w:val="24"/>
          <w:highlight w:val="yellow"/>
        </w:rPr>
        <w:t>5</w:t>
      </w:r>
      <w:r w:rsidRPr="00980E11">
        <w:rPr>
          <w:b/>
          <w:bCs/>
          <w:sz w:val="24"/>
          <w:highlight w:val="yellow"/>
        </w:rPr>
        <w:t>、工程风险主要由哪些不确定因素造成的</w:t>
      </w:r>
      <w:r w:rsidR="00D43B49" w:rsidRPr="00980E11">
        <w:rPr>
          <w:rFonts w:hint="eastAsia"/>
          <w:b/>
          <w:bCs/>
          <w:sz w:val="24"/>
          <w:highlight w:val="yellow"/>
        </w:rPr>
        <w:t>？</w:t>
      </w:r>
    </w:p>
    <w:p w14:paraId="4DC3E153" w14:textId="77777777" w:rsidR="00980E11" w:rsidRDefault="00961F97" w:rsidP="00980E11">
      <w:pPr>
        <w:spacing w:line="0" w:lineRule="atLeast"/>
        <w:contextualSpacing/>
        <w:mirrorIndents/>
        <w:rPr>
          <w:sz w:val="24"/>
        </w:rPr>
      </w:pPr>
      <w:r w:rsidRPr="00980E11">
        <w:rPr>
          <w:sz w:val="24"/>
        </w:rPr>
        <w:lastRenderedPageBreak/>
        <w:t>工程风险的不确定因素主要包括：</w:t>
      </w:r>
    </w:p>
    <w:p w14:paraId="41AAB2B8" w14:textId="77777777" w:rsidR="00980E11" w:rsidRDefault="00D85122" w:rsidP="00980E11">
      <w:pPr>
        <w:spacing w:line="0" w:lineRule="atLeast"/>
        <w:contextualSpacing/>
        <w:mirrorIndents/>
        <w:rPr>
          <w:sz w:val="24"/>
        </w:rPr>
      </w:pPr>
      <w:r w:rsidRPr="00980E11">
        <w:rPr>
          <w:rFonts w:hint="eastAsia"/>
          <w:b/>
          <w:bCs/>
          <w:sz w:val="24"/>
        </w:rPr>
        <w:t>①</w:t>
      </w:r>
      <w:r w:rsidR="00961F97" w:rsidRPr="00980E11">
        <w:rPr>
          <w:b/>
          <w:bCs/>
          <w:sz w:val="24"/>
        </w:rPr>
        <w:t>技术不确定性：</w:t>
      </w:r>
      <w:r w:rsidR="00961F97" w:rsidRPr="00980E11">
        <w:rPr>
          <w:sz w:val="24"/>
        </w:rPr>
        <w:t>新技术、新材料可靠性未充分验证，设计存在缺陷，技术方案与实际工况不匹配等；</w:t>
      </w:r>
    </w:p>
    <w:p w14:paraId="59A49C63" w14:textId="77777777" w:rsidR="00980E11" w:rsidRDefault="00D85122" w:rsidP="00980E11">
      <w:pPr>
        <w:spacing w:line="0" w:lineRule="atLeast"/>
        <w:contextualSpacing/>
        <w:mirrorIndents/>
        <w:rPr>
          <w:sz w:val="24"/>
        </w:rPr>
      </w:pPr>
      <w:r w:rsidRPr="00980E11">
        <w:rPr>
          <w:rFonts w:hint="eastAsia"/>
          <w:b/>
          <w:bCs/>
          <w:sz w:val="24"/>
        </w:rPr>
        <w:t>②</w:t>
      </w:r>
      <w:r w:rsidR="00961F97" w:rsidRPr="00980E11">
        <w:rPr>
          <w:b/>
          <w:bCs/>
          <w:sz w:val="24"/>
        </w:rPr>
        <w:t>环境不确定性：</w:t>
      </w:r>
      <w:r w:rsidR="00961F97" w:rsidRPr="00980E11">
        <w:rPr>
          <w:sz w:val="24"/>
        </w:rPr>
        <w:t>自然环境（地震、暴雨、台风等灾害）与社会环境（政策变动、市场变化、舆论压力）的突发影响；</w:t>
      </w:r>
    </w:p>
    <w:p w14:paraId="5CF80702" w14:textId="77777777" w:rsidR="00980E11" w:rsidRDefault="00D85122" w:rsidP="00980E11">
      <w:pPr>
        <w:spacing w:line="0" w:lineRule="atLeast"/>
        <w:contextualSpacing/>
        <w:mirrorIndents/>
        <w:rPr>
          <w:sz w:val="24"/>
        </w:rPr>
      </w:pPr>
      <w:r w:rsidRPr="00980E11">
        <w:rPr>
          <w:rFonts w:hint="eastAsia"/>
          <w:b/>
          <w:bCs/>
          <w:sz w:val="24"/>
        </w:rPr>
        <w:t>③</w:t>
      </w:r>
      <w:r w:rsidR="00961F97" w:rsidRPr="00980E11">
        <w:rPr>
          <w:b/>
          <w:bCs/>
          <w:sz w:val="24"/>
        </w:rPr>
        <w:t>人为不确定性：</w:t>
      </w:r>
      <w:r w:rsidR="00961F97" w:rsidRPr="00980E11">
        <w:rPr>
          <w:sz w:val="24"/>
        </w:rPr>
        <w:t>施工操作不规范、管理决策失误、工程师职业失</w:t>
      </w:r>
      <w:proofErr w:type="gramStart"/>
      <w:r w:rsidR="00961F97" w:rsidRPr="00980E11">
        <w:rPr>
          <w:sz w:val="24"/>
        </w:rPr>
        <w:t>范</w:t>
      </w:r>
      <w:proofErr w:type="gramEnd"/>
      <w:r w:rsidR="00961F97" w:rsidRPr="00980E11">
        <w:rPr>
          <w:sz w:val="24"/>
        </w:rPr>
        <w:t>，及利益攸关方沟通不畅引发的协同风险；</w:t>
      </w:r>
    </w:p>
    <w:p w14:paraId="71DCE593" w14:textId="1B105776" w:rsidR="00980E11" w:rsidRDefault="00D85122" w:rsidP="00980E11">
      <w:pPr>
        <w:spacing w:line="0" w:lineRule="atLeast"/>
        <w:contextualSpacing/>
        <w:mirrorIndents/>
        <w:rPr>
          <w:sz w:val="24"/>
        </w:rPr>
      </w:pPr>
      <w:r w:rsidRPr="00980E11">
        <w:rPr>
          <w:rFonts w:hint="eastAsia"/>
          <w:b/>
          <w:bCs/>
          <w:sz w:val="24"/>
        </w:rPr>
        <w:t>④</w:t>
      </w:r>
      <w:r w:rsidR="00961F97" w:rsidRPr="00980E11">
        <w:rPr>
          <w:b/>
          <w:bCs/>
          <w:sz w:val="24"/>
        </w:rPr>
        <w:t>资源与成本不确定性：</w:t>
      </w:r>
      <w:r w:rsidR="00961F97" w:rsidRPr="00980E11">
        <w:rPr>
          <w:sz w:val="24"/>
        </w:rPr>
        <w:t>原材料价格波动、供应链断裂、资金链短缺，或工程建设中出现未预见的额外成本；</w:t>
      </w:r>
      <w:r w:rsidRPr="00980E11">
        <w:rPr>
          <w:rFonts w:hint="eastAsia"/>
          <w:sz w:val="24"/>
        </w:rPr>
        <w:t>⑤</w:t>
      </w:r>
      <w:r w:rsidR="00961F97" w:rsidRPr="00980E11">
        <w:rPr>
          <w:sz w:val="24"/>
        </w:rPr>
        <w:t>信息不确定性：前期调研不充分、数据失真，或对潜在风险认知不足，导致风险预判失误。</w:t>
      </w:r>
    </w:p>
    <w:p w14:paraId="38B7CADD" w14:textId="77777777" w:rsidR="00980E11" w:rsidRDefault="000355D3" w:rsidP="00980E11">
      <w:pPr>
        <w:spacing w:line="0" w:lineRule="atLeast"/>
        <w:contextualSpacing/>
        <w:mirrorIndents/>
        <w:rPr>
          <w:b/>
          <w:bCs/>
          <w:sz w:val="24"/>
        </w:rPr>
      </w:pPr>
      <w:r w:rsidRPr="00980E11">
        <w:rPr>
          <w:b/>
          <w:bCs/>
          <w:sz w:val="24"/>
          <w:highlight w:val="yellow"/>
        </w:rPr>
        <w:t>6</w:t>
      </w:r>
      <w:r w:rsidRPr="00980E11">
        <w:rPr>
          <w:b/>
          <w:bCs/>
          <w:sz w:val="24"/>
          <w:highlight w:val="yellow"/>
        </w:rPr>
        <w:t>、简述在制定事故应急预案时应遵循的基本原则。</w:t>
      </w:r>
    </w:p>
    <w:p w14:paraId="185C40B5" w14:textId="77777777" w:rsidR="00980E11" w:rsidRDefault="00D85122" w:rsidP="00980E11">
      <w:pPr>
        <w:spacing w:line="0" w:lineRule="atLeast"/>
        <w:contextualSpacing/>
        <w:mirrorIndents/>
        <w:rPr>
          <w:sz w:val="24"/>
        </w:rPr>
      </w:pPr>
      <w:r w:rsidRPr="00980E11">
        <w:rPr>
          <w:rFonts w:hint="eastAsia"/>
          <w:b/>
          <w:bCs/>
          <w:sz w:val="24"/>
        </w:rPr>
        <w:t>①</w:t>
      </w:r>
      <w:r w:rsidR="00A6401E" w:rsidRPr="00980E11">
        <w:rPr>
          <w:b/>
          <w:bCs/>
          <w:sz w:val="24"/>
        </w:rPr>
        <w:t>预防为主、防治结合：</w:t>
      </w:r>
      <w:r w:rsidR="00A6401E" w:rsidRPr="00980E11">
        <w:rPr>
          <w:sz w:val="24"/>
        </w:rPr>
        <w:t>预案明确事后处置，更重事前风险防控与预警机制构建</w:t>
      </w:r>
    </w:p>
    <w:p w14:paraId="3BC51225" w14:textId="020F19C5" w:rsidR="00980E11" w:rsidRDefault="00D85122" w:rsidP="00980E11">
      <w:pPr>
        <w:spacing w:line="0" w:lineRule="atLeast"/>
        <w:contextualSpacing/>
        <w:mirrorIndents/>
        <w:rPr>
          <w:sz w:val="24"/>
        </w:rPr>
      </w:pPr>
      <w:r w:rsidRPr="00980E11">
        <w:rPr>
          <w:rFonts w:hint="eastAsia"/>
          <w:b/>
          <w:bCs/>
          <w:sz w:val="24"/>
        </w:rPr>
        <w:t>②</w:t>
      </w:r>
      <w:r w:rsidR="00A6401E" w:rsidRPr="00980E11">
        <w:rPr>
          <w:b/>
          <w:bCs/>
          <w:sz w:val="24"/>
        </w:rPr>
        <w:t>以人为本、生命至上：</w:t>
      </w:r>
      <w:r w:rsidR="00A6401E" w:rsidRPr="00980E11">
        <w:rPr>
          <w:sz w:val="24"/>
        </w:rPr>
        <w:t>将公众生命健康保障作为首要目标，优先落实人员疏散、医疗救援等关键措施。</w:t>
      </w:r>
    </w:p>
    <w:p w14:paraId="602B68F9" w14:textId="77777777" w:rsidR="00980E11" w:rsidRDefault="00D85122" w:rsidP="00980E11">
      <w:pPr>
        <w:spacing w:line="0" w:lineRule="atLeast"/>
        <w:contextualSpacing/>
        <w:mirrorIndents/>
        <w:rPr>
          <w:sz w:val="24"/>
        </w:rPr>
      </w:pPr>
      <w:r w:rsidRPr="00980E11">
        <w:rPr>
          <w:rFonts w:hint="eastAsia"/>
          <w:b/>
          <w:bCs/>
          <w:sz w:val="24"/>
        </w:rPr>
        <w:t>③</w:t>
      </w:r>
      <w:r w:rsidR="00A6401E" w:rsidRPr="00980E11">
        <w:rPr>
          <w:b/>
          <w:bCs/>
          <w:sz w:val="24"/>
        </w:rPr>
        <w:t>统一指挥、分级负责：</w:t>
      </w:r>
      <w:r w:rsidR="00A6401E" w:rsidRPr="00980E11">
        <w:rPr>
          <w:sz w:val="24"/>
        </w:rPr>
        <w:t>明确应急指挥体系层级与职责，保障各环节协同，杜绝权责混乱。</w:t>
      </w:r>
    </w:p>
    <w:p w14:paraId="3A6B421C" w14:textId="77777777" w:rsidR="00980E11" w:rsidRDefault="00D85122" w:rsidP="00980E11">
      <w:pPr>
        <w:spacing w:line="0" w:lineRule="atLeast"/>
        <w:contextualSpacing/>
        <w:mirrorIndents/>
        <w:rPr>
          <w:sz w:val="24"/>
        </w:rPr>
      </w:pPr>
      <w:r w:rsidRPr="00980E11">
        <w:rPr>
          <w:rFonts w:hint="eastAsia"/>
          <w:b/>
          <w:bCs/>
          <w:sz w:val="24"/>
        </w:rPr>
        <w:t>④</w:t>
      </w:r>
      <w:r w:rsidR="00A6401E" w:rsidRPr="00980E11">
        <w:rPr>
          <w:b/>
          <w:bCs/>
          <w:sz w:val="24"/>
        </w:rPr>
        <w:t>科学规范、因地制宜：</w:t>
      </w:r>
      <w:r w:rsidR="00A6401E" w:rsidRPr="00980E11">
        <w:rPr>
          <w:sz w:val="24"/>
        </w:rPr>
        <w:t>结合工程实际风险与地方资源，制定可操作方案，避免形式化。</w:t>
      </w:r>
    </w:p>
    <w:p w14:paraId="1891AF6F" w14:textId="2803F218" w:rsidR="00980E11" w:rsidRDefault="00D85122" w:rsidP="00980E11">
      <w:pPr>
        <w:spacing w:line="0" w:lineRule="atLeast"/>
        <w:contextualSpacing/>
        <w:mirrorIndents/>
        <w:rPr>
          <w:sz w:val="24"/>
        </w:rPr>
      </w:pPr>
      <w:r w:rsidRPr="00980E11">
        <w:rPr>
          <w:rFonts w:hint="eastAsia"/>
          <w:b/>
          <w:bCs/>
          <w:sz w:val="24"/>
        </w:rPr>
        <w:t>⑤</w:t>
      </w:r>
      <w:r w:rsidR="00A6401E" w:rsidRPr="00980E11">
        <w:rPr>
          <w:b/>
          <w:bCs/>
          <w:sz w:val="24"/>
        </w:rPr>
        <w:t>快速响应、高效处置：</w:t>
      </w:r>
      <w:r w:rsidR="00A6401E" w:rsidRPr="00980E11">
        <w:rPr>
          <w:sz w:val="24"/>
        </w:rPr>
        <w:t>优化应急流程，明确救援资源储备与调配机制，确保迅速响应。</w:t>
      </w:r>
    </w:p>
    <w:p w14:paraId="7FE9E9BE" w14:textId="7C670E04" w:rsidR="00980E11" w:rsidRDefault="00D85122" w:rsidP="00980E11">
      <w:pPr>
        <w:spacing w:line="0" w:lineRule="atLeast"/>
        <w:contextualSpacing/>
        <w:mirrorIndents/>
        <w:rPr>
          <w:sz w:val="24"/>
        </w:rPr>
      </w:pPr>
      <w:r w:rsidRPr="00980E11">
        <w:rPr>
          <w:rFonts w:hint="eastAsia"/>
          <w:b/>
          <w:bCs/>
          <w:sz w:val="24"/>
        </w:rPr>
        <w:t>⑥</w:t>
      </w:r>
      <w:r w:rsidR="00A6401E" w:rsidRPr="00980E11">
        <w:rPr>
          <w:b/>
          <w:bCs/>
          <w:sz w:val="24"/>
        </w:rPr>
        <w:t>公开透明、社会参与：</w:t>
      </w:r>
      <w:r w:rsidR="00A6401E" w:rsidRPr="00980E11">
        <w:rPr>
          <w:sz w:val="24"/>
        </w:rPr>
        <w:t>公开预案核心内容与预警信息，鼓励公众参与演练，提升整体应急能力。</w:t>
      </w:r>
    </w:p>
    <w:p w14:paraId="420EC8BF" w14:textId="77777777" w:rsidR="00980E11" w:rsidRDefault="000355D3" w:rsidP="00980E11">
      <w:pPr>
        <w:spacing w:line="0" w:lineRule="atLeast"/>
        <w:contextualSpacing/>
        <w:mirrorIndents/>
        <w:rPr>
          <w:b/>
          <w:bCs/>
          <w:sz w:val="24"/>
        </w:rPr>
      </w:pPr>
      <w:r w:rsidRPr="00980E11">
        <w:rPr>
          <w:b/>
          <w:bCs/>
          <w:sz w:val="24"/>
          <w:highlight w:val="yellow"/>
        </w:rPr>
        <w:t>7</w:t>
      </w:r>
      <w:r w:rsidRPr="00980E11">
        <w:rPr>
          <w:b/>
          <w:bCs/>
          <w:sz w:val="24"/>
          <w:highlight w:val="yellow"/>
        </w:rPr>
        <w:t>、现代工程活动中的环境伦理原则有哪些？</w:t>
      </w:r>
    </w:p>
    <w:p w14:paraId="21CF6F31" w14:textId="77777777" w:rsidR="00980E11" w:rsidRDefault="00D85122" w:rsidP="00980E11">
      <w:pPr>
        <w:spacing w:line="0" w:lineRule="atLeast"/>
        <w:contextualSpacing/>
        <w:mirrorIndents/>
        <w:rPr>
          <w:sz w:val="24"/>
        </w:rPr>
      </w:pPr>
      <w:r w:rsidRPr="00980E11">
        <w:rPr>
          <w:rFonts w:hint="eastAsia"/>
          <w:b/>
          <w:bCs/>
          <w:sz w:val="24"/>
        </w:rPr>
        <w:t>①</w:t>
      </w:r>
      <w:r w:rsidR="00961F97" w:rsidRPr="00980E11">
        <w:rPr>
          <w:b/>
          <w:bCs/>
          <w:sz w:val="24"/>
        </w:rPr>
        <w:t>生态整体主义原则：</w:t>
      </w:r>
      <w:r w:rsidR="00961F97" w:rsidRPr="00980E11">
        <w:rPr>
          <w:sz w:val="24"/>
        </w:rPr>
        <w:t>以生态系统完整性、稳定性为工程决策依据，避免局部利益损害整体生态平衡；</w:t>
      </w:r>
    </w:p>
    <w:p w14:paraId="2846C3CD" w14:textId="77777777" w:rsidR="00980E11" w:rsidRDefault="00D85122" w:rsidP="00980E11">
      <w:pPr>
        <w:spacing w:line="0" w:lineRule="atLeast"/>
        <w:contextualSpacing/>
        <w:mirrorIndents/>
        <w:rPr>
          <w:sz w:val="24"/>
        </w:rPr>
      </w:pPr>
      <w:r w:rsidRPr="00980E11">
        <w:rPr>
          <w:rFonts w:hint="eastAsia"/>
          <w:b/>
          <w:bCs/>
          <w:sz w:val="24"/>
        </w:rPr>
        <w:t>②</w:t>
      </w:r>
      <w:r w:rsidR="00961F97" w:rsidRPr="00980E11">
        <w:rPr>
          <w:b/>
          <w:bCs/>
          <w:sz w:val="24"/>
        </w:rPr>
        <w:t>污染预防与减排原则：</w:t>
      </w:r>
      <w:r w:rsidR="00961F97" w:rsidRPr="00980E11">
        <w:rPr>
          <w:sz w:val="24"/>
        </w:rPr>
        <w:t>工程设计与运行优先采用环保技术，从源头减污，而非事后治理；</w:t>
      </w:r>
    </w:p>
    <w:p w14:paraId="6E314BAF" w14:textId="74317447" w:rsidR="00980E11" w:rsidRDefault="00D85122" w:rsidP="00980E11">
      <w:pPr>
        <w:spacing w:line="0" w:lineRule="atLeast"/>
        <w:contextualSpacing/>
        <w:mirrorIndents/>
        <w:rPr>
          <w:sz w:val="24"/>
        </w:rPr>
      </w:pPr>
      <w:r w:rsidRPr="00980E11">
        <w:rPr>
          <w:rFonts w:hint="eastAsia"/>
          <w:b/>
          <w:bCs/>
          <w:sz w:val="24"/>
        </w:rPr>
        <w:t>③</w:t>
      </w:r>
      <w:r w:rsidR="00961F97" w:rsidRPr="00980E11">
        <w:rPr>
          <w:b/>
          <w:bCs/>
          <w:sz w:val="24"/>
        </w:rPr>
        <w:t>资源节约与循环利用原则：</w:t>
      </w:r>
      <w:r w:rsidR="00961F97" w:rsidRPr="00980E11">
        <w:rPr>
          <w:sz w:val="24"/>
        </w:rPr>
        <w:t>合理开发、高效利用自然资源，推广可再生资源与循环经济，降低消耗；</w:t>
      </w:r>
    </w:p>
    <w:p w14:paraId="49EB8D15" w14:textId="77777777" w:rsidR="00980E11" w:rsidRDefault="00D85122" w:rsidP="00980E11">
      <w:pPr>
        <w:spacing w:line="0" w:lineRule="atLeast"/>
        <w:contextualSpacing/>
        <w:mirrorIndents/>
        <w:rPr>
          <w:sz w:val="24"/>
        </w:rPr>
      </w:pPr>
      <w:r w:rsidRPr="00980E11">
        <w:rPr>
          <w:rFonts w:hint="eastAsia"/>
          <w:b/>
          <w:bCs/>
          <w:sz w:val="24"/>
        </w:rPr>
        <w:t>④</w:t>
      </w:r>
      <w:r w:rsidR="00961F97" w:rsidRPr="00980E11">
        <w:rPr>
          <w:b/>
          <w:bCs/>
          <w:sz w:val="24"/>
        </w:rPr>
        <w:t>代际公平原则：</w:t>
      </w:r>
      <w:r w:rsidR="00961F97" w:rsidRPr="00980E11">
        <w:rPr>
          <w:sz w:val="24"/>
        </w:rPr>
        <w:t>当代工程活动不损害后代获取清洁环境、自然资源的权利，留存可持续发展空间；</w:t>
      </w:r>
    </w:p>
    <w:p w14:paraId="7412626B" w14:textId="77777777" w:rsidR="00980E11" w:rsidRDefault="00D85122" w:rsidP="00980E11">
      <w:pPr>
        <w:spacing w:line="0" w:lineRule="atLeast"/>
        <w:contextualSpacing/>
        <w:mirrorIndents/>
        <w:rPr>
          <w:sz w:val="24"/>
        </w:rPr>
      </w:pPr>
      <w:r w:rsidRPr="00980E11">
        <w:rPr>
          <w:rFonts w:hint="eastAsia"/>
          <w:b/>
          <w:bCs/>
          <w:sz w:val="24"/>
        </w:rPr>
        <w:t>⑤</w:t>
      </w:r>
      <w:r w:rsidR="00961F97" w:rsidRPr="00980E11">
        <w:rPr>
          <w:b/>
          <w:bCs/>
          <w:sz w:val="24"/>
        </w:rPr>
        <w:t>环境正义原则：</w:t>
      </w:r>
      <w:r w:rsidR="00961F97" w:rsidRPr="00980E11">
        <w:rPr>
          <w:sz w:val="24"/>
        </w:rPr>
        <w:t>避免工程污染与生态风险向弱势群体或特定区域转移，平衡各方环境权益；</w:t>
      </w:r>
    </w:p>
    <w:p w14:paraId="17310FC0" w14:textId="6C903A1D" w:rsidR="00980E11" w:rsidRDefault="00D85122" w:rsidP="00980E11">
      <w:pPr>
        <w:spacing w:line="0" w:lineRule="atLeast"/>
        <w:contextualSpacing/>
        <w:mirrorIndents/>
        <w:rPr>
          <w:sz w:val="24"/>
        </w:rPr>
      </w:pPr>
      <w:r w:rsidRPr="00980E11">
        <w:rPr>
          <w:rFonts w:hint="eastAsia"/>
          <w:b/>
          <w:bCs/>
          <w:sz w:val="24"/>
        </w:rPr>
        <w:t>⑥</w:t>
      </w:r>
      <w:r w:rsidR="00961F97" w:rsidRPr="00980E11">
        <w:rPr>
          <w:b/>
          <w:bCs/>
          <w:sz w:val="24"/>
        </w:rPr>
        <w:t>尊重自然原则：</w:t>
      </w:r>
      <w:r w:rsidR="00961F97" w:rsidRPr="00980E11">
        <w:rPr>
          <w:sz w:val="24"/>
        </w:rPr>
        <w:t>承认自然内在价值，工程活动遵循自然规律，避免破坏生物多样性与生态栖息地的不可逆损害。</w:t>
      </w:r>
    </w:p>
    <w:p w14:paraId="1492FA7C" w14:textId="77777777" w:rsidR="00980E11" w:rsidRDefault="000355D3" w:rsidP="00980E11">
      <w:pPr>
        <w:spacing w:line="0" w:lineRule="atLeast"/>
        <w:contextualSpacing/>
        <w:mirrorIndents/>
        <w:rPr>
          <w:b/>
          <w:bCs/>
          <w:sz w:val="24"/>
        </w:rPr>
      </w:pPr>
      <w:r w:rsidRPr="00980E11">
        <w:rPr>
          <w:b/>
          <w:bCs/>
          <w:sz w:val="24"/>
          <w:highlight w:val="yellow"/>
        </w:rPr>
        <w:t>8</w:t>
      </w:r>
      <w:r w:rsidRPr="00980E11">
        <w:rPr>
          <w:b/>
          <w:bCs/>
          <w:sz w:val="24"/>
          <w:highlight w:val="yellow"/>
        </w:rPr>
        <w:t>、工程的社会成本表现在哪些方面</w:t>
      </w:r>
      <w:r w:rsidR="00D85122" w:rsidRPr="00980E11">
        <w:rPr>
          <w:rFonts w:hint="eastAsia"/>
          <w:b/>
          <w:bCs/>
          <w:sz w:val="24"/>
          <w:highlight w:val="yellow"/>
        </w:rPr>
        <w:t>？</w:t>
      </w:r>
    </w:p>
    <w:p w14:paraId="48F8944C" w14:textId="77777777" w:rsidR="00980E11" w:rsidRDefault="00D85122" w:rsidP="00980E11">
      <w:pPr>
        <w:spacing w:line="0" w:lineRule="atLeast"/>
        <w:contextualSpacing/>
        <w:mirrorIndents/>
        <w:rPr>
          <w:sz w:val="24"/>
        </w:rPr>
      </w:pPr>
      <w:r w:rsidRPr="00980E11">
        <w:rPr>
          <w:rFonts w:hint="eastAsia"/>
          <w:b/>
          <w:bCs/>
          <w:sz w:val="24"/>
        </w:rPr>
        <w:t>①</w:t>
      </w:r>
      <w:r w:rsidR="00961F97" w:rsidRPr="00980E11">
        <w:rPr>
          <w:b/>
          <w:bCs/>
          <w:sz w:val="24"/>
        </w:rPr>
        <w:t>环境成本：</w:t>
      </w:r>
      <w:r w:rsidR="00961F97" w:rsidRPr="00980E11">
        <w:rPr>
          <w:sz w:val="24"/>
        </w:rPr>
        <w:t>工程建设与运行中的环境污染（废气、废水、噪音）、生态破坏（植被砍伐、水土流失）及治理费用；</w:t>
      </w:r>
    </w:p>
    <w:p w14:paraId="4A6A136E" w14:textId="77777777" w:rsidR="00980E11" w:rsidRDefault="00D85122" w:rsidP="00980E11">
      <w:pPr>
        <w:spacing w:line="0" w:lineRule="atLeast"/>
        <w:contextualSpacing/>
        <w:mirrorIndents/>
        <w:rPr>
          <w:sz w:val="24"/>
        </w:rPr>
      </w:pPr>
      <w:r w:rsidRPr="00980E11">
        <w:rPr>
          <w:rFonts w:hint="eastAsia"/>
          <w:b/>
          <w:bCs/>
          <w:sz w:val="24"/>
        </w:rPr>
        <w:t>②</w:t>
      </w:r>
      <w:r w:rsidR="00961F97" w:rsidRPr="00980E11">
        <w:rPr>
          <w:b/>
          <w:bCs/>
          <w:sz w:val="24"/>
        </w:rPr>
        <w:t>社会冲突成本：</w:t>
      </w:r>
      <w:r w:rsidR="00961F97" w:rsidRPr="00980E11">
        <w:rPr>
          <w:sz w:val="24"/>
        </w:rPr>
        <w:t>工程征地拆迁、</w:t>
      </w:r>
      <w:proofErr w:type="gramStart"/>
      <w:r w:rsidR="00961F97" w:rsidRPr="00980E11">
        <w:rPr>
          <w:sz w:val="24"/>
        </w:rPr>
        <w:t>邻避效应</w:t>
      </w:r>
      <w:proofErr w:type="gramEnd"/>
      <w:r w:rsidR="00961F97" w:rsidRPr="00980E11">
        <w:rPr>
          <w:sz w:val="24"/>
        </w:rPr>
        <w:t>引发的居民抗议、利益纠纷等，导致的时间延误与协调成本；</w:t>
      </w:r>
    </w:p>
    <w:p w14:paraId="38FDDEF0" w14:textId="77777777" w:rsidR="00980E11" w:rsidRDefault="00D85122" w:rsidP="00980E11">
      <w:pPr>
        <w:spacing w:line="0" w:lineRule="atLeast"/>
        <w:contextualSpacing/>
        <w:mirrorIndents/>
        <w:rPr>
          <w:sz w:val="24"/>
        </w:rPr>
      </w:pPr>
      <w:r w:rsidRPr="00980E11">
        <w:rPr>
          <w:rFonts w:hint="eastAsia"/>
          <w:b/>
          <w:bCs/>
          <w:sz w:val="24"/>
        </w:rPr>
        <w:t>③</w:t>
      </w:r>
      <w:r w:rsidR="00961F97" w:rsidRPr="00980E11">
        <w:rPr>
          <w:b/>
          <w:bCs/>
          <w:sz w:val="24"/>
        </w:rPr>
        <w:t>资源消耗成本：</w:t>
      </w:r>
      <w:r w:rsidR="00961F97" w:rsidRPr="00980E11">
        <w:rPr>
          <w:sz w:val="24"/>
        </w:rPr>
        <w:t>工程消耗矿产、化石能源等不可再生资源，加剧资源稀缺性；</w:t>
      </w:r>
    </w:p>
    <w:p w14:paraId="0AB845D2" w14:textId="77777777" w:rsidR="00980E11" w:rsidRDefault="00D85122" w:rsidP="00980E11">
      <w:pPr>
        <w:spacing w:line="0" w:lineRule="atLeast"/>
        <w:contextualSpacing/>
        <w:mirrorIndents/>
        <w:rPr>
          <w:sz w:val="24"/>
        </w:rPr>
      </w:pPr>
      <w:r w:rsidRPr="00980E11">
        <w:rPr>
          <w:rFonts w:hint="eastAsia"/>
          <w:b/>
          <w:bCs/>
          <w:sz w:val="24"/>
        </w:rPr>
        <w:t>④</w:t>
      </w:r>
      <w:r w:rsidR="00961F97" w:rsidRPr="00980E11">
        <w:rPr>
          <w:b/>
          <w:bCs/>
          <w:sz w:val="24"/>
        </w:rPr>
        <w:t>公共健康成本：</w:t>
      </w:r>
      <w:r w:rsidR="00961F97" w:rsidRPr="00980E11">
        <w:rPr>
          <w:sz w:val="24"/>
        </w:rPr>
        <w:t>工程污染或安全隐患损害周边居民健康，产生医疗支出与健康权益损失；</w:t>
      </w:r>
    </w:p>
    <w:p w14:paraId="787F0526" w14:textId="77777777" w:rsidR="00980E11" w:rsidRDefault="00D85122" w:rsidP="00980E11">
      <w:pPr>
        <w:spacing w:line="0" w:lineRule="atLeast"/>
        <w:contextualSpacing/>
        <w:mirrorIndents/>
        <w:rPr>
          <w:sz w:val="24"/>
        </w:rPr>
      </w:pPr>
      <w:r w:rsidRPr="00980E11">
        <w:rPr>
          <w:rFonts w:hint="eastAsia"/>
          <w:b/>
          <w:bCs/>
          <w:sz w:val="24"/>
        </w:rPr>
        <w:t>⑤</w:t>
      </w:r>
      <w:r w:rsidR="00961F97" w:rsidRPr="00980E11">
        <w:rPr>
          <w:b/>
          <w:bCs/>
          <w:sz w:val="24"/>
        </w:rPr>
        <w:t>文化与历史成本：</w:t>
      </w:r>
      <w:r w:rsidR="00961F97" w:rsidRPr="00980E11">
        <w:rPr>
          <w:sz w:val="24"/>
        </w:rPr>
        <w:t>工程破坏历史文化古迹、民俗风情，造成文化传承断裂与资</w:t>
      </w:r>
      <w:r w:rsidR="00961F97" w:rsidRPr="00980E11">
        <w:rPr>
          <w:sz w:val="24"/>
        </w:rPr>
        <w:lastRenderedPageBreak/>
        <w:t>源损失；</w:t>
      </w:r>
    </w:p>
    <w:p w14:paraId="25DDEC09" w14:textId="63E35D30" w:rsidR="0007327C" w:rsidRPr="00980E11" w:rsidRDefault="00D85122" w:rsidP="00980E11">
      <w:pPr>
        <w:spacing w:line="0" w:lineRule="atLeast"/>
        <w:contextualSpacing/>
        <w:mirrorIndents/>
        <w:rPr>
          <w:rFonts w:hint="eastAsia"/>
          <w:sz w:val="24"/>
        </w:rPr>
      </w:pPr>
      <w:r w:rsidRPr="00980E11">
        <w:rPr>
          <w:rFonts w:hint="eastAsia"/>
          <w:b/>
          <w:bCs/>
          <w:sz w:val="24"/>
        </w:rPr>
        <w:t>⑥</w:t>
      </w:r>
      <w:r w:rsidR="00961F97" w:rsidRPr="00980E11">
        <w:rPr>
          <w:b/>
          <w:bCs/>
          <w:sz w:val="24"/>
        </w:rPr>
        <w:t>代际成本：</w:t>
      </w:r>
      <w:r w:rsidR="00961F97" w:rsidRPr="00980E11">
        <w:rPr>
          <w:sz w:val="24"/>
        </w:rPr>
        <w:t>工程活动对后代环境权益、资源供给的潜在负面影响（如长期污染、资源枯竭代际传递）。</w:t>
      </w:r>
    </w:p>
    <w:p w14:paraId="53E67E86" w14:textId="77777777" w:rsidR="00980E11" w:rsidRDefault="000355D3" w:rsidP="00980E11">
      <w:pPr>
        <w:spacing w:line="0" w:lineRule="atLeast"/>
        <w:contextualSpacing/>
        <w:mirrorIndents/>
        <w:rPr>
          <w:b/>
          <w:bCs/>
          <w:sz w:val="24"/>
        </w:rPr>
      </w:pPr>
      <w:r w:rsidRPr="00980E11">
        <w:rPr>
          <w:b/>
          <w:bCs/>
          <w:sz w:val="24"/>
          <w:highlight w:val="yellow"/>
        </w:rPr>
        <w:t>9</w:t>
      </w:r>
      <w:r w:rsidRPr="00980E11">
        <w:rPr>
          <w:b/>
          <w:bCs/>
          <w:sz w:val="24"/>
          <w:highlight w:val="yellow"/>
        </w:rPr>
        <w:t>、工程领域里分配公正的内容有哪些？</w:t>
      </w:r>
    </w:p>
    <w:p w14:paraId="6A60D655" w14:textId="77777777" w:rsidR="00980E11" w:rsidRDefault="00D85122" w:rsidP="00980E11">
      <w:pPr>
        <w:spacing w:line="0" w:lineRule="atLeast"/>
        <w:contextualSpacing/>
        <w:mirrorIndents/>
        <w:rPr>
          <w:sz w:val="24"/>
        </w:rPr>
      </w:pPr>
      <w:r w:rsidRPr="00980E11">
        <w:rPr>
          <w:rFonts w:hint="eastAsia"/>
          <w:b/>
          <w:bCs/>
          <w:sz w:val="24"/>
        </w:rPr>
        <w:t>①</w:t>
      </w:r>
      <w:r w:rsidR="00A6401E" w:rsidRPr="00980E11">
        <w:rPr>
          <w:b/>
          <w:bCs/>
          <w:sz w:val="24"/>
        </w:rPr>
        <w:t>资源分配公正：</w:t>
      </w:r>
      <w:r w:rsidR="00A6401E" w:rsidRPr="00980E11">
        <w:rPr>
          <w:sz w:val="24"/>
        </w:rPr>
        <w:t>工程资金、技术、自然资源等在地区、项目、群体间公平分配，避免因地域、贫富差异造成资源倾斜。</w:t>
      </w:r>
    </w:p>
    <w:p w14:paraId="73E241C6" w14:textId="77777777" w:rsidR="00980E11" w:rsidRDefault="00D85122" w:rsidP="00980E11">
      <w:pPr>
        <w:spacing w:line="0" w:lineRule="atLeast"/>
        <w:contextualSpacing/>
        <w:mirrorIndents/>
        <w:rPr>
          <w:sz w:val="24"/>
        </w:rPr>
      </w:pPr>
      <w:r w:rsidRPr="00980E11">
        <w:rPr>
          <w:rFonts w:hint="eastAsia"/>
          <w:b/>
          <w:bCs/>
          <w:sz w:val="24"/>
        </w:rPr>
        <w:t>②</w:t>
      </w:r>
      <w:r w:rsidR="00A6401E" w:rsidRPr="00980E11">
        <w:rPr>
          <w:b/>
          <w:bCs/>
          <w:sz w:val="24"/>
        </w:rPr>
        <w:t>利益分配公正：</w:t>
      </w:r>
      <w:r w:rsidR="00A6401E" w:rsidRPr="00980E11">
        <w:rPr>
          <w:sz w:val="24"/>
        </w:rPr>
        <w:t>工程经济收益与社会效益，由利益攸关方合理共享，保障周边居民、弱势群体获得相应回报。</w:t>
      </w:r>
    </w:p>
    <w:p w14:paraId="504D021B" w14:textId="77777777" w:rsidR="00980E11" w:rsidRDefault="00D85122" w:rsidP="00980E11">
      <w:pPr>
        <w:spacing w:line="0" w:lineRule="atLeast"/>
        <w:contextualSpacing/>
        <w:mirrorIndents/>
        <w:rPr>
          <w:sz w:val="24"/>
        </w:rPr>
      </w:pPr>
      <w:r w:rsidRPr="00980E11">
        <w:rPr>
          <w:rFonts w:hint="eastAsia"/>
          <w:b/>
          <w:bCs/>
          <w:sz w:val="24"/>
        </w:rPr>
        <w:t>③</w:t>
      </w:r>
      <w:r w:rsidR="00A6401E" w:rsidRPr="00980E11">
        <w:rPr>
          <w:b/>
          <w:bCs/>
          <w:sz w:val="24"/>
        </w:rPr>
        <w:t>风险分配公正：</w:t>
      </w:r>
      <w:r w:rsidR="00A6401E" w:rsidRPr="00980E11">
        <w:rPr>
          <w:sz w:val="24"/>
        </w:rPr>
        <w:t>工程安全、环境等风险由所有受益方共担，</w:t>
      </w:r>
      <w:proofErr w:type="gramStart"/>
      <w:r w:rsidR="00A6401E" w:rsidRPr="00980E11">
        <w:rPr>
          <w:sz w:val="24"/>
        </w:rPr>
        <w:t>不</w:t>
      </w:r>
      <w:proofErr w:type="gramEnd"/>
      <w:r w:rsidR="00A6401E" w:rsidRPr="00980E11">
        <w:rPr>
          <w:sz w:val="24"/>
        </w:rPr>
        <w:t>单方面转移给周边居民或弱势群体，杜绝</w:t>
      </w:r>
      <w:r w:rsidR="00A6401E" w:rsidRPr="00980E11">
        <w:rPr>
          <w:sz w:val="24"/>
        </w:rPr>
        <w:t xml:space="preserve"> “</w:t>
      </w:r>
      <w:r w:rsidR="00A6401E" w:rsidRPr="00980E11">
        <w:rPr>
          <w:sz w:val="24"/>
        </w:rPr>
        <w:t>受益不均、风险不均</w:t>
      </w:r>
      <w:r w:rsidR="00A6401E" w:rsidRPr="00980E11">
        <w:rPr>
          <w:sz w:val="24"/>
        </w:rPr>
        <w:t>”</w:t>
      </w:r>
      <w:r w:rsidR="00A6401E" w:rsidRPr="00980E11">
        <w:rPr>
          <w:sz w:val="24"/>
        </w:rPr>
        <w:t>。</w:t>
      </w:r>
      <w:r w:rsidRPr="00980E11">
        <w:rPr>
          <w:rFonts w:hint="eastAsia"/>
          <w:sz w:val="24"/>
        </w:rPr>
        <w:t xml:space="preserve"> </w:t>
      </w:r>
    </w:p>
    <w:p w14:paraId="59A1792C" w14:textId="77777777" w:rsidR="00980E11" w:rsidRDefault="00D85122" w:rsidP="00980E11">
      <w:pPr>
        <w:spacing w:line="0" w:lineRule="atLeast"/>
        <w:contextualSpacing/>
        <w:mirrorIndents/>
        <w:rPr>
          <w:sz w:val="24"/>
        </w:rPr>
      </w:pPr>
      <w:r w:rsidRPr="00980E11">
        <w:rPr>
          <w:rFonts w:hint="eastAsia"/>
          <w:b/>
          <w:bCs/>
          <w:sz w:val="24"/>
        </w:rPr>
        <w:t>④</w:t>
      </w:r>
      <w:r w:rsidR="00A6401E" w:rsidRPr="00980E11">
        <w:rPr>
          <w:b/>
          <w:bCs/>
          <w:sz w:val="24"/>
        </w:rPr>
        <w:t>机会分配公正：</w:t>
      </w:r>
      <w:r w:rsidR="00A6401E" w:rsidRPr="00980E11">
        <w:rPr>
          <w:sz w:val="24"/>
        </w:rPr>
        <w:t>工程就业、合作、技术培训等机会向社会开放，保障不同群体平等参与，反对各类歧视。</w:t>
      </w:r>
    </w:p>
    <w:p w14:paraId="3FF65BC5" w14:textId="3556AFC2" w:rsidR="00980E11" w:rsidRDefault="00D85122" w:rsidP="00980E11">
      <w:pPr>
        <w:spacing w:line="0" w:lineRule="atLeast"/>
        <w:contextualSpacing/>
        <w:mirrorIndents/>
        <w:rPr>
          <w:sz w:val="24"/>
        </w:rPr>
      </w:pPr>
      <w:r w:rsidRPr="00980E11">
        <w:rPr>
          <w:rFonts w:hint="eastAsia"/>
          <w:b/>
          <w:bCs/>
          <w:sz w:val="24"/>
        </w:rPr>
        <w:t>⑤</w:t>
      </w:r>
      <w:r w:rsidR="00A6401E" w:rsidRPr="00980E11">
        <w:rPr>
          <w:b/>
          <w:bCs/>
          <w:sz w:val="24"/>
        </w:rPr>
        <w:t>代</w:t>
      </w:r>
      <w:proofErr w:type="gramStart"/>
      <w:r w:rsidR="00A6401E" w:rsidRPr="00980E11">
        <w:rPr>
          <w:b/>
          <w:bCs/>
          <w:sz w:val="24"/>
        </w:rPr>
        <w:t>际分配</w:t>
      </w:r>
      <w:proofErr w:type="gramEnd"/>
      <w:r w:rsidR="00A6401E" w:rsidRPr="00980E11">
        <w:rPr>
          <w:b/>
          <w:bCs/>
          <w:sz w:val="24"/>
        </w:rPr>
        <w:t>公正：</w:t>
      </w:r>
      <w:r w:rsidR="00A6401E" w:rsidRPr="00980E11">
        <w:rPr>
          <w:sz w:val="24"/>
        </w:rPr>
        <w:t>平衡当代与后代在工程资源利用、环境影响上的利益，确保后代享有相当的发展机会与资源条件。</w:t>
      </w:r>
    </w:p>
    <w:p w14:paraId="60BE6132" w14:textId="77777777" w:rsidR="00980E11" w:rsidRDefault="000355D3" w:rsidP="00980E11">
      <w:pPr>
        <w:spacing w:line="0" w:lineRule="atLeast"/>
        <w:contextualSpacing/>
        <w:mirrorIndents/>
        <w:rPr>
          <w:b/>
          <w:bCs/>
          <w:sz w:val="24"/>
        </w:rPr>
      </w:pPr>
      <w:r w:rsidRPr="00980E11">
        <w:rPr>
          <w:b/>
          <w:bCs/>
          <w:sz w:val="24"/>
          <w:highlight w:val="yellow"/>
        </w:rPr>
        <w:t>10</w:t>
      </w:r>
      <w:r w:rsidRPr="00980E11">
        <w:rPr>
          <w:b/>
          <w:bCs/>
          <w:sz w:val="24"/>
          <w:highlight w:val="yellow"/>
        </w:rPr>
        <w:t>、资源保护主义与自然保护主义的联系和区别是什么？</w:t>
      </w:r>
    </w:p>
    <w:p w14:paraId="59D72AAE" w14:textId="77777777" w:rsidR="00980E11" w:rsidRDefault="00A6401E" w:rsidP="00980E11">
      <w:pPr>
        <w:spacing w:line="0" w:lineRule="atLeast"/>
        <w:contextualSpacing/>
        <w:mirrorIndents/>
        <w:rPr>
          <w:sz w:val="24"/>
        </w:rPr>
      </w:pPr>
      <w:r w:rsidRPr="00980E11">
        <w:rPr>
          <w:b/>
          <w:bCs/>
          <w:sz w:val="24"/>
        </w:rPr>
        <w:t>（</w:t>
      </w:r>
      <w:r w:rsidRPr="00980E11">
        <w:rPr>
          <w:b/>
          <w:bCs/>
          <w:sz w:val="24"/>
        </w:rPr>
        <w:t>1</w:t>
      </w:r>
      <w:r w:rsidRPr="00980E11">
        <w:rPr>
          <w:b/>
          <w:bCs/>
          <w:sz w:val="24"/>
        </w:rPr>
        <w:t>）联系：</w:t>
      </w:r>
      <w:r w:rsidRPr="00980E11">
        <w:rPr>
          <w:sz w:val="24"/>
        </w:rPr>
        <w:t>二者均以保护自然为核心，反对无节制破坏，强调人与自然协调发展，是环境伦理的重要理念，为工程生态保护提供价值指导。</w:t>
      </w:r>
    </w:p>
    <w:p w14:paraId="79B1CA20" w14:textId="77777777" w:rsidR="00980E11" w:rsidRPr="00980E11" w:rsidRDefault="00A6401E" w:rsidP="00980E11">
      <w:pPr>
        <w:spacing w:line="0" w:lineRule="atLeast"/>
        <w:contextualSpacing/>
        <w:mirrorIndents/>
        <w:rPr>
          <w:b/>
          <w:bCs/>
          <w:sz w:val="24"/>
        </w:rPr>
      </w:pPr>
      <w:r w:rsidRPr="00980E11">
        <w:rPr>
          <w:b/>
          <w:bCs/>
          <w:sz w:val="24"/>
        </w:rPr>
        <w:t>（</w:t>
      </w:r>
      <w:r w:rsidRPr="00980E11">
        <w:rPr>
          <w:b/>
          <w:bCs/>
          <w:sz w:val="24"/>
        </w:rPr>
        <w:t>2</w:t>
      </w:r>
      <w:r w:rsidRPr="00980E11">
        <w:rPr>
          <w:b/>
          <w:bCs/>
          <w:sz w:val="24"/>
        </w:rPr>
        <w:t>）区别：</w:t>
      </w:r>
    </w:p>
    <w:p w14:paraId="1AAFA20E" w14:textId="77777777" w:rsidR="00980E11" w:rsidRDefault="00D85122" w:rsidP="00980E11">
      <w:pPr>
        <w:spacing w:line="0" w:lineRule="atLeast"/>
        <w:contextualSpacing/>
        <w:mirrorIndents/>
        <w:rPr>
          <w:sz w:val="24"/>
        </w:rPr>
      </w:pPr>
      <w:r w:rsidRPr="00980E11">
        <w:rPr>
          <w:rFonts w:hint="eastAsia"/>
          <w:b/>
          <w:bCs/>
          <w:sz w:val="24"/>
        </w:rPr>
        <w:t>①</w:t>
      </w:r>
      <w:r w:rsidR="00A6401E" w:rsidRPr="00980E11">
        <w:rPr>
          <w:b/>
          <w:bCs/>
          <w:sz w:val="24"/>
        </w:rPr>
        <w:t>核心诉求：</w:t>
      </w:r>
      <w:r w:rsidR="00A6401E" w:rsidRPr="00980E11">
        <w:rPr>
          <w:sz w:val="24"/>
        </w:rPr>
        <w:t>资源保护主义聚焦自然资源的合理开发与可持续利用，强调工具价值，服务人类长远需求；自然保护主义强调自然的独立内在价值，主张保护其原始完整，</w:t>
      </w:r>
      <w:proofErr w:type="gramStart"/>
      <w:r w:rsidR="00A6401E" w:rsidRPr="00980E11">
        <w:rPr>
          <w:sz w:val="24"/>
        </w:rPr>
        <w:t>反对仅</w:t>
      </w:r>
      <w:proofErr w:type="gramEnd"/>
      <w:r w:rsidR="00A6401E" w:rsidRPr="00980E11">
        <w:rPr>
          <w:sz w:val="24"/>
        </w:rPr>
        <w:t>将其视为人类资源库。</w:t>
      </w:r>
    </w:p>
    <w:p w14:paraId="22CB6020" w14:textId="77777777" w:rsidR="00980E11" w:rsidRDefault="00D85122" w:rsidP="00980E11">
      <w:pPr>
        <w:spacing w:line="0" w:lineRule="atLeast"/>
        <w:contextualSpacing/>
        <w:mirrorIndents/>
        <w:rPr>
          <w:sz w:val="24"/>
        </w:rPr>
      </w:pPr>
      <w:r w:rsidRPr="00980E11">
        <w:rPr>
          <w:rFonts w:hint="eastAsia"/>
          <w:b/>
          <w:bCs/>
          <w:sz w:val="24"/>
        </w:rPr>
        <w:t>②</w:t>
      </w:r>
      <w:r w:rsidR="00A6401E" w:rsidRPr="00980E11">
        <w:rPr>
          <w:b/>
          <w:bCs/>
          <w:sz w:val="24"/>
        </w:rPr>
        <w:t>保护方式：</w:t>
      </w:r>
      <w:r w:rsidR="00A6401E" w:rsidRPr="00980E11">
        <w:rPr>
          <w:sz w:val="24"/>
        </w:rPr>
        <w:t>资源保护主义通过科学管理与技术创新实现高效循环利用，允许合理开发；自然保护主义强调严格保护，限制人类干预，主张建立无人类活动的自然保护区。</w:t>
      </w:r>
    </w:p>
    <w:p w14:paraId="3F715D66" w14:textId="5EE8C49B" w:rsidR="00980E11" w:rsidRDefault="00D85122" w:rsidP="00980E11">
      <w:pPr>
        <w:spacing w:line="0" w:lineRule="atLeast"/>
        <w:contextualSpacing/>
        <w:mirrorIndents/>
        <w:rPr>
          <w:sz w:val="24"/>
        </w:rPr>
      </w:pPr>
      <w:r w:rsidRPr="00980E11">
        <w:rPr>
          <w:rFonts w:hint="eastAsia"/>
          <w:b/>
          <w:bCs/>
          <w:sz w:val="24"/>
        </w:rPr>
        <w:t>③</w:t>
      </w:r>
      <w:r w:rsidR="00A6401E" w:rsidRPr="00980E11">
        <w:rPr>
          <w:b/>
          <w:bCs/>
          <w:sz w:val="24"/>
        </w:rPr>
        <w:t>价值导向：</w:t>
      </w:r>
      <w:r w:rsidR="00A6401E" w:rsidRPr="00980E11">
        <w:rPr>
          <w:sz w:val="24"/>
        </w:rPr>
        <w:t>资源保护主义以人类中心主义为导向，</w:t>
      </w:r>
      <w:proofErr w:type="gramStart"/>
      <w:r w:rsidR="00A6401E" w:rsidRPr="00980E11">
        <w:rPr>
          <w:sz w:val="24"/>
        </w:rPr>
        <w:t>视自然</w:t>
      </w:r>
      <w:proofErr w:type="gramEnd"/>
      <w:r w:rsidR="00A6401E" w:rsidRPr="00980E11">
        <w:rPr>
          <w:sz w:val="24"/>
        </w:rPr>
        <w:t>为人类福祉工具；自然保护主义以生态中心主义为导向，承认自然平等地位与内在价值，追求和谐共生。</w:t>
      </w:r>
    </w:p>
    <w:p w14:paraId="26129DB9" w14:textId="77777777" w:rsidR="00980E11" w:rsidRDefault="000355D3" w:rsidP="00980E11">
      <w:pPr>
        <w:spacing w:line="0" w:lineRule="atLeast"/>
        <w:contextualSpacing/>
        <w:mirrorIndents/>
        <w:rPr>
          <w:b/>
          <w:bCs/>
          <w:sz w:val="24"/>
        </w:rPr>
      </w:pPr>
      <w:r w:rsidRPr="00980E11">
        <w:rPr>
          <w:b/>
          <w:bCs/>
          <w:sz w:val="24"/>
          <w:highlight w:val="yellow"/>
        </w:rPr>
        <w:t>11</w:t>
      </w:r>
      <w:r w:rsidRPr="00980E11">
        <w:rPr>
          <w:b/>
          <w:bCs/>
          <w:sz w:val="24"/>
          <w:highlight w:val="yellow"/>
        </w:rPr>
        <w:t>、工程师如何应对职业行为中的伦理冲突？</w:t>
      </w:r>
    </w:p>
    <w:p w14:paraId="432195AC" w14:textId="77777777" w:rsidR="00980E11" w:rsidRDefault="00D85122" w:rsidP="00980E11">
      <w:pPr>
        <w:spacing w:line="0" w:lineRule="atLeast"/>
        <w:contextualSpacing/>
        <w:mirrorIndents/>
        <w:rPr>
          <w:sz w:val="24"/>
        </w:rPr>
      </w:pPr>
      <w:r w:rsidRPr="00980E11">
        <w:rPr>
          <w:rFonts w:hint="eastAsia"/>
          <w:b/>
          <w:bCs/>
          <w:sz w:val="24"/>
        </w:rPr>
        <w:t>①</w:t>
      </w:r>
      <w:r w:rsidRPr="00980E11">
        <w:rPr>
          <w:b/>
          <w:bCs/>
          <w:sz w:val="24"/>
        </w:rPr>
        <w:t>坚守伦理底线：</w:t>
      </w:r>
      <w:r w:rsidRPr="00980E11">
        <w:rPr>
          <w:sz w:val="24"/>
        </w:rPr>
        <w:t>以公众安全、健康与环境利益为首要原则，明确伦理责任，拒绝参与违规工程活动。</w:t>
      </w:r>
    </w:p>
    <w:p w14:paraId="5D467596" w14:textId="77777777" w:rsidR="00980E11" w:rsidRDefault="00D85122" w:rsidP="00980E11">
      <w:pPr>
        <w:spacing w:line="0" w:lineRule="atLeast"/>
        <w:contextualSpacing/>
        <w:mirrorIndents/>
        <w:rPr>
          <w:sz w:val="24"/>
        </w:rPr>
      </w:pPr>
      <w:r w:rsidRPr="00980E11">
        <w:rPr>
          <w:rFonts w:hint="eastAsia"/>
          <w:b/>
          <w:bCs/>
          <w:sz w:val="24"/>
        </w:rPr>
        <w:t>②</w:t>
      </w:r>
      <w:r w:rsidRPr="00980E11">
        <w:rPr>
          <w:b/>
          <w:bCs/>
          <w:sz w:val="24"/>
        </w:rPr>
        <w:t>加强伦理学习：</w:t>
      </w:r>
      <w:r w:rsidRPr="00980E11">
        <w:rPr>
          <w:sz w:val="24"/>
        </w:rPr>
        <w:t>主动学习工程伦理、行业规范及法律法规，提升伦理判断与风险识别能力。</w:t>
      </w:r>
    </w:p>
    <w:p w14:paraId="40847647" w14:textId="77777777" w:rsidR="00980E11" w:rsidRDefault="00D85122" w:rsidP="00980E11">
      <w:pPr>
        <w:spacing w:line="0" w:lineRule="atLeast"/>
        <w:contextualSpacing/>
        <w:mirrorIndents/>
        <w:rPr>
          <w:sz w:val="24"/>
        </w:rPr>
      </w:pPr>
      <w:r w:rsidRPr="00980E11">
        <w:rPr>
          <w:rFonts w:hint="eastAsia"/>
          <w:b/>
          <w:bCs/>
          <w:sz w:val="24"/>
        </w:rPr>
        <w:t>③</w:t>
      </w:r>
      <w:r w:rsidRPr="00980E11">
        <w:rPr>
          <w:b/>
          <w:bCs/>
          <w:sz w:val="24"/>
        </w:rPr>
        <w:t>开展沟通协商：</w:t>
      </w:r>
      <w:r w:rsidRPr="00980E11">
        <w:rPr>
          <w:sz w:val="24"/>
        </w:rPr>
        <w:t>遇伦理冲突时，主动与相关方沟通，阐明立场，寻求兼顾各方利益的方案。</w:t>
      </w:r>
    </w:p>
    <w:p w14:paraId="69ED4375" w14:textId="77777777" w:rsidR="00980E11" w:rsidRDefault="00D85122" w:rsidP="00980E11">
      <w:pPr>
        <w:spacing w:line="0" w:lineRule="atLeast"/>
        <w:contextualSpacing/>
        <w:mirrorIndents/>
        <w:rPr>
          <w:sz w:val="24"/>
        </w:rPr>
      </w:pPr>
      <w:r w:rsidRPr="00980E11">
        <w:rPr>
          <w:rFonts w:hint="eastAsia"/>
          <w:b/>
          <w:bCs/>
          <w:sz w:val="24"/>
        </w:rPr>
        <w:t>④</w:t>
      </w:r>
      <w:r w:rsidRPr="00980E11">
        <w:rPr>
          <w:b/>
          <w:bCs/>
          <w:sz w:val="24"/>
        </w:rPr>
        <w:t>寻求外部支持：</w:t>
      </w:r>
      <w:r w:rsidRPr="00980E11">
        <w:rPr>
          <w:sz w:val="24"/>
        </w:rPr>
        <w:t>内部沟通无效时，向行业协会、伦理委员会等外部机构求助，化解冲突。</w:t>
      </w:r>
    </w:p>
    <w:p w14:paraId="4B89E9F7" w14:textId="77777777" w:rsidR="00980E11" w:rsidRDefault="00D85122" w:rsidP="00980E11">
      <w:pPr>
        <w:spacing w:line="0" w:lineRule="atLeast"/>
        <w:contextualSpacing/>
        <w:mirrorIndents/>
        <w:rPr>
          <w:sz w:val="24"/>
        </w:rPr>
      </w:pPr>
      <w:r w:rsidRPr="00980E11">
        <w:rPr>
          <w:rFonts w:hint="eastAsia"/>
          <w:b/>
          <w:bCs/>
          <w:sz w:val="24"/>
        </w:rPr>
        <w:t>⑤</w:t>
      </w:r>
      <w:r w:rsidRPr="00980E11">
        <w:rPr>
          <w:b/>
          <w:bCs/>
          <w:sz w:val="24"/>
        </w:rPr>
        <w:t>记录与报告：</w:t>
      </w:r>
      <w:r w:rsidRPr="00980E11">
        <w:rPr>
          <w:sz w:val="24"/>
        </w:rPr>
        <w:t>详细记录伦理冲突的成因、沟通过程及结果，对严重违规行为按</w:t>
      </w:r>
      <w:proofErr w:type="gramStart"/>
      <w:r w:rsidRPr="00980E11">
        <w:rPr>
          <w:sz w:val="24"/>
        </w:rPr>
        <w:t>规</w:t>
      </w:r>
      <w:proofErr w:type="gramEnd"/>
      <w:r w:rsidRPr="00980E11">
        <w:rPr>
          <w:sz w:val="24"/>
        </w:rPr>
        <w:t>举报。</w:t>
      </w:r>
    </w:p>
    <w:p w14:paraId="035E418D" w14:textId="4E41C0AF" w:rsidR="00980E11" w:rsidRDefault="00D85122" w:rsidP="00980E11">
      <w:pPr>
        <w:spacing w:line="0" w:lineRule="atLeast"/>
        <w:contextualSpacing/>
        <w:mirrorIndents/>
        <w:rPr>
          <w:sz w:val="24"/>
        </w:rPr>
      </w:pPr>
      <w:r w:rsidRPr="00980E11">
        <w:rPr>
          <w:rFonts w:hint="eastAsia"/>
          <w:b/>
          <w:bCs/>
          <w:sz w:val="24"/>
        </w:rPr>
        <w:t>⑥</w:t>
      </w:r>
      <w:r w:rsidRPr="00980E11">
        <w:rPr>
          <w:b/>
          <w:bCs/>
          <w:sz w:val="24"/>
        </w:rPr>
        <w:t>提升专业能力：</w:t>
      </w:r>
      <w:r w:rsidRPr="00980E11">
        <w:rPr>
          <w:sz w:val="24"/>
        </w:rPr>
        <w:t>持续学习专业知识，提高工程设计与风险防控水平，从技术层面降低伦理冲突发生率。</w:t>
      </w:r>
    </w:p>
    <w:p w14:paraId="5D014E30" w14:textId="77777777" w:rsidR="00980E11" w:rsidRDefault="000355D3" w:rsidP="00980E11">
      <w:pPr>
        <w:spacing w:line="0" w:lineRule="atLeast"/>
        <w:contextualSpacing/>
        <w:mirrorIndents/>
        <w:rPr>
          <w:b/>
          <w:bCs/>
          <w:sz w:val="24"/>
        </w:rPr>
      </w:pPr>
      <w:r w:rsidRPr="00980E11">
        <w:rPr>
          <w:b/>
          <w:bCs/>
          <w:sz w:val="24"/>
          <w:highlight w:val="yellow"/>
        </w:rPr>
        <w:t>12</w:t>
      </w:r>
      <w:r w:rsidRPr="00980E11">
        <w:rPr>
          <w:b/>
          <w:bCs/>
          <w:sz w:val="24"/>
          <w:highlight w:val="yellow"/>
        </w:rPr>
        <w:t>、信息技术的特点</w:t>
      </w:r>
      <w:r w:rsidR="00980E11">
        <w:rPr>
          <w:rFonts w:hint="eastAsia"/>
          <w:b/>
          <w:bCs/>
          <w:sz w:val="24"/>
          <w:highlight w:val="yellow"/>
        </w:rPr>
        <w:t>。</w:t>
      </w:r>
    </w:p>
    <w:p w14:paraId="1D46C84F" w14:textId="77777777" w:rsidR="00980E11" w:rsidRDefault="00D85122" w:rsidP="00980E11">
      <w:pPr>
        <w:spacing w:line="0" w:lineRule="atLeast"/>
        <w:contextualSpacing/>
        <w:mirrorIndents/>
        <w:rPr>
          <w:sz w:val="24"/>
        </w:rPr>
      </w:pPr>
      <w:r w:rsidRPr="00980E11">
        <w:rPr>
          <w:rFonts w:hint="eastAsia"/>
          <w:b/>
          <w:bCs/>
          <w:sz w:val="24"/>
        </w:rPr>
        <w:t>①</w:t>
      </w:r>
      <w:r w:rsidR="00961F97" w:rsidRPr="00980E11">
        <w:rPr>
          <w:b/>
          <w:bCs/>
          <w:sz w:val="24"/>
        </w:rPr>
        <w:t>高速性：</w:t>
      </w:r>
      <w:r w:rsidR="00961F97" w:rsidRPr="00980E11">
        <w:rPr>
          <w:sz w:val="24"/>
        </w:rPr>
        <w:t>信息传输、处理、存储速度极快，支持实时数据</w:t>
      </w:r>
      <w:proofErr w:type="gramStart"/>
      <w:r w:rsidR="00961F97" w:rsidRPr="00980E11">
        <w:rPr>
          <w:sz w:val="24"/>
        </w:rPr>
        <w:t>交互与</w:t>
      </w:r>
      <w:proofErr w:type="gramEnd"/>
      <w:r w:rsidR="00961F97" w:rsidRPr="00980E11">
        <w:rPr>
          <w:sz w:val="24"/>
        </w:rPr>
        <w:t>大规模运算；</w:t>
      </w:r>
    </w:p>
    <w:p w14:paraId="0D86BC18" w14:textId="77777777" w:rsidR="00980E11" w:rsidRDefault="00D85122" w:rsidP="00980E11">
      <w:pPr>
        <w:spacing w:line="0" w:lineRule="atLeast"/>
        <w:contextualSpacing/>
        <w:mirrorIndents/>
        <w:rPr>
          <w:sz w:val="24"/>
        </w:rPr>
      </w:pPr>
      <w:r w:rsidRPr="00980E11">
        <w:rPr>
          <w:rFonts w:hint="eastAsia"/>
          <w:b/>
          <w:bCs/>
          <w:sz w:val="24"/>
        </w:rPr>
        <w:t>②</w:t>
      </w:r>
      <w:r w:rsidR="00961F97" w:rsidRPr="00980E11">
        <w:rPr>
          <w:b/>
          <w:bCs/>
          <w:sz w:val="24"/>
        </w:rPr>
        <w:t>数字化：</w:t>
      </w:r>
      <w:r w:rsidR="00961F97" w:rsidRPr="00980E11">
        <w:rPr>
          <w:sz w:val="24"/>
        </w:rPr>
        <w:t>信息以数字形式存在，便于复制、传播、加工、共享，突破传统载体局限；</w:t>
      </w:r>
    </w:p>
    <w:p w14:paraId="352E5B3C" w14:textId="77777777" w:rsidR="00980E11" w:rsidRDefault="00D85122" w:rsidP="00980E11">
      <w:pPr>
        <w:spacing w:line="0" w:lineRule="atLeast"/>
        <w:contextualSpacing/>
        <w:mirrorIndents/>
        <w:rPr>
          <w:sz w:val="24"/>
        </w:rPr>
      </w:pPr>
      <w:r w:rsidRPr="00980E11">
        <w:rPr>
          <w:rFonts w:hint="eastAsia"/>
          <w:b/>
          <w:bCs/>
          <w:sz w:val="24"/>
        </w:rPr>
        <w:lastRenderedPageBreak/>
        <w:t>③</w:t>
      </w:r>
      <w:r w:rsidR="00961F97" w:rsidRPr="00980E11">
        <w:rPr>
          <w:b/>
          <w:bCs/>
          <w:sz w:val="24"/>
        </w:rPr>
        <w:t>网络化：</w:t>
      </w:r>
      <w:r w:rsidR="00961F97" w:rsidRPr="00980E11">
        <w:rPr>
          <w:sz w:val="24"/>
        </w:rPr>
        <w:t>依托互联网、物联网实现全球信息互联，形成无边界传播网络；</w:t>
      </w:r>
    </w:p>
    <w:p w14:paraId="1028462A" w14:textId="77777777" w:rsidR="00980E11" w:rsidRDefault="00D85122" w:rsidP="00980E11">
      <w:pPr>
        <w:spacing w:line="0" w:lineRule="atLeast"/>
        <w:contextualSpacing/>
        <w:mirrorIndents/>
        <w:rPr>
          <w:sz w:val="24"/>
        </w:rPr>
      </w:pPr>
      <w:r w:rsidRPr="00980E11">
        <w:rPr>
          <w:rFonts w:hint="eastAsia"/>
          <w:b/>
          <w:bCs/>
          <w:sz w:val="24"/>
        </w:rPr>
        <w:t>④</w:t>
      </w:r>
      <w:r w:rsidR="00961F97" w:rsidRPr="00980E11">
        <w:rPr>
          <w:b/>
          <w:bCs/>
          <w:sz w:val="24"/>
        </w:rPr>
        <w:t>渗透性：</w:t>
      </w:r>
      <w:r w:rsidR="00961F97" w:rsidRPr="00980E11">
        <w:rPr>
          <w:sz w:val="24"/>
        </w:rPr>
        <w:t>广泛渗透经济、社会、文化、医疗、教育等领域，重塑产业形态与生活方式；</w:t>
      </w:r>
    </w:p>
    <w:p w14:paraId="6A605F53" w14:textId="77777777" w:rsidR="00980E11" w:rsidRDefault="00D85122" w:rsidP="00980E11">
      <w:pPr>
        <w:spacing w:line="0" w:lineRule="atLeast"/>
        <w:contextualSpacing/>
        <w:mirrorIndents/>
        <w:rPr>
          <w:sz w:val="24"/>
        </w:rPr>
      </w:pPr>
      <w:r w:rsidRPr="00980E11">
        <w:rPr>
          <w:rFonts w:hint="eastAsia"/>
          <w:b/>
          <w:bCs/>
          <w:sz w:val="24"/>
        </w:rPr>
        <w:t>⑤</w:t>
      </w:r>
      <w:r w:rsidR="00961F97" w:rsidRPr="00980E11">
        <w:rPr>
          <w:b/>
          <w:bCs/>
          <w:sz w:val="24"/>
        </w:rPr>
        <w:t>智能化：</w:t>
      </w:r>
      <w:r w:rsidR="00961F97" w:rsidRPr="00980E11">
        <w:rPr>
          <w:sz w:val="24"/>
        </w:rPr>
        <w:t>融合人工智能、大数据分析等技术，具备自主学习、决策、优化能力，提升生产服务效率；</w:t>
      </w:r>
    </w:p>
    <w:p w14:paraId="37ADDD44" w14:textId="74187C2A" w:rsidR="00980E11" w:rsidRDefault="00D85122" w:rsidP="00980E11">
      <w:pPr>
        <w:spacing w:line="0" w:lineRule="atLeast"/>
        <w:contextualSpacing/>
        <w:mirrorIndents/>
        <w:rPr>
          <w:sz w:val="24"/>
        </w:rPr>
      </w:pPr>
      <w:r w:rsidRPr="00980E11">
        <w:rPr>
          <w:rFonts w:hint="eastAsia"/>
          <w:b/>
          <w:bCs/>
          <w:sz w:val="24"/>
        </w:rPr>
        <w:t>⑥</w:t>
      </w:r>
      <w:r w:rsidR="00961F97" w:rsidRPr="00980E11">
        <w:rPr>
          <w:b/>
          <w:bCs/>
          <w:sz w:val="24"/>
        </w:rPr>
        <w:t>虚拟性：</w:t>
      </w:r>
      <w:r w:rsidR="00961F97" w:rsidRPr="00980E11">
        <w:rPr>
          <w:sz w:val="24"/>
        </w:rPr>
        <w:t>构建与现实平行的数字虚拟空间，用户可凭数字身份参与各类虚拟活动；</w:t>
      </w:r>
    </w:p>
    <w:p w14:paraId="2DE485C8" w14:textId="77777777" w:rsidR="00980E11" w:rsidRDefault="000355D3" w:rsidP="00980E11">
      <w:pPr>
        <w:spacing w:line="0" w:lineRule="atLeast"/>
        <w:contextualSpacing/>
        <w:mirrorIndents/>
        <w:rPr>
          <w:b/>
          <w:bCs/>
          <w:sz w:val="24"/>
        </w:rPr>
      </w:pPr>
      <w:r w:rsidRPr="00980E11">
        <w:rPr>
          <w:b/>
          <w:bCs/>
          <w:sz w:val="24"/>
          <w:highlight w:val="yellow"/>
        </w:rPr>
        <w:t>13</w:t>
      </w:r>
      <w:r w:rsidRPr="00980E11">
        <w:rPr>
          <w:b/>
          <w:bCs/>
          <w:sz w:val="24"/>
          <w:highlight w:val="yellow"/>
        </w:rPr>
        <w:t>、列举几种典型的信息技术与大数据时代的社会性、伦理性议题。</w:t>
      </w:r>
    </w:p>
    <w:p w14:paraId="45F6C50B" w14:textId="26F20632" w:rsidR="00980E11" w:rsidRDefault="00D85122" w:rsidP="00980E11">
      <w:pPr>
        <w:spacing w:line="0" w:lineRule="atLeast"/>
        <w:contextualSpacing/>
        <w:mirrorIndents/>
        <w:rPr>
          <w:sz w:val="24"/>
        </w:rPr>
      </w:pPr>
      <w:r w:rsidRPr="00980E11">
        <w:rPr>
          <w:rFonts w:hint="eastAsia"/>
          <w:b/>
          <w:bCs/>
          <w:sz w:val="24"/>
        </w:rPr>
        <w:t>①</w:t>
      </w:r>
      <w:r w:rsidR="00961F97" w:rsidRPr="00980E11">
        <w:rPr>
          <w:b/>
          <w:bCs/>
          <w:sz w:val="24"/>
        </w:rPr>
        <w:t>隐私泄露问题：</w:t>
      </w:r>
      <w:r w:rsidR="00961F97" w:rsidRPr="00980E11">
        <w:rPr>
          <w:sz w:val="24"/>
        </w:rPr>
        <w:t>大数据采集分析中，用户消费记录、位置、社交等个人信息易被过度收集或非法滥用，侵犯隐私；</w:t>
      </w:r>
    </w:p>
    <w:p w14:paraId="4A1C42FD" w14:textId="77777777" w:rsidR="00980E11" w:rsidRDefault="00D85122" w:rsidP="00980E11">
      <w:pPr>
        <w:spacing w:line="0" w:lineRule="atLeast"/>
        <w:contextualSpacing/>
        <w:mirrorIndents/>
        <w:rPr>
          <w:sz w:val="24"/>
        </w:rPr>
      </w:pPr>
      <w:r w:rsidRPr="00980E11">
        <w:rPr>
          <w:rFonts w:hint="eastAsia"/>
          <w:b/>
          <w:bCs/>
          <w:sz w:val="24"/>
        </w:rPr>
        <w:t>②</w:t>
      </w:r>
      <w:r w:rsidR="00961F97" w:rsidRPr="00980E11">
        <w:rPr>
          <w:b/>
          <w:bCs/>
          <w:sz w:val="24"/>
        </w:rPr>
        <w:t>算法公平性问题：</w:t>
      </w:r>
      <w:r w:rsidR="00961F97" w:rsidRPr="00980E11">
        <w:rPr>
          <w:sz w:val="24"/>
        </w:rPr>
        <w:t>算法偏见引发就业、信用歧视及司法不公等，加剧弱势群体处境；</w:t>
      </w:r>
    </w:p>
    <w:p w14:paraId="4E8D9668" w14:textId="77777777" w:rsidR="00980E11" w:rsidRDefault="00D85122" w:rsidP="00980E11">
      <w:pPr>
        <w:spacing w:line="0" w:lineRule="atLeast"/>
        <w:contextualSpacing/>
        <w:mirrorIndents/>
        <w:rPr>
          <w:sz w:val="24"/>
        </w:rPr>
      </w:pPr>
      <w:r w:rsidRPr="00980E11">
        <w:rPr>
          <w:rFonts w:hint="eastAsia"/>
          <w:b/>
          <w:bCs/>
          <w:sz w:val="24"/>
        </w:rPr>
        <w:t>③</w:t>
      </w:r>
      <w:r w:rsidR="00961F97" w:rsidRPr="00980E11">
        <w:rPr>
          <w:b/>
          <w:bCs/>
          <w:sz w:val="24"/>
        </w:rPr>
        <w:t>数字鸿沟问题：</w:t>
      </w:r>
      <w:r w:rsidR="00961F97" w:rsidRPr="00980E11">
        <w:rPr>
          <w:sz w:val="24"/>
        </w:rPr>
        <w:t>不同地区、群体在信息技术接入与使用能力上的差距，导致信息获取与发展机会不平等；</w:t>
      </w:r>
    </w:p>
    <w:p w14:paraId="4D4BADE1" w14:textId="77777777" w:rsidR="00980E11" w:rsidRDefault="00D85122" w:rsidP="00980E11">
      <w:pPr>
        <w:spacing w:line="0" w:lineRule="atLeast"/>
        <w:contextualSpacing/>
        <w:mirrorIndents/>
        <w:rPr>
          <w:sz w:val="24"/>
        </w:rPr>
      </w:pPr>
      <w:r w:rsidRPr="00980E11">
        <w:rPr>
          <w:rFonts w:hint="eastAsia"/>
          <w:b/>
          <w:bCs/>
          <w:sz w:val="24"/>
        </w:rPr>
        <w:t>④</w:t>
      </w:r>
      <w:r w:rsidR="00961F97" w:rsidRPr="00980E11">
        <w:rPr>
          <w:b/>
          <w:bCs/>
          <w:sz w:val="24"/>
        </w:rPr>
        <w:t>数据权属争议：</w:t>
      </w:r>
      <w:r w:rsidR="00961F97" w:rsidRPr="00980E11">
        <w:rPr>
          <w:sz w:val="24"/>
        </w:rPr>
        <w:t>用户生成数据被平台无偿占有并商业化利用，用户难获回报，引发产权伦理争议；</w:t>
      </w:r>
    </w:p>
    <w:p w14:paraId="54BECC22" w14:textId="28CFF736" w:rsidR="00980E11" w:rsidRDefault="00D85122" w:rsidP="00980E11">
      <w:pPr>
        <w:spacing w:line="0" w:lineRule="atLeast"/>
        <w:contextualSpacing/>
        <w:mirrorIndents/>
        <w:rPr>
          <w:sz w:val="24"/>
        </w:rPr>
      </w:pPr>
      <w:r w:rsidRPr="00980E11">
        <w:rPr>
          <w:rFonts w:hint="eastAsia"/>
          <w:b/>
          <w:bCs/>
          <w:sz w:val="24"/>
        </w:rPr>
        <w:t>⑤</w:t>
      </w:r>
      <w:r w:rsidR="00961F97" w:rsidRPr="00980E11">
        <w:rPr>
          <w:b/>
          <w:bCs/>
          <w:sz w:val="24"/>
        </w:rPr>
        <w:t>网络安全与信息茧房：</w:t>
      </w:r>
      <w:r w:rsidR="00961F97" w:rsidRPr="00980E11">
        <w:rPr>
          <w:sz w:val="24"/>
        </w:rPr>
        <w:t>网络攻击、虚假信息威胁社会安全与公共利益；个性化推荐形成</w:t>
      </w:r>
      <w:r w:rsidR="00961F97" w:rsidRPr="00980E11">
        <w:rPr>
          <w:sz w:val="24"/>
        </w:rPr>
        <w:t xml:space="preserve"> “</w:t>
      </w:r>
      <w:r w:rsidR="00961F97" w:rsidRPr="00980E11">
        <w:rPr>
          <w:sz w:val="24"/>
        </w:rPr>
        <w:t>信息茧房</w:t>
      </w:r>
      <w:r w:rsidR="00961F97" w:rsidRPr="00980E11">
        <w:rPr>
          <w:sz w:val="24"/>
        </w:rPr>
        <w:t>”</w:t>
      </w:r>
      <w:r w:rsidR="00961F97" w:rsidRPr="00980E11">
        <w:rPr>
          <w:sz w:val="24"/>
        </w:rPr>
        <w:t>，限制信息视野、加剧社会撕裂</w:t>
      </w:r>
      <w:r w:rsidRPr="00980E11">
        <w:rPr>
          <w:sz w:val="24"/>
        </w:rPr>
        <w:t>。</w:t>
      </w:r>
    </w:p>
    <w:p w14:paraId="081631AA" w14:textId="77777777" w:rsidR="00980E11" w:rsidRDefault="000355D3" w:rsidP="00980E11">
      <w:pPr>
        <w:spacing w:line="0" w:lineRule="atLeast"/>
        <w:contextualSpacing/>
        <w:mirrorIndents/>
        <w:rPr>
          <w:b/>
          <w:bCs/>
          <w:sz w:val="24"/>
        </w:rPr>
      </w:pPr>
      <w:r w:rsidRPr="00980E11">
        <w:rPr>
          <w:b/>
          <w:bCs/>
          <w:sz w:val="24"/>
          <w:highlight w:val="yellow"/>
        </w:rPr>
        <w:t>14</w:t>
      </w:r>
      <w:r w:rsidRPr="00980E11">
        <w:rPr>
          <w:b/>
          <w:bCs/>
          <w:sz w:val="24"/>
          <w:highlight w:val="yellow"/>
        </w:rPr>
        <w:t>、大数据技术的特点</w:t>
      </w:r>
      <w:r w:rsidR="00980E11">
        <w:rPr>
          <w:rFonts w:hint="eastAsia"/>
          <w:b/>
          <w:bCs/>
          <w:sz w:val="24"/>
          <w:highlight w:val="yellow"/>
        </w:rPr>
        <w:t>。</w:t>
      </w:r>
    </w:p>
    <w:p w14:paraId="6C8F293A" w14:textId="77777777" w:rsidR="00980E11" w:rsidRDefault="00D85122" w:rsidP="00980E11">
      <w:pPr>
        <w:spacing w:line="0" w:lineRule="atLeast"/>
        <w:contextualSpacing/>
        <w:mirrorIndents/>
        <w:rPr>
          <w:sz w:val="24"/>
        </w:rPr>
      </w:pPr>
      <w:r w:rsidRPr="00980E11">
        <w:rPr>
          <w:rFonts w:hint="eastAsia"/>
          <w:b/>
          <w:bCs/>
          <w:sz w:val="24"/>
        </w:rPr>
        <w:t>①</w:t>
      </w:r>
      <w:r w:rsidR="00961F97" w:rsidRPr="00980E11">
        <w:rPr>
          <w:b/>
          <w:bCs/>
          <w:sz w:val="24"/>
        </w:rPr>
        <w:t>海量性（</w:t>
      </w:r>
      <w:r w:rsidR="00961F97" w:rsidRPr="00980E11">
        <w:rPr>
          <w:b/>
          <w:bCs/>
          <w:sz w:val="24"/>
        </w:rPr>
        <w:t>Volume</w:t>
      </w:r>
      <w:r w:rsidR="00961F97" w:rsidRPr="00980E11">
        <w:rPr>
          <w:b/>
          <w:bCs/>
          <w:sz w:val="24"/>
        </w:rPr>
        <w:t>）：</w:t>
      </w:r>
      <w:r w:rsidR="00961F97" w:rsidRPr="00980E11">
        <w:rPr>
          <w:sz w:val="24"/>
        </w:rPr>
        <w:t>数据规模极大，从</w:t>
      </w:r>
      <w:r w:rsidR="00961F97" w:rsidRPr="00980E11">
        <w:rPr>
          <w:sz w:val="24"/>
        </w:rPr>
        <w:t xml:space="preserve"> TB </w:t>
      </w:r>
      <w:r w:rsidR="00961F97" w:rsidRPr="00980E11">
        <w:rPr>
          <w:sz w:val="24"/>
        </w:rPr>
        <w:t>级跃升至</w:t>
      </w:r>
      <w:r w:rsidR="00961F97" w:rsidRPr="00980E11">
        <w:rPr>
          <w:sz w:val="24"/>
        </w:rPr>
        <w:t xml:space="preserve"> PB</w:t>
      </w:r>
      <w:r w:rsidR="00961F97" w:rsidRPr="00980E11">
        <w:rPr>
          <w:sz w:val="24"/>
        </w:rPr>
        <w:t>、</w:t>
      </w:r>
      <w:r w:rsidR="00961F97" w:rsidRPr="00980E11">
        <w:rPr>
          <w:sz w:val="24"/>
        </w:rPr>
        <w:t xml:space="preserve">EB </w:t>
      </w:r>
      <w:r w:rsidR="00961F97" w:rsidRPr="00980E11">
        <w:rPr>
          <w:sz w:val="24"/>
        </w:rPr>
        <w:t>级，涵盖结构化、半结构化、非结构化数据；</w:t>
      </w:r>
    </w:p>
    <w:p w14:paraId="2BA932AF" w14:textId="77777777" w:rsidR="00980E11" w:rsidRDefault="00D85122" w:rsidP="00980E11">
      <w:pPr>
        <w:spacing w:line="0" w:lineRule="atLeast"/>
        <w:contextualSpacing/>
        <w:mirrorIndents/>
        <w:rPr>
          <w:sz w:val="24"/>
        </w:rPr>
      </w:pPr>
      <w:r w:rsidRPr="00980E11">
        <w:rPr>
          <w:rFonts w:hint="eastAsia"/>
          <w:b/>
          <w:bCs/>
          <w:sz w:val="24"/>
        </w:rPr>
        <w:t>②</w:t>
      </w:r>
      <w:r w:rsidR="00961F97" w:rsidRPr="00980E11">
        <w:rPr>
          <w:b/>
          <w:bCs/>
          <w:sz w:val="24"/>
        </w:rPr>
        <w:t>高速性（</w:t>
      </w:r>
      <w:r w:rsidR="00961F97" w:rsidRPr="00980E11">
        <w:rPr>
          <w:b/>
          <w:bCs/>
          <w:sz w:val="24"/>
        </w:rPr>
        <w:t>Velocity</w:t>
      </w:r>
      <w:r w:rsidR="00961F97" w:rsidRPr="00980E11">
        <w:rPr>
          <w:b/>
          <w:bCs/>
          <w:sz w:val="24"/>
        </w:rPr>
        <w:t>）：</w:t>
      </w:r>
      <w:r w:rsidR="00961F97" w:rsidRPr="00980E11">
        <w:rPr>
          <w:sz w:val="24"/>
        </w:rPr>
        <w:t>数据产生与更新速度极快，需实时采集、处理、分析，满足即时决策需求；</w:t>
      </w:r>
    </w:p>
    <w:p w14:paraId="1781D5B8" w14:textId="77777777" w:rsidR="00980E11" w:rsidRDefault="00D85122" w:rsidP="00980E11">
      <w:pPr>
        <w:spacing w:line="0" w:lineRule="atLeast"/>
        <w:contextualSpacing/>
        <w:mirrorIndents/>
        <w:rPr>
          <w:sz w:val="24"/>
        </w:rPr>
      </w:pPr>
      <w:r w:rsidRPr="00980E11">
        <w:rPr>
          <w:rFonts w:hint="eastAsia"/>
          <w:b/>
          <w:bCs/>
          <w:sz w:val="24"/>
        </w:rPr>
        <w:t>③</w:t>
      </w:r>
      <w:r w:rsidR="00961F97" w:rsidRPr="00980E11">
        <w:rPr>
          <w:b/>
          <w:bCs/>
          <w:sz w:val="24"/>
        </w:rPr>
        <w:t>多样性（</w:t>
      </w:r>
      <w:r w:rsidR="00961F97" w:rsidRPr="00980E11">
        <w:rPr>
          <w:b/>
          <w:bCs/>
          <w:sz w:val="24"/>
        </w:rPr>
        <w:t>Variety</w:t>
      </w:r>
      <w:r w:rsidR="00961F97" w:rsidRPr="00980E11">
        <w:rPr>
          <w:b/>
          <w:bCs/>
          <w:sz w:val="24"/>
        </w:rPr>
        <w:t>）：</w:t>
      </w:r>
      <w:r w:rsidR="00961F97" w:rsidRPr="00980E11">
        <w:rPr>
          <w:sz w:val="24"/>
        </w:rPr>
        <w:t>数据来源广泛、形式多样，含文本、图像、音频、视频、传感器数据等，突破传统数据单</w:t>
      </w:r>
      <w:proofErr w:type="gramStart"/>
      <w:r w:rsidR="00961F97" w:rsidRPr="00980E11">
        <w:rPr>
          <w:sz w:val="24"/>
        </w:rPr>
        <w:t>一</w:t>
      </w:r>
      <w:proofErr w:type="gramEnd"/>
      <w:r w:rsidR="00961F97" w:rsidRPr="00980E11">
        <w:rPr>
          <w:sz w:val="24"/>
        </w:rPr>
        <w:t>格式限制；</w:t>
      </w:r>
      <w:r w:rsidRPr="00980E11">
        <w:rPr>
          <w:rFonts w:hint="eastAsia"/>
          <w:sz w:val="24"/>
        </w:rPr>
        <w:t>④</w:t>
      </w:r>
      <w:r w:rsidR="00961F97" w:rsidRPr="00980E11">
        <w:rPr>
          <w:sz w:val="24"/>
        </w:rPr>
        <w:t>价值密度低（</w:t>
      </w:r>
      <w:r w:rsidR="00961F97" w:rsidRPr="00980E11">
        <w:rPr>
          <w:sz w:val="24"/>
        </w:rPr>
        <w:t>Value</w:t>
      </w:r>
      <w:r w:rsidR="00961F97" w:rsidRPr="00980E11">
        <w:rPr>
          <w:sz w:val="24"/>
        </w:rPr>
        <w:t>）：海量数据中有价值信息占比低，需专业算法与分析技术挖掘数据价值；</w:t>
      </w:r>
    </w:p>
    <w:p w14:paraId="2C94EEDE" w14:textId="77777777" w:rsidR="00980E11" w:rsidRDefault="00D85122" w:rsidP="00980E11">
      <w:pPr>
        <w:spacing w:line="0" w:lineRule="atLeast"/>
        <w:contextualSpacing/>
        <w:mirrorIndents/>
        <w:rPr>
          <w:sz w:val="24"/>
        </w:rPr>
      </w:pPr>
      <w:r w:rsidRPr="00980E11">
        <w:rPr>
          <w:rFonts w:hint="eastAsia"/>
          <w:b/>
          <w:bCs/>
          <w:sz w:val="24"/>
        </w:rPr>
        <w:t>⑤</w:t>
      </w:r>
      <w:r w:rsidR="00961F97" w:rsidRPr="00980E11">
        <w:rPr>
          <w:b/>
          <w:bCs/>
          <w:sz w:val="24"/>
        </w:rPr>
        <w:t>真实性（</w:t>
      </w:r>
      <w:r w:rsidR="00961F97" w:rsidRPr="00980E11">
        <w:rPr>
          <w:b/>
          <w:bCs/>
          <w:sz w:val="24"/>
        </w:rPr>
        <w:t>Veracity</w:t>
      </w:r>
      <w:r w:rsidR="00961F97" w:rsidRPr="00980E11">
        <w:rPr>
          <w:b/>
          <w:bCs/>
          <w:sz w:val="24"/>
        </w:rPr>
        <w:t>）：</w:t>
      </w:r>
      <w:r w:rsidR="00961F97" w:rsidRPr="00980E11">
        <w:rPr>
          <w:sz w:val="24"/>
        </w:rPr>
        <w:t>数据来源复杂，存在噪声、冗余、虚假信息，需通过清洗、验证等手段保证准确性与可靠性；</w:t>
      </w:r>
    </w:p>
    <w:p w14:paraId="35ACF6F0" w14:textId="6AF0A272" w:rsidR="00980E11" w:rsidRDefault="00D85122" w:rsidP="00980E11">
      <w:pPr>
        <w:spacing w:line="0" w:lineRule="atLeast"/>
        <w:contextualSpacing/>
        <w:mirrorIndents/>
        <w:rPr>
          <w:sz w:val="24"/>
        </w:rPr>
      </w:pPr>
      <w:r w:rsidRPr="00980E11">
        <w:rPr>
          <w:rFonts w:hint="eastAsia"/>
          <w:b/>
          <w:bCs/>
          <w:sz w:val="24"/>
        </w:rPr>
        <w:t>⑥</w:t>
      </w:r>
      <w:r w:rsidR="00961F97" w:rsidRPr="00980E11">
        <w:rPr>
          <w:b/>
          <w:bCs/>
          <w:sz w:val="24"/>
        </w:rPr>
        <w:t>关联性（</w:t>
      </w:r>
      <w:r w:rsidR="00961F97" w:rsidRPr="00980E11">
        <w:rPr>
          <w:b/>
          <w:bCs/>
          <w:sz w:val="24"/>
        </w:rPr>
        <w:t>Variability</w:t>
      </w:r>
      <w:r w:rsidR="00961F97" w:rsidRPr="00980E11">
        <w:rPr>
          <w:b/>
          <w:bCs/>
          <w:sz w:val="24"/>
        </w:rPr>
        <w:t>）：</w:t>
      </w:r>
      <w:r w:rsidR="00961F97" w:rsidRPr="00980E11">
        <w:rPr>
          <w:sz w:val="24"/>
        </w:rPr>
        <w:t>不同来源、类型的数据间存在复杂关联，通过关联分析可发现潜在规律与价值。</w:t>
      </w:r>
    </w:p>
    <w:p w14:paraId="5BD9BF9A" w14:textId="77777777" w:rsidR="00980E11" w:rsidRDefault="000355D3" w:rsidP="00980E11">
      <w:pPr>
        <w:spacing w:line="0" w:lineRule="atLeast"/>
        <w:contextualSpacing/>
        <w:mirrorIndents/>
        <w:rPr>
          <w:b/>
          <w:bCs/>
          <w:sz w:val="24"/>
        </w:rPr>
      </w:pPr>
      <w:r w:rsidRPr="00980E11">
        <w:rPr>
          <w:b/>
          <w:bCs/>
          <w:sz w:val="24"/>
          <w:highlight w:val="yellow"/>
        </w:rPr>
        <w:t>15</w:t>
      </w:r>
      <w:r w:rsidRPr="00980E11">
        <w:rPr>
          <w:b/>
          <w:bCs/>
          <w:sz w:val="24"/>
          <w:highlight w:val="yellow"/>
        </w:rPr>
        <w:t>、大数据创新科技人员的伦理责任</w:t>
      </w:r>
      <w:r w:rsidR="00980E11">
        <w:rPr>
          <w:rFonts w:hint="eastAsia"/>
          <w:b/>
          <w:bCs/>
          <w:sz w:val="24"/>
          <w:highlight w:val="yellow"/>
        </w:rPr>
        <w:t>。</w:t>
      </w:r>
    </w:p>
    <w:p w14:paraId="303FDF96" w14:textId="77777777" w:rsidR="00980E11" w:rsidRDefault="00D85122" w:rsidP="00980E11">
      <w:pPr>
        <w:spacing w:line="0" w:lineRule="atLeast"/>
        <w:contextualSpacing/>
        <w:mirrorIndents/>
        <w:rPr>
          <w:sz w:val="24"/>
        </w:rPr>
      </w:pPr>
      <w:r w:rsidRPr="00980E11">
        <w:rPr>
          <w:rFonts w:hint="eastAsia"/>
          <w:b/>
          <w:bCs/>
          <w:sz w:val="24"/>
        </w:rPr>
        <w:t>①</w:t>
      </w:r>
      <w:r w:rsidR="00C27D54" w:rsidRPr="00980E11">
        <w:rPr>
          <w:b/>
          <w:bCs/>
          <w:sz w:val="24"/>
        </w:rPr>
        <w:t>隐私保护责任：</w:t>
      </w:r>
      <w:r w:rsidR="00C27D54" w:rsidRPr="00980E11">
        <w:rPr>
          <w:sz w:val="24"/>
        </w:rPr>
        <w:t>数据采集、存储、分析与共享遵循</w:t>
      </w:r>
      <w:r w:rsidR="00C27D54" w:rsidRPr="00980E11">
        <w:rPr>
          <w:sz w:val="24"/>
        </w:rPr>
        <w:t xml:space="preserve"> “</w:t>
      </w:r>
      <w:r w:rsidR="00C27D54" w:rsidRPr="00980E11">
        <w:rPr>
          <w:sz w:val="24"/>
        </w:rPr>
        <w:t>最小必要</w:t>
      </w:r>
      <w:r w:rsidR="00C27D54" w:rsidRPr="00980E11">
        <w:rPr>
          <w:sz w:val="24"/>
        </w:rPr>
        <w:t xml:space="preserve">” </w:t>
      </w:r>
      <w:r w:rsidR="00C27D54" w:rsidRPr="00980E11">
        <w:rPr>
          <w:sz w:val="24"/>
        </w:rPr>
        <w:t>原则，采用加密、匿名化等技术保护用户隐私，杜绝非法收集与滥用；</w:t>
      </w:r>
    </w:p>
    <w:p w14:paraId="1D3F0B70" w14:textId="77777777" w:rsidR="00980E11" w:rsidRDefault="00D85122" w:rsidP="00980E11">
      <w:pPr>
        <w:spacing w:line="0" w:lineRule="atLeast"/>
        <w:contextualSpacing/>
        <w:mirrorIndents/>
        <w:rPr>
          <w:sz w:val="24"/>
        </w:rPr>
      </w:pPr>
      <w:r w:rsidRPr="00980E11">
        <w:rPr>
          <w:rFonts w:hint="eastAsia"/>
          <w:b/>
          <w:bCs/>
          <w:sz w:val="24"/>
        </w:rPr>
        <w:t>②</w:t>
      </w:r>
      <w:r w:rsidR="00C27D54" w:rsidRPr="00980E11">
        <w:rPr>
          <w:b/>
          <w:bCs/>
          <w:sz w:val="24"/>
        </w:rPr>
        <w:t>算法公平责任：</w:t>
      </w:r>
      <w:r w:rsidR="00C27D54" w:rsidRPr="00980E11">
        <w:rPr>
          <w:sz w:val="24"/>
        </w:rPr>
        <w:t>主动排查并修正算法偏见，保障算法设计与应用公平，避免歧视特定群体，维护各方平等权益；</w:t>
      </w:r>
    </w:p>
    <w:p w14:paraId="0C934324" w14:textId="77777777" w:rsidR="00980E11" w:rsidRDefault="00D85122" w:rsidP="00980E11">
      <w:pPr>
        <w:spacing w:line="0" w:lineRule="atLeast"/>
        <w:contextualSpacing/>
        <w:mirrorIndents/>
        <w:rPr>
          <w:sz w:val="24"/>
        </w:rPr>
      </w:pPr>
      <w:r w:rsidRPr="00980E11">
        <w:rPr>
          <w:rFonts w:hint="eastAsia"/>
          <w:b/>
          <w:bCs/>
          <w:sz w:val="24"/>
        </w:rPr>
        <w:t>③</w:t>
      </w:r>
      <w:r w:rsidR="00C27D54" w:rsidRPr="00980E11">
        <w:rPr>
          <w:b/>
          <w:bCs/>
          <w:sz w:val="24"/>
        </w:rPr>
        <w:t>数据安全责任：</w:t>
      </w:r>
      <w:r w:rsidR="00C27D54" w:rsidRPr="00980E11">
        <w:rPr>
          <w:sz w:val="24"/>
        </w:rPr>
        <w:t>健全数据安全防护体系，防范数据泄露、网络攻击等风险，保障数据完整可用，维护公共数据安全；</w:t>
      </w:r>
    </w:p>
    <w:p w14:paraId="3389C136" w14:textId="77777777" w:rsidR="00980E11" w:rsidRDefault="00D85122" w:rsidP="00980E11">
      <w:pPr>
        <w:spacing w:line="0" w:lineRule="atLeast"/>
        <w:contextualSpacing/>
        <w:mirrorIndents/>
        <w:rPr>
          <w:sz w:val="24"/>
        </w:rPr>
      </w:pPr>
      <w:r w:rsidRPr="00980E11">
        <w:rPr>
          <w:rFonts w:hint="eastAsia"/>
          <w:b/>
          <w:bCs/>
          <w:sz w:val="24"/>
        </w:rPr>
        <w:t>④</w:t>
      </w:r>
      <w:r w:rsidR="00C27D54" w:rsidRPr="00980E11">
        <w:rPr>
          <w:b/>
          <w:bCs/>
          <w:sz w:val="24"/>
        </w:rPr>
        <w:t>信息真实责任：</w:t>
      </w:r>
      <w:r w:rsidR="00C27D54" w:rsidRPr="00980E11">
        <w:rPr>
          <w:sz w:val="24"/>
        </w:rPr>
        <w:t>严格筛选验证数据，不使用虚假数据或误导性分析结果，确保大数据相关决策与应用符合客观事实；</w:t>
      </w:r>
    </w:p>
    <w:p w14:paraId="52F47DE9" w14:textId="0883636B" w:rsidR="0007327C" w:rsidRPr="00980E11" w:rsidRDefault="00D85122" w:rsidP="00980E11">
      <w:pPr>
        <w:spacing w:line="0" w:lineRule="atLeast"/>
        <w:contextualSpacing/>
        <w:mirrorIndents/>
        <w:rPr>
          <w:sz w:val="24"/>
        </w:rPr>
      </w:pPr>
      <w:r w:rsidRPr="00980E11">
        <w:rPr>
          <w:rFonts w:hint="eastAsia"/>
          <w:b/>
          <w:bCs/>
          <w:sz w:val="24"/>
        </w:rPr>
        <w:t>⑤</w:t>
      </w:r>
      <w:r w:rsidR="00C27D54" w:rsidRPr="00980E11">
        <w:rPr>
          <w:b/>
          <w:bCs/>
          <w:sz w:val="24"/>
        </w:rPr>
        <w:t>社会责任：</w:t>
      </w:r>
      <w:r w:rsidR="00C27D54" w:rsidRPr="00980E11">
        <w:rPr>
          <w:sz w:val="24"/>
        </w:rPr>
        <w:t>关注大数据对就业结构、数字鸿沟等的潜在社会影响，推动技术普惠，助力社会公平正义</w:t>
      </w:r>
      <w:r w:rsidRPr="00980E11">
        <w:rPr>
          <w:sz w:val="24"/>
        </w:rPr>
        <w:t>。</w:t>
      </w:r>
    </w:p>
    <w:p w14:paraId="7746C5EC" w14:textId="77777777" w:rsidR="0007327C" w:rsidRPr="00980E11" w:rsidRDefault="0007327C" w:rsidP="00980E11">
      <w:pPr>
        <w:spacing w:line="0" w:lineRule="atLeast"/>
        <w:contextualSpacing/>
        <w:mirrorIndents/>
        <w:rPr>
          <w:sz w:val="24"/>
        </w:rPr>
      </w:pPr>
    </w:p>
    <w:p w14:paraId="1AA577F1" w14:textId="77777777" w:rsidR="00980E11" w:rsidRDefault="00060217" w:rsidP="00980E11">
      <w:pPr>
        <w:spacing w:line="0" w:lineRule="atLeast"/>
        <w:contextualSpacing/>
        <w:mirrorIndents/>
        <w:rPr>
          <w:sz w:val="24"/>
        </w:rPr>
      </w:pPr>
      <w:r w:rsidRPr="00980E11">
        <w:rPr>
          <w:b/>
          <w:bCs/>
          <w:sz w:val="24"/>
          <w:highlight w:val="yellow"/>
        </w:rPr>
        <w:t>1</w:t>
      </w:r>
      <w:r w:rsidRPr="00980E11">
        <w:rPr>
          <w:b/>
          <w:bCs/>
          <w:sz w:val="24"/>
          <w:highlight w:val="yellow"/>
        </w:rPr>
        <w:t>、科技是否限制人类的发展？</w:t>
      </w:r>
      <w:r w:rsidRPr="00980E11">
        <w:rPr>
          <w:sz w:val="24"/>
        </w:rPr>
        <w:t>请结合工程伦理、社会影响及未来趋势进行论述。</w:t>
      </w:r>
      <w:r w:rsidR="00A37B13" w:rsidRPr="00980E11">
        <w:rPr>
          <w:color w:val="EE0000"/>
          <w:sz w:val="24"/>
        </w:rPr>
        <w:t>（自己小组的辩题）</w:t>
      </w:r>
      <w:r w:rsidR="00020609" w:rsidRPr="00980E11">
        <w:rPr>
          <w:sz w:val="24"/>
        </w:rPr>
        <w:t>科技本身并非限制人类发展的根本原因，关键在于人类如何</w:t>
      </w:r>
      <w:r w:rsidR="00020609" w:rsidRPr="00980E11">
        <w:rPr>
          <w:sz w:val="24"/>
        </w:rPr>
        <w:lastRenderedPageBreak/>
        <w:t>开发、应用与规制科技。科技既具有推动社会进步的积极作用，也存在被滥用、误用而带来伦理风险与社会问题的可能性。因此，科技是否限制人类发展，核心在于其是否被置于合理的伦理框架与社会治理之下。一方面，科技极大拓展人类能力边界。从工业革命到信息时代，科技推动了生产力飞跃、医疗水平提升、教育普及与全球化进程。例如，互联网技术打破信息壁垒，让知识获取更平等，还助力发展中国家实现</w:t>
      </w:r>
      <w:r w:rsidR="00020609" w:rsidRPr="00980E11">
        <w:rPr>
          <w:sz w:val="24"/>
        </w:rPr>
        <w:t>“</w:t>
      </w:r>
      <w:r w:rsidR="00020609" w:rsidRPr="00980E11">
        <w:rPr>
          <w:sz w:val="24"/>
        </w:rPr>
        <w:t>弯道超车</w:t>
      </w:r>
      <w:r w:rsidR="00020609" w:rsidRPr="00980E11">
        <w:rPr>
          <w:sz w:val="24"/>
        </w:rPr>
        <w:t>”</w:t>
      </w:r>
      <w:r w:rsidR="00020609" w:rsidRPr="00980E11">
        <w:rPr>
          <w:sz w:val="24"/>
        </w:rPr>
        <w:t>；工程领域的绿色能源技术、智能交通系统等，也有效缓解了资源紧张与环境污染问题，充分体现科技对可持续发展的正向推动作用。另一方面，科技可能从三方面</w:t>
      </w:r>
      <w:r w:rsidR="00020609" w:rsidRPr="00980E11">
        <w:rPr>
          <w:sz w:val="24"/>
        </w:rPr>
        <w:t>“</w:t>
      </w:r>
      <w:r w:rsidR="00020609" w:rsidRPr="00980E11">
        <w:rPr>
          <w:sz w:val="24"/>
        </w:rPr>
        <w:t>限制</w:t>
      </w:r>
      <w:r w:rsidR="00020609" w:rsidRPr="00980E11">
        <w:rPr>
          <w:sz w:val="24"/>
        </w:rPr>
        <w:t>”</w:t>
      </w:r>
      <w:r w:rsidR="00020609" w:rsidRPr="00980E11">
        <w:rPr>
          <w:sz w:val="24"/>
        </w:rPr>
        <w:t>发展：一是伦理风险，如人工智能的算法偏见可能加剧社会不公，自动化技术替代大量低技能岗位引发</w:t>
      </w:r>
      <w:r w:rsidR="00020609" w:rsidRPr="00980E11">
        <w:rPr>
          <w:sz w:val="24"/>
        </w:rPr>
        <w:t>“</w:t>
      </w:r>
      <w:r w:rsidR="00020609" w:rsidRPr="00980E11">
        <w:rPr>
          <w:sz w:val="24"/>
        </w:rPr>
        <w:t>技术性失业</w:t>
      </w:r>
      <w:r w:rsidR="00020609" w:rsidRPr="00980E11">
        <w:rPr>
          <w:sz w:val="24"/>
        </w:rPr>
        <w:t>”</w:t>
      </w:r>
      <w:r w:rsidR="00020609" w:rsidRPr="00980E11">
        <w:rPr>
          <w:sz w:val="24"/>
        </w:rPr>
        <w:t>，导致部分群体被边缘化；二是依赖性与异化，人类过度依赖科技可能削弱自主决策能力、批判思维与身体本能，比如青少年沉迷虚拟世界、社交能力退化等现象已较为普遍；三是环境代价，部分高科技工程如芯片制造、数据中心能耗巨大，若忽视环境伦理，将加剧生态危机，进而威胁人类长远生存。结论：从工程伦理视角看，科技不应以</w:t>
      </w:r>
      <w:r w:rsidR="00020609" w:rsidRPr="00980E11">
        <w:rPr>
          <w:sz w:val="24"/>
        </w:rPr>
        <w:t>“</w:t>
      </w:r>
      <w:r w:rsidR="00020609" w:rsidRPr="00980E11">
        <w:rPr>
          <w:sz w:val="24"/>
        </w:rPr>
        <w:t>技术中立</w:t>
      </w:r>
      <w:r w:rsidR="00020609" w:rsidRPr="00980E11">
        <w:rPr>
          <w:sz w:val="24"/>
        </w:rPr>
        <w:t>”</w:t>
      </w:r>
      <w:r w:rsidR="00020609" w:rsidRPr="00980E11">
        <w:rPr>
          <w:sz w:val="24"/>
        </w:rPr>
        <w:t>为借口逃避责任。科技本身是一把</w:t>
      </w:r>
      <w:r w:rsidR="00020609" w:rsidRPr="00980E11">
        <w:rPr>
          <w:sz w:val="24"/>
        </w:rPr>
        <w:t>“</w:t>
      </w:r>
      <w:r w:rsidR="00020609" w:rsidRPr="00980E11">
        <w:rPr>
          <w:sz w:val="24"/>
        </w:rPr>
        <w:t>双刃剑</w:t>
      </w:r>
      <w:r w:rsidR="00020609" w:rsidRPr="00980E11">
        <w:rPr>
          <w:sz w:val="24"/>
        </w:rPr>
        <w:t>”</w:t>
      </w:r>
      <w:r w:rsidR="00020609" w:rsidRPr="00980E11">
        <w:rPr>
          <w:sz w:val="24"/>
        </w:rPr>
        <w:t>，其是否限制人类发展，关键在于人类是否具备引导科技向善的智慧与制度能力。未来，需加强科技伦理教育、完善法律法规、推动公众深度参与，实现</w:t>
      </w:r>
      <w:r w:rsidR="00020609" w:rsidRPr="00980E11">
        <w:rPr>
          <w:sz w:val="24"/>
        </w:rPr>
        <w:t>“</w:t>
      </w:r>
      <w:r w:rsidR="00020609" w:rsidRPr="00980E11">
        <w:rPr>
          <w:sz w:val="24"/>
        </w:rPr>
        <w:t>以人为本</w:t>
      </w:r>
      <w:r w:rsidR="00020609" w:rsidRPr="00980E11">
        <w:rPr>
          <w:sz w:val="24"/>
        </w:rPr>
        <w:t>”</w:t>
      </w:r>
      <w:r w:rsidR="00020609" w:rsidRPr="00980E11">
        <w:rPr>
          <w:sz w:val="24"/>
        </w:rPr>
        <w:t>的科技发展，真正让科技成为促进人类全面发展的动力，而非束缚发展的枷锁。</w:t>
      </w:r>
    </w:p>
    <w:p w14:paraId="33A49887" w14:textId="77777777" w:rsidR="00980E11" w:rsidRDefault="00060217" w:rsidP="00980E11">
      <w:pPr>
        <w:spacing w:line="0" w:lineRule="atLeast"/>
        <w:contextualSpacing/>
        <w:mirrorIndents/>
        <w:rPr>
          <w:b/>
          <w:bCs/>
          <w:sz w:val="24"/>
        </w:rPr>
      </w:pPr>
      <w:r w:rsidRPr="00980E11">
        <w:rPr>
          <w:b/>
          <w:bCs/>
          <w:sz w:val="24"/>
          <w:highlight w:val="yellow"/>
        </w:rPr>
        <w:t>2</w:t>
      </w:r>
      <w:r w:rsidRPr="00980E11">
        <w:rPr>
          <w:b/>
          <w:bCs/>
          <w:sz w:val="24"/>
          <w:highlight w:val="yellow"/>
        </w:rPr>
        <w:t>、</w:t>
      </w:r>
      <w:r w:rsidR="00A37B13" w:rsidRPr="00980E11">
        <w:rPr>
          <w:b/>
          <w:bCs/>
          <w:sz w:val="24"/>
          <w:highlight w:val="yellow"/>
        </w:rPr>
        <w:t>工程伦理视域下电车难题的论述</w:t>
      </w:r>
      <w:r w:rsidR="00980E11">
        <w:rPr>
          <w:rFonts w:hint="eastAsia"/>
          <w:b/>
          <w:bCs/>
          <w:sz w:val="24"/>
          <w:highlight w:val="yellow"/>
        </w:rPr>
        <w:t>。</w:t>
      </w:r>
    </w:p>
    <w:p w14:paraId="54C42C9F" w14:textId="77777777" w:rsidR="00980E11" w:rsidRDefault="00D85122" w:rsidP="00980E11">
      <w:pPr>
        <w:spacing w:line="0" w:lineRule="atLeast"/>
        <w:contextualSpacing/>
        <w:mirrorIndents/>
        <w:rPr>
          <w:sz w:val="24"/>
        </w:rPr>
      </w:pPr>
      <w:r w:rsidRPr="00980E11">
        <w:rPr>
          <w:rFonts w:hint="eastAsia"/>
          <w:b/>
          <w:bCs/>
          <w:sz w:val="24"/>
        </w:rPr>
        <w:t>①</w:t>
      </w:r>
      <w:r w:rsidR="00A37B13" w:rsidRPr="00980E11">
        <w:rPr>
          <w:b/>
          <w:bCs/>
          <w:sz w:val="24"/>
        </w:rPr>
        <w:t>核心内涵：</w:t>
      </w:r>
      <w:r w:rsidR="00A37B13" w:rsidRPr="00980E11">
        <w:rPr>
          <w:sz w:val="24"/>
        </w:rPr>
        <w:t>伦理决策的典型困境</w:t>
      </w:r>
      <w:r w:rsidR="00D306EA" w:rsidRPr="00980E11">
        <w:rPr>
          <w:sz w:val="24"/>
        </w:rPr>
        <w:t>：</w:t>
      </w:r>
      <w:r w:rsidR="00A37B13" w:rsidRPr="00980E11">
        <w:rPr>
          <w:sz w:val="24"/>
        </w:rPr>
        <w:t>电车难题本质是结果主义（功利主义，追求多数人最大幸福）与义务论（坚守不伤害等道德原则）的碰撞，揭示了善的结果与过程、主动与被动伤害的矛盾。在工程中可具象为成本与安全、抢险优先级等现实困境，理解它的关键是掌握伦理冲突分析方法。</w:t>
      </w:r>
    </w:p>
    <w:p w14:paraId="2139B884" w14:textId="77777777" w:rsidR="00980E11" w:rsidRDefault="00D85122" w:rsidP="00980E11">
      <w:pPr>
        <w:spacing w:line="0" w:lineRule="atLeast"/>
        <w:contextualSpacing/>
        <w:mirrorIndents/>
        <w:rPr>
          <w:sz w:val="24"/>
        </w:rPr>
      </w:pPr>
      <w:r w:rsidRPr="00980E11">
        <w:rPr>
          <w:rFonts w:hint="eastAsia"/>
          <w:b/>
          <w:bCs/>
          <w:sz w:val="24"/>
        </w:rPr>
        <w:t>②</w:t>
      </w:r>
      <w:r w:rsidR="00A37B13" w:rsidRPr="00980E11">
        <w:rPr>
          <w:b/>
          <w:bCs/>
          <w:sz w:val="24"/>
        </w:rPr>
        <w:t>核心伦理冲突</w:t>
      </w:r>
      <w:r w:rsidR="00D306EA" w:rsidRPr="00980E11">
        <w:rPr>
          <w:b/>
          <w:bCs/>
          <w:sz w:val="24"/>
        </w:rPr>
        <w:t>：</w:t>
      </w:r>
      <w:r w:rsidR="00A37B13" w:rsidRPr="00980E11">
        <w:rPr>
          <w:sz w:val="24"/>
        </w:rPr>
        <w:t>核心冲突集中于三方面：一是结果主义与义务论的价值排序分歧；二是个体权利与集体利益的平衡难题，即能否为多数人利益牺牲少数人合法权利；三是主动责任与被动责任的划分，二者均需承担伦理与法律责任。</w:t>
      </w:r>
    </w:p>
    <w:p w14:paraId="430AB7FF" w14:textId="77777777" w:rsidR="00980E11" w:rsidRDefault="00D85122" w:rsidP="00980E11">
      <w:pPr>
        <w:spacing w:line="0" w:lineRule="atLeast"/>
        <w:contextualSpacing/>
        <w:mirrorIndents/>
        <w:rPr>
          <w:sz w:val="24"/>
        </w:rPr>
      </w:pPr>
      <w:r w:rsidRPr="00980E11">
        <w:rPr>
          <w:rFonts w:hint="eastAsia"/>
          <w:b/>
          <w:bCs/>
          <w:sz w:val="24"/>
        </w:rPr>
        <w:t>③</w:t>
      </w:r>
      <w:r w:rsidR="00A37B13" w:rsidRPr="00980E11">
        <w:rPr>
          <w:b/>
          <w:bCs/>
          <w:sz w:val="24"/>
        </w:rPr>
        <w:t>对工程伦理的实践启示</w:t>
      </w:r>
      <w:r w:rsidR="00D306EA" w:rsidRPr="00980E11">
        <w:rPr>
          <w:b/>
          <w:bCs/>
          <w:sz w:val="24"/>
        </w:rPr>
        <w:t>：</w:t>
      </w:r>
      <w:r w:rsidR="00A37B13" w:rsidRPr="00980E11">
        <w:rPr>
          <w:sz w:val="24"/>
        </w:rPr>
        <w:t>三点启示：一是摒弃非黑即白思维，正视伦理困境的复杂性；二是建立多元伦理融合框架，兼顾结果合理性与道德原则；三是强化工程技术人员的责任担当，明确审慎决策、风险规避等伦理义务。</w:t>
      </w:r>
    </w:p>
    <w:p w14:paraId="254EA77B" w14:textId="77777777" w:rsidR="00980E11" w:rsidRDefault="00D85122" w:rsidP="00980E11">
      <w:pPr>
        <w:spacing w:line="0" w:lineRule="atLeast"/>
        <w:contextualSpacing/>
        <w:mirrorIndents/>
        <w:rPr>
          <w:sz w:val="24"/>
        </w:rPr>
      </w:pPr>
      <w:r w:rsidRPr="00980E11">
        <w:rPr>
          <w:rFonts w:hint="eastAsia"/>
          <w:b/>
          <w:bCs/>
          <w:sz w:val="24"/>
        </w:rPr>
        <w:t>④</w:t>
      </w:r>
      <w:r w:rsidR="00A37B13" w:rsidRPr="00980E11">
        <w:rPr>
          <w:b/>
          <w:bCs/>
          <w:sz w:val="24"/>
        </w:rPr>
        <w:t>工程伦理决策核心原则</w:t>
      </w:r>
      <w:r w:rsidR="00D306EA" w:rsidRPr="00980E11">
        <w:rPr>
          <w:b/>
          <w:bCs/>
          <w:sz w:val="24"/>
        </w:rPr>
        <w:t>：</w:t>
      </w:r>
      <w:r w:rsidR="00A37B13" w:rsidRPr="00980E11">
        <w:rPr>
          <w:sz w:val="24"/>
        </w:rPr>
        <w:t>应对伦理困境可遵循三大原则：底线优先，以不伤害、保障人权为绝对底线；多元平衡，综合</w:t>
      </w:r>
      <w:proofErr w:type="gramStart"/>
      <w:r w:rsidR="00A37B13" w:rsidRPr="00980E11">
        <w:rPr>
          <w:sz w:val="24"/>
        </w:rPr>
        <w:t>考量</w:t>
      </w:r>
      <w:proofErr w:type="gramEnd"/>
      <w:r w:rsidR="00A37B13" w:rsidRPr="00980E11">
        <w:rPr>
          <w:sz w:val="24"/>
        </w:rPr>
        <w:t>各方利益，通过调研论证寻找最优方案；责任追溯，明确责任主体，建立谁决策谁负责的机制。</w:t>
      </w:r>
    </w:p>
    <w:p w14:paraId="1BE25432" w14:textId="0D418316" w:rsidR="00980E11" w:rsidRDefault="00D85122" w:rsidP="00980E11">
      <w:pPr>
        <w:spacing w:line="0" w:lineRule="atLeast"/>
        <w:contextualSpacing/>
        <w:mirrorIndents/>
        <w:rPr>
          <w:sz w:val="24"/>
        </w:rPr>
      </w:pPr>
      <w:r w:rsidRPr="00980E11">
        <w:rPr>
          <w:rFonts w:hint="eastAsia"/>
          <w:b/>
          <w:bCs/>
          <w:sz w:val="24"/>
        </w:rPr>
        <w:t>⑤</w:t>
      </w:r>
      <w:r w:rsidR="00A37B13" w:rsidRPr="00980E11">
        <w:rPr>
          <w:b/>
          <w:bCs/>
          <w:sz w:val="24"/>
        </w:rPr>
        <w:t>总结</w:t>
      </w:r>
      <w:r w:rsidR="00D306EA" w:rsidRPr="00980E11">
        <w:rPr>
          <w:b/>
          <w:bCs/>
          <w:sz w:val="24"/>
        </w:rPr>
        <w:t>：</w:t>
      </w:r>
      <w:r w:rsidR="00A37B13" w:rsidRPr="00980E11">
        <w:rPr>
          <w:sz w:val="24"/>
        </w:rPr>
        <w:t>电车难题未提供标准答案，但揭示的伦理冲突与工程实践高度契合。工程实践中需摒弃单一伦理逻辑，建立底线优先、多元平衡、责任追溯的决策框架，在技术可行性与伦理合理性间寻找平衡，坚守伦理底线，</w:t>
      </w:r>
      <w:proofErr w:type="gramStart"/>
      <w:r w:rsidR="00A37B13" w:rsidRPr="00980E11">
        <w:rPr>
          <w:sz w:val="24"/>
        </w:rPr>
        <w:t>践行</w:t>
      </w:r>
      <w:proofErr w:type="gramEnd"/>
      <w:r w:rsidR="00A37B13" w:rsidRPr="00980E11">
        <w:rPr>
          <w:sz w:val="24"/>
        </w:rPr>
        <w:t>职业与社会责任。其核心价值在于培养伦理思维能力，助力工程造福人类</w:t>
      </w:r>
      <w:r w:rsidR="00D306EA" w:rsidRPr="00980E11">
        <w:rPr>
          <w:sz w:val="24"/>
        </w:rPr>
        <w:t>。</w:t>
      </w:r>
    </w:p>
    <w:p w14:paraId="09972E47" w14:textId="77777777" w:rsidR="00980E11" w:rsidRDefault="00D43B49" w:rsidP="00980E11">
      <w:pPr>
        <w:spacing w:line="0" w:lineRule="atLeast"/>
        <w:contextualSpacing/>
        <w:mirrorIndents/>
        <w:rPr>
          <w:b/>
          <w:bCs/>
          <w:sz w:val="24"/>
        </w:rPr>
      </w:pPr>
      <w:r w:rsidRPr="00980E11">
        <w:rPr>
          <w:rFonts w:hint="eastAsia"/>
          <w:b/>
          <w:bCs/>
          <w:sz w:val="24"/>
          <w:highlight w:val="yellow"/>
        </w:rPr>
        <w:t>3</w:t>
      </w:r>
      <w:r w:rsidRPr="00980E11">
        <w:rPr>
          <w:rFonts w:hint="eastAsia"/>
          <w:b/>
          <w:bCs/>
          <w:sz w:val="24"/>
          <w:highlight w:val="yellow"/>
        </w:rPr>
        <w:t>、</w:t>
      </w:r>
      <w:r w:rsidRPr="00980E11">
        <w:rPr>
          <w:b/>
          <w:bCs/>
          <w:sz w:val="24"/>
          <w:highlight w:val="yellow"/>
        </w:rPr>
        <w:t>工程伦理的论述</w:t>
      </w:r>
      <w:r w:rsidR="00980E11">
        <w:rPr>
          <w:rFonts w:hint="eastAsia"/>
          <w:b/>
          <w:bCs/>
          <w:sz w:val="24"/>
          <w:highlight w:val="yellow"/>
        </w:rPr>
        <w:t>。</w:t>
      </w:r>
    </w:p>
    <w:p w14:paraId="5FA6676D" w14:textId="77777777" w:rsidR="00980E11" w:rsidRDefault="00D43B49" w:rsidP="00980E11">
      <w:pPr>
        <w:spacing w:line="0" w:lineRule="atLeast"/>
        <w:contextualSpacing/>
        <w:mirrorIndents/>
        <w:rPr>
          <w:sz w:val="24"/>
        </w:rPr>
      </w:pPr>
      <w:r w:rsidRPr="00980E11">
        <w:rPr>
          <w:b/>
          <w:bCs/>
          <w:sz w:val="24"/>
        </w:rPr>
        <w:t>（</w:t>
      </w:r>
      <w:r w:rsidRPr="00980E11">
        <w:rPr>
          <w:b/>
          <w:bCs/>
          <w:sz w:val="24"/>
        </w:rPr>
        <w:t>1</w:t>
      </w:r>
      <w:r w:rsidRPr="00980E11">
        <w:rPr>
          <w:b/>
          <w:bCs/>
          <w:sz w:val="24"/>
        </w:rPr>
        <w:t>）工程技术伦理层面</w:t>
      </w:r>
      <w:r w:rsidRPr="00980E11">
        <w:rPr>
          <w:rFonts w:hint="eastAsia"/>
          <w:b/>
          <w:bCs/>
          <w:sz w:val="24"/>
        </w:rPr>
        <w:t>：</w:t>
      </w:r>
      <w:r w:rsidRPr="00980E11">
        <w:rPr>
          <w:sz w:val="24"/>
        </w:rPr>
        <w:t>从工程技术的本质属性来看，技术是一把双</w:t>
      </w:r>
      <w:proofErr w:type="gramStart"/>
      <w:r w:rsidRPr="00980E11">
        <w:rPr>
          <w:sz w:val="24"/>
        </w:rPr>
        <w:t>刃</w:t>
      </w:r>
      <w:proofErr w:type="gramEnd"/>
      <w:r w:rsidRPr="00980E11">
        <w:rPr>
          <w:sz w:val="24"/>
        </w:rPr>
        <w:t>剑，其</w:t>
      </w:r>
      <w:proofErr w:type="gramStart"/>
      <w:r w:rsidRPr="00980E11">
        <w:rPr>
          <w:sz w:val="24"/>
        </w:rPr>
        <w:t>应用既</w:t>
      </w:r>
      <w:proofErr w:type="gramEnd"/>
      <w:r w:rsidRPr="00980E11">
        <w:rPr>
          <w:sz w:val="24"/>
        </w:rPr>
        <w:t>可以推动社会进步，也可能带来伦理风险。工程伦理要求，技术的研发与应用必须坚守安全优先、无害性的基本准则，不能以技术的先进性为由，忽视其对人类、环境的潜在危害。同时，技术并非绝对中立，工程师在技术选择的过程中，必然蕴含着价值判断，应主动规避可能导致利益失衡、风险集中的技术方案，确保技术服务于公共利益。</w:t>
      </w:r>
    </w:p>
    <w:p w14:paraId="1A7F9D07" w14:textId="77777777" w:rsidR="00980E11" w:rsidRDefault="00D43B49" w:rsidP="00980E11">
      <w:pPr>
        <w:spacing w:line="0" w:lineRule="atLeast"/>
        <w:contextualSpacing/>
        <w:mirrorIndents/>
        <w:rPr>
          <w:sz w:val="24"/>
        </w:rPr>
      </w:pPr>
      <w:r w:rsidRPr="00980E11">
        <w:rPr>
          <w:b/>
          <w:bCs/>
          <w:sz w:val="24"/>
        </w:rPr>
        <w:t>（</w:t>
      </w:r>
      <w:r w:rsidRPr="00980E11">
        <w:rPr>
          <w:b/>
          <w:bCs/>
          <w:sz w:val="24"/>
        </w:rPr>
        <w:t>2</w:t>
      </w:r>
      <w:r w:rsidRPr="00980E11">
        <w:rPr>
          <w:b/>
          <w:bCs/>
          <w:sz w:val="24"/>
        </w:rPr>
        <w:t>）工程责任伦理层面</w:t>
      </w:r>
      <w:r w:rsidRPr="00980E11">
        <w:rPr>
          <w:rFonts w:hint="eastAsia"/>
          <w:b/>
          <w:bCs/>
          <w:sz w:val="24"/>
        </w:rPr>
        <w:t>：</w:t>
      </w:r>
      <w:r w:rsidRPr="00980E11">
        <w:rPr>
          <w:sz w:val="24"/>
        </w:rPr>
        <w:t>工程实践是多主体参与的复杂系统，涉及工程师、企业、政府、社会公众等多个利益相关方。从工程师的职业伦理来看，其肩负着对</w:t>
      </w:r>
      <w:r w:rsidRPr="00980E11">
        <w:rPr>
          <w:sz w:val="24"/>
        </w:rPr>
        <w:lastRenderedPageBreak/>
        <w:t>公众安全、健康、福祉的首要责任，在发现工程存在伦理风险时，具有报告、劝阻、拒绝执行的道德义务。从企业的社会责任来看，企业不能仅以追求经济利益为唯一目标，应主动承担环境责任、安全责任、社会公益责任，建立健全的伦理审查机制。从政府的监管责任来看，应通过法律法规、行业标准、伦理规范的完善，为工程实践划定伦理红线，保障公共利益不受侵害。</w:t>
      </w:r>
    </w:p>
    <w:p w14:paraId="25846A01" w14:textId="77777777" w:rsidR="00980E11" w:rsidRDefault="00D43B49" w:rsidP="00980E11">
      <w:pPr>
        <w:spacing w:line="0" w:lineRule="atLeast"/>
        <w:contextualSpacing/>
        <w:mirrorIndents/>
        <w:rPr>
          <w:sz w:val="24"/>
        </w:rPr>
      </w:pPr>
      <w:r w:rsidRPr="00980E11">
        <w:rPr>
          <w:rFonts w:hint="eastAsia"/>
          <w:b/>
          <w:bCs/>
          <w:sz w:val="24"/>
        </w:rPr>
        <w:t>（</w:t>
      </w:r>
      <w:r w:rsidRPr="00980E11">
        <w:rPr>
          <w:rFonts w:hint="eastAsia"/>
          <w:b/>
          <w:bCs/>
          <w:sz w:val="24"/>
        </w:rPr>
        <w:t>3</w:t>
      </w:r>
      <w:r w:rsidRPr="00980E11">
        <w:rPr>
          <w:rFonts w:hint="eastAsia"/>
          <w:b/>
          <w:bCs/>
          <w:sz w:val="24"/>
        </w:rPr>
        <w:t>）</w:t>
      </w:r>
      <w:r w:rsidRPr="00980E11">
        <w:rPr>
          <w:b/>
          <w:bCs/>
          <w:sz w:val="24"/>
        </w:rPr>
        <w:t>社会价值伦理层面</w:t>
      </w:r>
      <w:r w:rsidRPr="00980E11">
        <w:rPr>
          <w:rFonts w:hint="eastAsia"/>
          <w:b/>
          <w:bCs/>
          <w:sz w:val="24"/>
        </w:rPr>
        <w:t>：</w:t>
      </w:r>
      <w:r w:rsidRPr="00980E11">
        <w:rPr>
          <w:sz w:val="24"/>
        </w:rPr>
        <w:t>工程的终极价值在于服务于人的全面发展和社会的可持续进步。这要求工程实践必须坚持公平正义原则，确保工程的收益与成本在不同群体间公平分配，避免出现</w:t>
      </w:r>
      <w:r w:rsidRPr="00980E11">
        <w:rPr>
          <w:sz w:val="24"/>
        </w:rPr>
        <w:t xml:space="preserve"> “</w:t>
      </w:r>
      <w:r w:rsidRPr="00980E11">
        <w:rPr>
          <w:sz w:val="24"/>
        </w:rPr>
        <w:t>强者受益、弱者受损</w:t>
      </w:r>
      <w:r w:rsidRPr="00980E11">
        <w:rPr>
          <w:sz w:val="24"/>
        </w:rPr>
        <w:t xml:space="preserve">” </w:t>
      </w:r>
      <w:r w:rsidRPr="00980E11">
        <w:rPr>
          <w:sz w:val="24"/>
        </w:rPr>
        <w:t>的伦理困境。同时，必须坚守可持续发展原则，兼顾当代人与后代人的利益，在工程设计、施工、运营的全生命周期中，注重资源节约、环境保护，实现工程与自然、社会的和谐共生。此外，工程实践还应尊重文化多样性原则，避免以技术进步为由，破坏地方文化传统和生态平衡。</w:t>
      </w:r>
    </w:p>
    <w:p w14:paraId="366FEF5A" w14:textId="2CB7E2CC" w:rsidR="00060217" w:rsidRPr="00980E11" w:rsidRDefault="00D43B49" w:rsidP="00980E11">
      <w:pPr>
        <w:spacing w:line="0" w:lineRule="atLeast"/>
        <w:contextualSpacing/>
        <w:mirrorIndents/>
        <w:rPr>
          <w:sz w:val="24"/>
        </w:rPr>
      </w:pPr>
      <w:r w:rsidRPr="00980E11">
        <w:rPr>
          <w:rFonts w:hint="eastAsia"/>
          <w:b/>
          <w:bCs/>
          <w:sz w:val="24"/>
        </w:rPr>
        <w:t>（</w:t>
      </w:r>
      <w:r w:rsidRPr="00980E11">
        <w:rPr>
          <w:rFonts w:hint="eastAsia"/>
          <w:b/>
          <w:bCs/>
          <w:sz w:val="24"/>
        </w:rPr>
        <w:t>4</w:t>
      </w:r>
      <w:r w:rsidRPr="00980E11">
        <w:rPr>
          <w:rFonts w:hint="eastAsia"/>
          <w:b/>
          <w:bCs/>
          <w:sz w:val="24"/>
        </w:rPr>
        <w:t>）</w:t>
      </w:r>
      <w:r w:rsidRPr="00980E11">
        <w:rPr>
          <w:b/>
          <w:bCs/>
          <w:sz w:val="24"/>
        </w:rPr>
        <w:t>综上所述，</w:t>
      </w:r>
      <w:r w:rsidRPr="00980E11">
        <w:rPr>
          <w:sz w:val="24"/>
        </w:rPr>
        <w:t>工程实践中的矛盾，并非不可调和的对立关系。从工程伦理的基本准则出发，我们应坚持</w:t>
      </w:r>
      <w:r w:rsidRPr="00980E11">
        <w:rPr>
          <w:rFonts w:hint="eastAsia"/>
          <w:sz w:val="24"/>
        </w:rPr>
        <w:t>安全为首要的</w:t>
      </w:r>
      <w:proofErr w:type="gramStart"/>
      <w:r w:rsidRPr="00980E11">
        <w:rPr>
          <w:sz w:val="24"/>
        </w:rPr>
        <w:t>的</w:t>
      </w:r>
      <w:proofErr w:type="gramEnd"/>
      <w:r w:rsidRPr="00980E11">
        <w:rPr>
          <w:sz w:val="24"/>
        </w:rPr>
        <w:t>根本原则，以技术创新为手段，以伦理准则为底线，以社会价值为目标，实现工程效益、安全、环保、公平的有机统一，推动工程事业的健康发展。</w:t>
      </w:r>
    </w:p>
    <w:sectPr w:rsidR="00060217" w:rsidRPr="00980E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04D53" w14:textId="77777777" w:rsidR="001960C9" w:rsidRDefault="001960C9" w:rsidP="00FE2A66">
      <w:r>
        <w:separator/>
      </w:r>
    </w:p>
  </w:endnote>
  <w:endnote w:type="continuationSeparator" w:id="0">
    <w:p w14:paraId="79D71D4B" w14:textId="77777777" w:rsidR="001960C9" w:rsidRDefault="001960C9" w:rsidP="00FE2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2188B" w14:textId="77777777" w:rsidR="001960C9" w:rsidRDefault="001960C9" w:rsidP="00FE2A66">
      <w:r>
        <w:separator/>
      </w:r>
    </w:p>
  </w:footnote>
  <w:footnote w:type="continuationSeparator" w:id="0">
    <w:p w14:paraId="4E169767" w14:textId="77777777" w:rsidR="001960C9" w:rsidRDefault="001960C9" w:rsidP="00FE2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76AE"/>
    <w:multiLevelType w:val="multilevel"/>
    <w:tmpl w:val="6690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76C65"/>
    <w:multiLevelType w:val="hybridMultilevel"/>
    <w:tmpl w:val="03A2A804"/>
    <w:lvl w:ilvl="0" w:tplc="D8B2BB1E">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B93863"/>
    <w:multiLevelType w:val="multilevel"/>
    <w:tmpl w:val="CA7C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66932"/>
    <w:multiLevelType w:val="multilevel"/>
    <w:tmpl w:val="C9C4D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56671"/>
    <w:multiLevelType w:val="hybridMultilevel"/>
    <w:tmpl w:val="8AF09CEC"/>
    <w:lvl w:ilvl="0" w:tplc="2D7C3F22">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6347946"/>
    <w:multiLevelType w:val="multilevel"/>
    <w:tmpl w:val="95D8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A7E53"/>
    <w:multiLevelType w:val="multilevel"/>
    <w:tmpl w:val="34B09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3447C"/>
    <w:multiLevelType w:val="hybridMultilevel"/>
    <w:tmpl w:val="0AB4EB22"/>
    <w:lvl w:ilvl="0" w:tplc="2F1A49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E346A24"/>
    <w:multiLevelType w:val="multilevel"/>
    <w:tmpl w:val="5738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40722"/>
    <w:multiLevelType w:val="hybridMultilevel"/>
    <w:tmpl w:val="22F8DAD2"/>
    <w:lvl w:ilvl="0" w:tplc="3BEE7A4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061428"/>
    <w:multiLevelType w:val="hybridMultilevel"/>
    <w:tmpl w:val="BBF2E084"/>
    <w:lvl w:ilvl="0" w:tplc="26AAC50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C0875E8"/>
    <w:multiLevelType w:val="hybridMultilevel"/>
    <w:tmpl w:val="86F00F96"/>
    <w:lvl w:ilvl="0" w:tplc="0F7E9FF8">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C2F1945"/>
    <w:multiLevelType w:val="hybridMultilevel"/>
    <w:tmpl w:val="1974E8BE"/>
    <w:lvl w:ilvl="0" w:tplc="6F4663C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D7A41EE"/>
    <w:multiLevelType w:val="multilevel"/>
    <w:tmpl w:val="279C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353966"/>
    <w:multiLevelType w:val="multilevel"/>
    <w:tmpl w:val="7EA86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F76D2"/>
    <w:multiLevelType w:val="multilevel"/>
    <w:tmpl w:val="7346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7C6A95"/>
    <w:multiLevelType w:val="multilevel"/>
    <w:tmpl w:val="25FC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2E0F40"/>
    <w:multiLevelType w:val="multilevel"/>
    <w:tmpl w:val="93E6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BF6CB0"/>
    <w:multiLevelType w:val="multilevel"/>
    <w:tmpl w:val="42BF6CB0"/>
    <w:lvl w:ilvl="0">
      <w:start w:val="1"/>
      <w:numFmt w:val="decimal"/>
      <w:lvlText w:val="%1."/>
      <w:lvlJc w:val="left"/>
      <w:pPr>
        <w:ind w:left="840" w:hanging="600"/>
      </w:pPr>
      <w:rPr>
        <w:rFonts w:hint="default"/>
      </w:rPr>
    </w:lvl>
    <w:lvl w:ilvl="1">
      <w:start w:val="1"/>
      <w:numFmt w:val="lowerLetter"/>
      <w:lvlText w:val="%2)"/>
      <w:lvlJc w:val="left"/>
      <w:pPr>
        <w:ind w:left="1080" w:hanging="420"/>
      </w:pPr>
    </w:lvl>
    <w:lvl w:ilvl="2">
      <w:start w:val="1"/>
      <w:numFmt w:val="lowerRoman"/>
      <w:lvlText w:val="%3."/>
      <w:lvlJc w:val="right"/>
      <w:pPr>
        <w:ind w:left="1500" w:hanging="420"/>
      </w:pPr>
    </w:lvl>
    <w:lvl w:ilvl="3">
      <w:start w:val="1"/>
      <w:numFmt w:val="decimal"/>
      <w:lvlText w:val="%4."/>
      <w:lvlJc w:val="left"/>
      <w:pPr>
        <w:ind w:left="1920" w:hanging="420"/>
      </w:pPr>
    </w:lvl>
    <w:lvl w:ilvl="4">
      <w:start w:val="1"/>
      <w:numFmt w:val="lowerLetter"/>
      <w:lvlText w:val="%5)"/>
      <w:lvlJc w:val="left"/>
      <w:pPr>
        <w:ind w:left="2340" w:hanging="420"/>
      </w:pPr>
    </w:lvl>
    <w:lvl w:ilvl="5">
      <w:start w:val="1"/>
      <w:numFmt w:val="lowerRoman"/>
      <w:lvlText w:val="%6."/>
      <w:lvlJc w:val="right"/>
      <w:pPr>
        <w:ind w:left="2760" w:hanging="420"/>
      </w:pPr>
    </w:lvl>
    <w:lvl w:ilvl="6">
      <w:start w:val="1"/>
      <w:numFmt w:val="decimal"/>
      <w:lvlText w:val="%7."/>
      <w:lvlJc w:val="left"/>
      <w:pPr>
        <w:ind w:left="3180" w:hanging="420"/>
      </w:pPr>
    </w:lvl>
    <w:lvl w:ilvl="7">
      <w:start w:val="1"/>
      <w:numFmt w:val="lowerLetter"/>
      <w:lvlText w:val="%8)"/>
      <w:lvlJc w:val="left"/>
      <w:pPr>
        <w:ind w:left="3600" w:hanging="420"/>
      </w:pPr>
    </w:lvl>
    <w:lvl w:ilvl="8">
      <w:start w:val="1"/>
      <w:numFmt w:val="lowerRoman"/>
      <w:lvlText w:val="%9."/>
      <w:lvlJc w:val="right"/>
      <w:pPr>
        <w:ind w:left="4020" w:hanging="420"/>
      </w:pPr>
    </w:lvl>
  </w:abstractNum>
  <w:abstractNum w:abstractNumId="19" w15:restartNumberingAfterBreak="0">
    <w:nsid w:val="4DD51A52"/>
    <w:multiLevelType w:val="multilevel"/>
    <w:tmpl w:val="049A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E553CA"/>
    <w:multiLevelType w:val="multilevel"/>
    <w:tmpl w:val="7484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5F29F7"/>
    <w:multiLevelType w:val="multilevel"/>
    <w:tmpl w:val="535F29F7"/>
    <w:lvl w:ilvl="0">
      <w:start w:val="1"/>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8516ED9"/>
    <w:multiLevelType w:val="multilevel"/>
    <w:tmpl w:val="96EC7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D463CB"/>
    <w:multiLevelType w:val="multilevel"/>
    <w:tmpl w:val="50346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211715"/>
    <w:multiLevelType w:val="hybridMultilevel"/>
    <w:tmpl w:val="98E8661A"/>
    <w:lvl w:ilvl="0" w:tplc="7EA88EC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7D405A2"/>
    <w:multiLevelType w:val="multilevel"/>
    <w:tmpl w:val="7520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3D3997"/>
    <w:multiLevelType w:val="multilevel"/>
    <w:tmpl w:val="6F3D3997"/>
    <w:lvl w:ilvl="0">
      <w:start w:val="1"/>
      <w:numFmt w:val="decimal"/>
      <w:lvlText w:val="%1."/>
      <w:lvlJc w:val="left"/>
      <w:pPr>
        <w:ind w:left="785" w:hanging="360"/>
      </w:pPr>
      <w:rPr>
        <w:rFonts w:ascii="宋体" w:hAnsi="宋体" w:hint="default"/>
        <w:sz w:val="24"/>
      </w:rPr>
    </w:lvl>
    <w:lvl w:ilvl="1">
      <w:start w:val="1"/>
      <w:numFmt w:val="lowerLetter"/>
      <w:lvlText w:val="%2)"/>
      <w:lvlJc w:val="left"/>
      <w:pPr>
        <w:ind w:left="2966" w:hanging="420"/>
      </w:pPr>
    </w:lvl>
    <w:lvl w:ilvl="2">
      <w:start w:val="1"/>
      <w:numFmt w:val="lowerRoman"/>
      <w:lvlText w:val="%3."/>
      <w:lvlJc w:val="right"/>
      <w:pPr>
        <w:ind w:left="3386" w:hanging="420"/>
      </w:pPr>
    </w:lvl>
    <w:lvl w:ilvl="3">
      <w:start w:val="1"/>
      <w:numFmt w:val="decimal"/>
      <w:lvlText w:val="%4."/>
      <w:lvlJc w:val="left"/>
      <w:pPr>
        <w:ind w:left="3806" w:hanging="420"/>
      </w:pPr>
    </w:lvl>
    <w:lvl w:ilvl="4">
      <w:start w:val="1"/>
      <w:numFmt w:val="lowerLetter"/>
      <w:lvlText w:val="%5)"/>
      <w:lvlJc w:val="left"/>
      <w:pPr>
        <w:ind w:left="4226" w:hanging="420"/>
      </w:pPr>
    </w:lvl>
    <w:lvl w:ilvl="5">
      <w:start w:val="1"/>
      <w:numFmt w:val="lowerRoman"/>
      <w:lvlText w:val="%6."/>
      <w:lvlJc w:val="right"/>
      <w:pPr>
        <w:ind w:left="4646" w:hanging="420"/>
      </w:pPr>
    </w:lvl>
    <w:lvl w:ilvl="6">
      <w:start w:val="1"/>
      <w:numFmt w:val="decimal"/>
      <w:lvlText w:val="%7."/>
      <w:lvlJc w:val="left"/>
      <w:pPr>
        <w:ind w:left="5066" w:hanging="420"/>
      </w:pPr>
    </w:lvl>
    <w:lvl w:ilvl="7">
      <w:start w:val="1"/>
      <w:numFmt w:val="lowerLetter"/>
      <w:lvlText w:val="%8)"/>
      <w:lvlJc w:val="left"/>
      <w:pPr>
        <w:ind w:left="5486" w:hanging="420"/>
      </w:pPr>
    </w:lvl>
    <w:lvl w:ilvl="8">
      <w:start w:val="1"/>
      <w:numFmt w:val="lowerRoman"/>
      <w:lvlText w:val="%9."/>
      <w:lvlJc w:val="right"/>
      <w:pPr>
        <w:ind w:left="5906" w:hanging="420"/>
      </w:pPr>
    </w:lvl>
  </w:abstractNum>
  <w:abstractNum w:abstractNumId="27" w15:restartNumberingAfterBreak="0">
    <w:nsid w:val="6F684326"/>
    <w:multiLevelType w:val="hybridMultilevel"/>
    <w:tmpl w:val="3DA0806C"/>
    <w:lvl w:ilvl="0" w:tplc="3294C132">
      <w:start w:val="3"/>
      <w:numFmt w:val="decimal"/>
      <w:lvlText w:val="%1、"/>
      <w:lvlJc w:val="left"/>
      <w:pPr>
        <w:ind w:left="375" w:hanging="37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1CA256D"/>
    <w:multiLevelType w:val="multilevel"/>
    <w:tmpl w:val="059EC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A55E6E"/>
    <w:multiLevelType w:val="multilevel"/>
    <w:tmpl w:val="E5F2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849507">
    <w:abstractNumId w:val="21"/>
  </w:num>
  <w:num w:numId="2" w16cid:durableId="1559171888">
    <w:abstractNumId w:val="18"/>
  </w:num>
  <w:num w:numId="3" w16cid:durableId="155342187">
    <w:abstractNumId w:val="26"/>
  </w:num>
  <w:num w:numId="4" w16cid:durableId="463694388">
    <w:abstractNumId w:val="7"/>
  </w:num>
  <w:num w:numId="5" w16cid:durableId="845093718">
    <w:abstractNumId w:val="28"/>
  </w:num>
  <w:num w:numId="6" w16cid:durableId="808013031">
    <w:abstractNumId w:val="11"/>
  </w:num>
  <w:num w:numId="7" w16cid:durableId="1873032736">
    <w:abstractNumId w:val="25"/>
  </w:num>
  <w:num w:numId="8" w16cid:durableId="251279384">
    <w:abstractNumId w:val="5"/>
  </w:num>
  <w:num w:numId="9" w16cid:durableId="1902981048">
    <w:abstractNumId w:val="19"/>
  </w:num>
  <w:num w:numId="10" w16cid:durableId="668171778">
    <w:abstractNumId w:val="3"/>
  </w:num>
  <w:num w:numId="11" w16cid:durableId="422452622">
    <w:abstractNumId w:val="14"/>
  </w:num>
  <w:num w:numId="12" w16cid:durableId="893470043">
    <w:abstractNumId w:val="23"/>
  </w:num>
  <w:num w:numId="13" w16cid:durableId="917712323">
    <w:abstractNumId w:val="16"/>
  </w:num>
  <w:num w:numId="14" w16cid:durableId="1483085219">
    <w:abstractNumId w:val="20"/>
  </w:num>
  <w:num w:numId="15" w16cid:durableId="630747392">
    <w:abstractNumId w:val="0"/>
  </w:num>
  <w:num w:numId="16" w16cid:durableId="637956391">
    <w:abstractNumId w:val="15"/>
  </w:num>
  <w:num w:numId="17" w16cid:durableId="387530046">
    <w:abstractNumId w:val="6"/>
  </w:num>
  <w:num w:numId="18" w16cid:durableId="609975774">
    <w:abstractNumId w:val="2"/>
  </w:num>
  <w:num w:numId="19" w16cid:durableId="1951888667">
    <w:abstractNumId w:val="13"/>
  </w:num>
  <w:num w:numId="20" w16cid:durableId="1647664420">
    <w:abstractNumId w:val="1"/>
  </w:num>
  <w:num w:numId="21" w16cid:durableId="1467774591">
    <w:abstractNumId w:val="22"/>
  </w:num>
  <w:num w:numId="22" w16cid:durableId="1078206373">
    <w:abstractNumId w:val="24"/>
  </w:num>
  <w:num w:numId="23" w16cid:durableId="1110128727">
    <w:abstractNumId w:val="27"/>
  </w:num>
  <w:num w:numId="24" w16cid:durableId="1179346667">
    <w:abstractNumId w:val="9"/>
  </w:num>
  <w:num w:numId="25" w16cid:durableId="1321888052">
    <w:abstractNumId w:val="12"/>
  </w:num>
  <w:num w:numId="26" w16cid:durableId="1850679961">
    <w:abstractNumId w:val="10"/>
  </w:num>
  <w:num w:numId="27" w16cid:durableId="173811464">
    <w:abstractNumId w:val="4"/>
  </w:num>
  <w:num w:numId="28" w16cid:durableId="972830043">
    <w:abstractNumId w:val="29"/>
  </w:num>
  <w:num w:numId="29" w16cid:durableId="800416152">
    <w:abstractNumId w:val="8"/>
  </w:num>
  <w:num w:numId="30" w16cid:durableId="16732920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CCF"/>
    <w:rsid w:val="000077A8"/>
    <w:rsid w:val="00020609"/>
    <w:rsid w:val="000355D3"/>
    <w:rsid w:val="00060217"/>
    <w:rsid w:val="0007327C"/>
    <w:rsid w:val="000A4657"/>
    <w:rsid w:val="00101F14"/>
    <w:rsid w:val="00175DC0"/>
    <w:rsid w:val="001960C9"/>
    <w:rsid w:val="00197BF5"/>
    <w:rsid w:val="001C0921"/>
    <w:rsid w:val="001D2DD6"/>
    <w:rsid w:val="002224EF"/>
    <w:rsid w:val="00240288"/>
    <w:rsid w:val="003A27FA"/>
    <w:rsid w:val="00435A62"/>
    <w:rsid w:val="004A68C0"/>
    <w:rsid w:val="004E52A5"/>
    <w:rsid w:val="0065618F"/>
    <w:rsid w:val="00672C77"/>
    <w:rsid w:val="00695CD4"/>
    <w:rsid w:val="00766B8B"/>
    <w:rsid w:val="00841070"/>
    <w:rsid w:val="008C5891"/>
    <w:rsid w:val="00961F97"/>
    <w:rsid w:val="00980E11"/>
    <w:rsid w:val="009F5CEC"/>
    <w:rsid w:val="00A24513"/>
    <w:rsid w:val="00A37B13"/>
    <w:rsid w:val="00A6401E"/>
    <w:rsid w:val="00AE74C9"/>
    <w:rsid w:val="00C11E86"/>
    <w:rsid w:val="00C27D54"/>
    <w:rsid w:val="00C35E34"/>
    <w:rsid w:val="00CD1E13"/>
    <w:rsid w:val="00CE0F7A"/>
    <w:rsid w:val="00D306EA"/>
    <w:rsid w:val="00D37C0F"/>
    <w:rsid w:val="00D43B49"/>
    <w:rsid w:val="00D804B4"/>
    <w:rsid w:val="00D85122"/>
    <w:rsid w:val="00DE4CCF"/>
    <w:rsid w:val="00E97CB9"/>
    <w:rsid w:val="00F03A33"/>
    <w:rsid w:val="00F4308B"/>
    <w:rsid w:val="00FE0783"/>
    <w:rsid w:val="00FE2A66"/>
    <w:rsid w:val="03634626"/>
    <w:rsid w:val="082D0D5E"/>
    <w:rsid w:val="4ABC37EA"/>
    <w:rsid w:val="56DF2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B926D"/>
  <w15:docId w15:val="{59B6EDEE-104F-48A9-ADD6-20B781BB6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rsid w:val="00A37B13"/>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A37B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060217"/>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43B4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D43B49"/>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rPr>
      <w:rFonts w:ascii="Calibri" w:hAnsi="Calibri"/>
      <w:szCs w:val="22"/>
    </w:rPr>
  </w:style>
  <w:style w:type="paragraph" w:styleId="a4">
    <w:name w:val="header"/>
    <w:basedOn w:val="a"/>
    <w:link w:val="a5"/>
    <w:uiPriority w:val="99"/>
    <w:unhideWhenUsed/>
    <w:rsid w:val="00FE2A66"/>
    <w:pPr>
      <w:tabs>
        <w:tab w:val="center" w:pos="4153"/>
        <w:tab w:val="right" w:pos="8306"/>
      </w:tabs>
      <w:snapToGrid w:val="0"/>
      <w:jc w:val="center"/>
    </w:pPr>
    <w:rPr>
      <w:sz w:val="18"/>
      <w:szCs w:val="18"/>
    </w:rPr>
  </w:style>
  <w:style w:type="character" w:customStyle="1" w:styleId="a5">
    <w:name w:val="页眉 字符"/>
    <w:basedOn w:val="a0"/>
    <w:link w:val="a4"/>
    <w:uiPriority w:val="99"/>
    <w:rsid w:val="00FE2A66"/>
    <w:rPr>
      <w:rFonts w:ascii="Times New Roman" w:eastAsia="宋体" w:hAnsi="Times New Roman" w:cs="Times New Roman"/>
      <w:kern w:val="2"/>
      <w:sz w:val="18"/>
      <w:szCs w:val="18"/>
    </w:rPr>
  </w:style>
  <w:style w:type="paragraph" w:styleId="a6">
    <w:name w:val="footer"/>
    <w:basedOn w:val="a"/>
    <w:link w:val="a7"/>
    <w:uiPriority w:val="99"/>
    <w:unhideWhenUsed/>
    <w:rsid w:val="00FE2A66"/>
    <w:pPr>
      <w:tabs>
        <w:tab w:val="center" w:pos="4153"/>
        <w:tab w:val="right" w:pos="8306"/>
      </w:tabs>
      <w:snapToGrid w:val="0"/>
      <w:jc w:val="left"/>
    </w:pPr>
    <w:rPr>
      <w:sz w:val="18"/>
      <w:szCs w:val="18"/>
    </w:rPr>
  </w:style>
  <w:style w:type="character" w:customStyle="1" w:styleId="a7">
    <w:name w:val="页脚 字符"/>
    <w:basedOn w:val="a0"/>
    <w:link w:val="a6"/>
    <w:uiPriority w:val="99"/>
    <w:rsid w:val="00FE2A66"/>
    <w:rPr>
      <w:rFonts w:ascii="Times New Roman" w:eastAsia="宋体" w:hAnsi="Times New Roman" w:cs="Times New Roman"/>
      <w:kern w:val="2"/>
      <w:sz w:val="18"/>
      <w:szCs w:val="18"/>
    </w:rPr>
  </w:style>
  <w:style w:type="character" w:customStyle="1" w:styleId="30">
    <w:name w:val="标题 3 字符"/>
    <w:basedOn w:val="a0"/>
    <w:link w:val="3"/>
    <w:uiPriority w:val="9"/>
    <w:semiHidden/>
    <w:rsid w:val="00060217"/>
    <w:rPr>
      <w:rFonts w:ascii="Times New Roman" w:eastAsia="宋体" w:hAnsi="Times New Roman" w:cs="Times New Roman"/>
      <w:b/>
      <w:bCs/>
      <w:kern w:val="2"/>
      <w:sz w:val="32"/>
      <w:szCs w:val="32"/>
    </w:rPr>
  </w:style>
  <w:style w:type="character" w:customStyle="1" w:styleId="10">
    <w:name w:val="标题 1 字符"/>
    <w:basedOn w:val="a0"/>
    <w:link w:val="1"/>
    <w:uiPriority w:val="9"/>
    <w:rsid w:val="00A37B13"/>
    <w:rPr>
      <w:rFonts w:ascii="Times New Roman" w:eastAsia="宋体" w:hAnsi="Times New Roman" w:cs="Times New Roman"/>
      <w:b/>
      <w:bCs/>
      <w:kern w:val="44"/>
      <w:sz w:val="44"/>
      <w:szCs w:val="44"/>
    </w:rPr>
  </w:style>
  <w:style w:type="character" w:customStyle="1" w:styleId="20">
    <w:name w:val="标题 2 字符"/>
    <w:basedOn w:val="a0"/>
    <w:link w:val="2"/>
    <w:uiPriority w:val="9"/>
    <w:semiHidden/>
    <w:rsid w:val="00A37B13"/>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semiHidden/>
    <w:rsid w:val="00D43B49"/>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semiHidden/>
    <w:rsid w:val="00D43B49"/>
    <w:rPr>
      <w:rFonts w:ascii="Times New Roman" w:eastAsia="宋体" w:hAnsi="Times New Roman" w:cs="Times New Roman"/>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1146</Words>
  <Characters>6537</Characters>
  <Application>Microsoft Office Word</Application>
  <DocSecurity>0</DocSecurity>
  <Lines>54</Lines>
  <Paragraphs>15</Paragraphs>
  <ScaleCrop>false</ScaleCrop>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Yanchao</dc:creator>
  <cp:lastModifiedBy>NB W</cp:lastModifiedBy>
  <cp:revision>3</cp:revision>
  <dcterms:created xsi:type="dcterms:W3CDTF">2026-01-10T08:22:00Z</dcterms:created>
  <dcterms:modified xsi:type="dcterms:W3CDTF">2026-01-10T08:33:00Z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eyJoZGlkIjoiMjIwN2ExZjkxNDM0ZWI3MjhjMTBmNTZiNzg2NjQ0MTciLCJ1c2VySWQiOiIxNzExMzg3MTUyIn0=</vt:lpwstr>
  </property>
  <property fmtid="{D5CDD505-2E9C-101B-9397-08002B2CF9AE}" pid="3" name="KSOProductBuildVer">
    <vt:lpwstr>2052-12.1.0.23542</vt:lpwstr>
  </property>
  <property fmtid="{D5CDD505-2E9C-101B-9397-08002B2CF9AE}" pid="4" name="ICV">
    <vt:lpwstr>BB5A7E8BED304349A75FD245C3CE1E11_12</vt:lpwstr>
  </property>
</Properties>
</file>