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11, 2023 (12:00:50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2"/>
        </w:numPr>
      </w:pPr>
      <w:r>
        <w:t xml:space="preserve">Make sure you understand both the code and its output.</w:t>
      </w:r>
    </w:p>
    <w:p>
      <w:pPr>
        <w:numPr>
          <w:ilvl w:val="0"/>
          <w:numId w:val="1002"/>
        </w:numPr>
      </w:pPr>
      <w:r>
        <w:t xml:space="preserve">After the truth table for the negation, write code to display truth tables for</w:t>
      </w:r>
    </w:p>
    <w:p>
      <w:pPr>
        <w:numPr>
          <w:ilvl w:val="1"/>
          <w:numId w:val="1003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3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3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numPr>
          <w:ilvl w:val="0"/>
          <w:numId w:val="1000"/>
        </w:numPr>
      </w:pPr>
      <w:r>
        <w:t xml:space="preserve">Normally, using the find-and-replace feature of your IDE should make this a quick and easy task.</w:t>
      </w:r>
    </w:p>
    <w:p>
      <w:pPr>
        <w:numPr>
          <w:ilvl w:val="0"/>
          <w:numId w:val="1002"/>
        </w:numPr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27"/>
        <w:gridCol w:w="232"/>
        <w:gridCol w:w="3494"/>
        <w:gridCol w:w="4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⇒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⇒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⇒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==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⇒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&amp;&amp;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⇒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||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 not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(since</w:t>
      </w:r>
      <w:r>
        <w:t xml:space="preserve"> </w:t>
      </w:r>
      <w:r>
        <w:rPr>
          <w:rStyle w:val="OperatorTok"/>
        </w:rPr>
        <w:t xml:space="preserve">!</w:t>
      </w:r>
      <w:r>
        <w:t xml:space="preserve"> </w:t>
      </w:r>
      <w:r>
        <w:t xml:space="preserve">has a higher precedence than</w:t>
      </w:r>
      <w:r>
        <w:t xml:space="preserve"> </w:t>
      </w:r>
      <w:r>
        <w:rPr>
          <w:rStyle w:val="OperatorTok"/>
        </w:rPr>
        <w:t xml:space="preserve">&gt;</w:t>
      </w:r>
      <w:r>
        <w:t xml:space="preserve">), but you cannot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 not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2023-01-11T17:01:03Z</dcterms:created>
  <dcterms:modified xsi:type="dcterms:W3CDTF">2023-01-11T17:01:03Z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11, 2023 (12:00:50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