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71D7B" w14:textId="77777777" w:rsidR="00B15C6F" w:rsidRDefault="00000000">
      <w:pPr>
        <w:spacing w:before="480" w:after="480" w:line="288" w:lineRule="auto"/>
      </w:pPr>
      <w:r>
        <w:rPr>
          <w:rFonts w:ascii="Arial" w:eastAsia="DengXian" w:hAnsi="Arial" w:cs="Arial"/>
          <w:b/>
          <w:sz w:val="52"/>
        </w:rPr>
        <w:t>ex1</w:t>
      </w:r>
    </w:p>
    <w:p w14:paraId="2092CE3A" w14:textId="77777777" w:rsidR="00B15C6F" w:rsidRDefault="00000000">
      <w:pPr>
        <w:spacing w:before="320" w:after="120" w:line="288" w:lineRule="auto"/>
        <w:outlineLvl w:val="1"/>
        <w:rPr>
          <w:rFonts w:ascii="Arial" w:eastAsia="DengXian" w:hAnsi="Arial" w:cs="Arial"/>
          <w:b/>
          <w:sz w:val="32"/>
        </w:rPr>
      </w:pPr>
      <w:bookmarkStart w:id="0" w:name="heading_0"/>
      <w:r>
        <w:rPr>
          <w:rFonts w:ascii="Arial" w:eastAsia="DengXian" w:hAnsi="Arial" w:cs="Arial"/>
          <w:b/>
          <w:sz w:val="32"/>
        </w:rPr>
        <w:t>Câu1:</w:t>
      </w:r>
      <w:bookmarkEnd w:id="0"/>
    </w:p>
    <w:tbl>
      <w:tblPr>
        <w:tblStyle w:val="TableGrid"/>
        <w:tblW w:w="9477" w:type="dxa"/>
        <w:tblLook w:val="04A0" w:firstRow="1" w:lastRow="0" w:firstColumn="1" w:lastColumn="0" w:noHBand="0" w:noVBand="1"/>
      </w:tblPr>
      <w:tblGrid>
        <w:gridCol w:w="817"/>
        <w:gridCol w:w="8660"/>
      </w:tblGrid>
      <w:tr w:rsidR="004B10DB" w14:paraId="037113F4" w14:textId="77777777" w:rsidTr="004B10DB">
        <w:trPr>
          <w:trHeight w:val="539"/>
        </w:trPr>
        <w:tc>
          <w:tcPr>
            <w:tcW w:w="817" w:type="dxa"/>
          </w:tcPr>
          <w:p w14:paraId="2FE058D6" w14:textId="3A166826" w:rsidR="004B10DB" w:rsidRPr="004B10DB" w:rsidRDefault="004B10DB">
            <w:pPr>
              <w:spacing w:before="320" w:after="120" w:line="288" w:lineRule="auto"/>
              <w:outlineLvl w:val="1"/>
              <w:rPr>
                <w:b/>
                <w:bCs/>
                <w:sz w:val="22"/>
                <w:szCs w:val="22"/>
              </w:rPr>
            </w:pPr>
            <w:r w:rsidRPr="004B10DB">
              <w:rPr>
                <w:b/>
                <w:bCs/>
                <w:sz w:val="22"/>
                <w:szCs w:val="22"/>
              </w:rPr>
              <w:t>Mã</w:t>
            </w:r>
          </w:p>
        </w:tc>
        <w:tc>
          <w:tcPr>
            <w:tcW w:w="8660" w:type="dxa"/>
          </w:tcPr>
          <w:p w14:paraId="4CBCD62B" w14:textId="7BA29C80" w:rsidR="004B10DB" w:rsidRPr="004B10DB" w:rsidRDefault="004B10DB">
            <w:pPr>
              <w:spacing w:before="320" w:after="120" w:line="288" w:lineRule="auto"/>
              <w:outlineLvl w:val="1"/>
              <w:rPr>
                <w:b/>
                <w:bCs/>
                <w:sz w:val="22"/>
                <w:szCs w:val="22"/>
              </w:rPr>
            </w:pPr>
            <w:r w:rsidRPr="004B10DB">
              <w:rPr>
                <w:b/>
                <w:bCs/>
                <w:sz w:val="22"/>
                <w:szCs w:val="22"/>
              </w:rPr>
              <w:t>Kết quả và lý do</w:t>
            </w:r>
          </w:p>
        </w:tc>
      </w:tr>
      <w:tr w:rsidR="004B10DB" w14:paraId="58C4774A" w14:textId="77777777" w:rsidTr="004B10DB">
        <w:tc>
          <w:tcPr>
            <w:tcW w:w="817" w:type="dxa"/>
          </w:tcPr>
          <w:p w14:paraId="2417336F" w14:textId="3A4C8CCB" w:rsidR="004B10DB" w:rsidRPr="004B10DB" w:rsidRDefault="004B10DB">
            <w:pPr>
              <w:spacing w:before="320" w:after="120" w:line="288" w:lineRule="auto"/>
              <w:outlineLvl w:val="1"/>
              <w:rPr>
                <w:sz w:val="22"/>
                <w:szCs w:val="22"/>
              </w:rPr>
            </w:pPr>
            <w:r w:rsidRPr="004B10DB">
              <w:rPr>
                <w:sz w:val="22"/>
                <w:szCs w:val="22"/>
              </w:rPr>
              <w:t>US1</w:t>
            </w:r>
          </w:p>
        </w:tc>
        <w:tc>
          <w:tcPr>
            <w:tcW w:w="8660" w:type="dxa"/>
          </w:tcPr>
          <w:p w14:paraId="291D0138" w14:textId="29BADCEF" w:rsidR="004B10DB" w:rsidRPr="004B10DB" w:rsidRDefault="004B10DB">
            <w:pPr>
              <w:spacing w:before="320" w:after="120" w:line="288" w:lineRule="auto"/>
              <w:outlineLvl w:val="1"/>
              <w:rPr>
                <w:sz w:val="22"/>
                <w:szCs w:val="22"/>
              </w:rPr>
            </w:pPr>
            <w:r w:rsidRPr="004B10DB">
              <w:rPr>
                <w:sz w:val="22"/>
                <w:szCs w:val="22"/>
              </w:rPr>
              <w:t>Đạt: vai trò rõ, một việc, có lợi ích, thử được bằng cách chọn loại món rồi xe quả.</w:t>
            </w:r>
          </w:p>
        </w:tc>
      </w:tr>
      <w:tr w:rsidR="004B10DB" w14:paraId="1B33EA65" w14:textId="77777777" w:rsidTr="004B10DB">
        <w:tc>
          <w:tcPr>
            <w:tcW w:w="817" w:type="dxa"/>
          </w:tcPr>
          <w:p w14:paraId="042149B2" w14:textId="5731FCE3" w:rsidR="004B10DB" w:rsidRPr="004B10DB" w:rsidRDefault="004B10DB">
            <w:pPr>
              <w:spacing w:before="320" w:after="120" w:line="288" w:lineRule="auto"/>
              <w:outlineLvl w:val="1"/>
              <w:rPr>
                <w:sz w:val="22"/>
                <w:szCs w:val="22"/>
              </w:rPr>
            </w:pPr>
            <w:r w:rsidRPr="004B10DB">
              <w:rPr>
                <w:sz w:val="22"/>
                <w:szCs w:val="22"/>
              </w:rPr>
              <w:t>US2</w:t>
            </w:r>
          </w:p>
        </w:tc>
        <w:tc>
          <w:tcPr>
            <w:tcW w:w="8660" w:type="dxa"/>
          </w:tcPr>
          <w:p w14:paraId="0C14F627" w14:textId="0ADE8DA5" w:rsidR="004B10DB" w:rsidRPr="004B10DB" w:rsidRDefault="004B10DB">
            <w:pPr>
              <w:spacing w:before="320" w:after="120" w:line="288" w:lineRule="auto"/>
              <w:outlineLvl w:val="1"/>
              <w:rPr>
                <w:sz w:val="22"/>
                <w:szCs w:val="22"/>
              </w:rPr>
            </w:pPr>
            <w:r w:rsidRPr="004B10DB">
              <w:rPr>
                <w:sz w:val="22"/>
                <w:szCs w:val="22"/>
              </w:rPr>
              <w:t>Tiêu chí "đẹp và dễ dùng", "hài lòng" mang tính cảm tính, mơ hồ, không đo lường hay kiểm thử khách quan được.</w:t>
            </w:r>
          </w:p>
        </w:tc>
      </w:tr>
      <w:tr w:rsidR="004B10DB" w14:paraId="5CB3D5D9" w14:textId="77777777" w:rsidTr="004B10DB">
        <w:tc>
          <w:tcPr>
            <w:tcW w:w="817" w:type="dxa"/>
          </w:tcPr>
          <w:p w14:paraId="31B3EF52" w14:textId="3D3FB9A4" w:rsidR="004B10DB" w:rsidRPr="004B10DB" w:rsidRDefault="004B10DB">
            <w:pPr>
              <w:spacing w:before="320" w:after="120" w:line="288" w:lineRule="auto"/>
              <w:outlineLvl w:val="1"/>
              <w:rPr>
                <w:sz w:val="22"/>
                <w:szCs w:val="22"/>
              </w:rPr>
            </w:pPr>
            <w:r w:rsidRPr="004B10DB">
              <w:rPr>
                <w:sz w:val="22"/>
                <w:szCs w:val="22"/>
              </w:rPr>
              <w:t>US3</w:t>
            </w:r>
          </w:p>
        </w:tc>
        <w:tc>
          <w:tcPr>
            <w:tcW w:w="8660" w:type="dxa"/>
          </w:tcPr>
          <w:p w14:paraId="5EF0F354" w14:textId="53B84339" w:rsidR="004B10DB" w:rsidRPr="004B10DB" w:rsidRDefault="004B10DB">
            <w:pPr>
              <w:spacing w:before="320" w:after="120" w:line="288" w:lineRule="auto"/>
              <w:outlineLvl w:val="1"/>
              <w:rPr>
                <w:sz w:val="22"/>
                <w:szCs w:val="22"/>
              </w:rPr>
            </w:pPr>
            <w:r w:rsidRPr="004B10DB">
              <w:rPr>
                <w:sz w:val="22"/>
                <w:szCs w:val="22"/>
              </w:rPr>
              <w:t>Đã áp đặt cứng giải pháp kỹ thuật ("dùng React") thay vì nêu nhu cầu có thể thương lượng; đồng thời không mang lại giá trị trực tiếp nào cho người dùng cuối (end-user).</w:t>
            </w:r>
          </w:p>
        </w:tc>
      </w:tr>
      <w:tr w:rsidR="004B10DB" w14:paraId="2F436AE8" w14:textId="77777777" w:rsidTr="004B10DB">
        <w:tc>
          <w:tcPr>
            <w:tcW w:w="817" w:type="dxa"/>
          </w:tcPr>
          <w:p w14:paraId="7A1FDB17" w14:textId="1B693935" w:rsidR="004B10DB" w:rsidRPr="004B10DB" w:rsidRDefault="004B10DB">
            <w:pPr>
              <w:spacing w:before="320" w:after="120" w:line="288" w:lineRule="auto"/>
              <w:outlineLvl w:val="1"/>
              <w:rPr>
                <w:sz w:val="22"/>
                <w:szCs w:val="22"/>
              </w:rPr>
            </w:pPr>
            <w:r w:rsidRPr="004B10DB">
              <w:rPr>
                <w:sz w:val="22"/>
                <w:szCs w:val="22"/>
              </w:rPr>
              <w:t>US4</w:t>
            </w:r>
          </w:p>
        </w:tc>
        <w:tc>
          <w:tcPr>
            <w:tcW w:w="8660" w:type="dxa"/>
          </w:tcPr>
          <w:p w14:paraId="33250BD3" w14:textId="668CF8A0" w:rsidR="004B10DB" w:rsidRPr="004B10DB" w:rsidRDefault="004B10DB">
            <w:pPr>
              <w:spacing w:before="320" w:after="120" w:line="288" w:lineRule="auto"/>
              <w:outlineLvl w:val="1"/>
              <w:rPr>
                <w:sz w:val="22"/>
                <w:szCs w:val="22"/>
              </w:rPr>
            </w:pPr>
            <w:r w:rsidRPr="004B10DB">
              <w:rPr>
                <w:sz w:val="22"/>
                <w:szCs w:val="22"/>
              </w:rPr>
              <w:t>Đây là một Epic quá lớn bao gồm xem đa chiều (ngày/tuần/tháng, khu vực, nhà hàng), xuất file Excel và tự động gửi email, không thể hoàn thành gói gọn trong một Sprint đơn lẻ.</w:t>
            </w:r>
          </w:p>
        </w:tc>
      </w:tr>
    </w:tbl>
    <w:p w14:paraId="15103A4C" w14:textId="77777777" w:rsidR="00B15C6F" w:rsidRDefault="00000000">
      <w:pPr>
        <w:spacing w:before="320" w:after="120" w:line="288" w:lineRule="auto"/>
        <w:outlineLvl w:val="1"/>
      </w:pPr>
      <w:bookmarkStart w:id="1" w:name="heading_1"/>
      <w:r>
        <w:rPr>
          <w:rFonts w:ascii="Arial" w:eastAsia="DengXian" w:hAnsi="Arial" w:cs="Arial"/>
          <w:b/>
          <w:sz w:val="32"/>
        </w:rPr>
        <w:t>Câu2:</w:t>
      </w:r>
      <w:bookmarkEnd w:id="1"/>
    </w:p>
    <w:p w14:paraId="2A9942DD" w14:textId="77777777" w:rsidR="00B15C6F" w:rsidRDefault="00000000">
      <w:pPr>
        <w:spacing w:before="120" w:after="120" w:line="288" w:lineRule="auto"/>
      </w:pPr>
      <w:r>
        <w:rPr>
          <w:rFonts w:ascii="Arial" w:eastAsia="DengXian" w:hAnsi="Arial" w:cs="Arial"/>
          <w:b/>
          <w:sz w:val="22"/>
        </w:rPr>
        <w:t>a) Viết lại US2 với một tiêu chí "dễ dùng" đo lường được:</w:t>
      </w:r>
    </w:p>
    <w:p w14:paraId="54A6D62D" w14:textId="77777777" w:rsidR="00B15C6F" w:rsidRDefault="00000000">
      <w:pPr>
        <w:spacing w:before="120" w:after="120" w:line="288" w:lineRule="auto"/>
      </w:pPr>
      <w:r>
        <w:rPr>
          <w:rFonts w:ascii="Arial" w:eastAsia="DengXian" w:hAnsi="Arial" w:cs="Arial"/>
          <w:i/>
          <w:sz w:val="22"/>
        </w:rPr>
        <w:t>"Là một khách hàng, tôi muốn hoàn tất quy trình đặt món trong tối đa 3 bước/màn hình, để có thể đặt món nhanh chóng mà không bị nhầm lẫn."</w:t>
      </w:r>
    </w:p>
    <w:p w14:paraId="1F73578A" w14:textId="77777777" w:rsidR="00B15C6F" w:rsidRDefault="00000000">
      <w:pPr>
        <w:spacing w:before="120" w:after="120" w:line="288" w:lineRule="auto"/>
      </w:pPr>
      <w:r>
        <w:rPr>
          <w:rFonts w:ascii="Arial" w:eastAsia="DengXian" w:hAnsi="Arial" w:cs="Arial"/>
          <w:b/>
          <w:sz w:val="22"/>
        </w:rPr>
        <w:t>b) Tách US4 thành 2 story nhỏ và cấu trúc cây 3 cấp:</w:t>
      </w:r>
    </w:p>
    <w:p w14:paraId="26F1FEC9" w14:textId="77777777" w:rsidR="00B15C6F" w:rsidRDefault="00000000">
      <w:pPr>
        <w:numPr>
          <w:ilvl w:val="0"/>
          <w:numId w:val="1"/>
        </w:numPr>
        <w:spacing w:before="120" w:after="120" w:line="288" w:lineRule="auto"/>
      </w:pPr>
      <w:r>
        <w:rPr>
          <w:rFonts w:ascii="Arial" w:eastAsia="DengXian" w:hAnsi="Arial" w:cs="Arial"/>
          <w:b/>
          <w:sz w:val="22"/>
        </w:rPr>
        <w:t>Epic:</w:t>
      </w:r>
      <w:r>
        <w:rPr>
          <w:rFonts w:ascii="Arial" w:eastAsia="DengXian" w:hAnsi="Arial" w:cs="Arial"/>
          <w:sz w:val="22"/>
        </w:rPr>
        <w:t xml:space="preserve"> Báo cáo &amp; Phân tích kinh doanh FoodNow</w:t>
      </w:r>
    </w:p>
    <w:p w14:paraId="2CC81A98" w14:textId="77777777" w:rsidR="00B15C6F" w:rsidRDefault="00000000">
      <w:pPr>
        <w:numPr>
          <w:ilvl w:val="0"/>
          <w:numId w:val="2"/>
        </w:numPr>
        <w:spacing w:before="120" w:after="120" w:line="288" w:lineRule="auto"/>
      </w:pPr>
      <w:r>
        <w:rPr>
          <w:rFonts w:ascii="Arial" w:eastAsia="DengXian" w:hAnsi="Arial" w:cs="Arial"/>
          <w:b/>
          <w:sz w:val="22"/>
        </w:rPr>
        <w:t>Feature:</w:t>
      </w:r>
      <w:r>
        <w:rPr>
          <w:rFonts w:ascii="Arial" w:eastAsia="DengXian" w:hAnsi="Arial" w:cs="Arial"/>
          <w:sz w:val="22"/>
        </w:rPr>
        <w:t xml:space="preserve"> Báo cáo doanh thu đa chiều cho Quản trị viên</w:t>
      </w:r>
    </w:p>
    <w:p w14:paraId="13B10E31" w14:textId="77777777" w:rsidR="00B15C6F" w:rsidRDefault="00000000">
      <w:pPr>
        <w:numPr>
          <w:ilvl w:val="0"/>
          <w:numId w:val="3"/>
        </w:numPr>
        <w:spacing w:before="120" w:after="120" w:line="288" w:lineRule="auto"/>
      </w:pPr>
      <w:r>
        <w:rPr>
          <w:rFonts w:ascii="Arial" w:eastAsia="DengXian" w:hAnsi="Arial" w:cs="Arial"/>
          <w:b/>
          <w:sz w:val="22"/>
        </w:rPr>
        <w:t>User Story 1 (US4.1):</w:t>
      </w:r>
      <w:r>
        <w:rPr>
          <w:rFonts w:ascii="Arial" w:eastAsia="DengXian" w:hAnsi="Arial" w:cs="Arial"/>
          <w:sz w:val="22"/>
        </w:rPr>
        <w:t xml:space="preserve"> </w:t>
      </w:r>
      <w:r>
        <w:rPr>
          <w:rFonts w:ascii="Arial" w:eastAsia="DengXian" w:hAnsi="Arial" w:cs="Arial"/>
          <w:i/>
          <w:sz w:val="22"/>
        </w:rPr>
        <w:t>"Là một admin, tôi muốn xem báo cáo doanh thu theo bộ lọc ngày, tuần, tháng trực tiếp trên hệ thống, để theo dõi biến động doanh thu định kỳ."</w:t>
      </w:r>
    </w:p>
    <w:p w14:paraId="0A7A2088" w14:textId="77777777" w:rsidR="00B15C6F" w:rsidRDefault="00000000">
      <w:pPr>
        <w:numPr>
          <w:ilvl w:val="0"/>
          <w:numId w:val="4"/>
        </w:numPr>
        <w:spacing w:before="120" w:after="120" w:line="288" w:lineRule="auto"/>
      </w:pPr>
      <w:r>
        <w:rPr>
          <w:rFonts w:ascii="Arial" w:eastAsia="DengXian" w:hAnsi="Arial" w:cs="Arial"/>
          <w:b/>
          <w:sz w:val="22"/>
        </w:rPr>
        <w:t>User Story 2 (US4.2):</w:t>
      </w:r>
      <w:r>
        <w:rPr>
          <w:rFonts w:ascii="Arial" w:eastAsia="DengXian" w:hAnsi="Arial" w:cs="Arial"/>
          <w:sz w:val="22"/>
        </w:rPr>
        <w:t xml:space="preserve"> </w:t>
      </w:r>
      <w:r>
        <w:rPr>
          <w:rFonts w:ascii="Arial" w:eastAsia="DengXian" w:hAnsi="Arial" w:cs="Arial"/>
          <w:i/>
          <w:sz w:val="22"/>
        </w:rPr>
        <w:t>"Là một admin, tôi muốn xuất dữ liệu báo cáo doanh thu ra file Excel, để lưu trữ và gửi báo cáo cho ban giám đốc."</w:t>
      </w:r>
    </w:p>
    <w:p w14:paraId="0A3EB3C3" w14:textId="77777777" w:rsidR="00B15C6F" w:rsidRDefault="00000000">
      <w:pPr>
        <w:spacing w:before="320" w:after="120" w:line="288" w:lineRule="auto"/>
        <w:outlineLvl w:val="1"/>
      </w:pPr>
      <w:bookmarkStart w:id="2" w:name="heading_2"/>
      <w:r>
        <w:rPr>
          <w:rFonts w:ascii="Arial" w:eastAsia="DengXian" w:hAnsi="Arial" w:cs="Arial"/>
          <w:b/>
          <w:sz w:val="32"/>
        </w:rPr>
        <w:t>Câu3:</w:t>
      </w:r>
      <w:bookmarkEnd w:id="2"/>
    </w:p>
    <w:p w14:paraId="2282F5B7" w14:textId="77777777" w:rsidR="00B15C6F" w:rsidRDefault="00000000">
      <w:pPr>
        <w:spacing w:before="120" w:after="120" w:line="288" w:lineRule="auto"/>
      </w:pPr>
      <w:r>
        <w:rPr>
          <w:rFonts w:ascii="Arial" w:eastAsia="DengXian" w:hAnsi="Arial" w:cs="Arial"/>
          <w:b/>
          <w:sz w:val="22"/>
        </w:rPr>
        <w:t>a) Thứ tự ưu tiên (xếp từ cao xuống thấp):</w:t>
      </w:r>
    </w:p>
    <w:p w14:paraId="151937F6" w14:textId="77777777" w:rsidR="00B15C6F" w:rsidRDefault="00000000">
      <w:pPr>
        <w:numPr>
          <w:ilvl w:val="0"/>
          <w:numId w:val="5"/>
        </w:numPr>
        <w:spacing w:before="120" w:after="120" w:line="288" w:lineRule="auto"/>
      </w:pPr>
      <w:r>
        <w:rPr>
          <w:rFonts w:ascii="Arial" w:eastAsia="DengXian" w:hAnsi="Arial" w:cs="Arial"/>
          <w:sz w:val="22"/>
        </w:rPr>
        <w:t xml:space="preserve">    </w:t>
      </w:r>
      <w:r>
        <w:rPr>
          <w:rFonts w:ascii="Arial" w:eastAsia="DengXian" w:hAnsi="Arial" w:cs="Arial"/>
          <w:b/>
          <w:sz w:val="22"/>
        </w:rPr>
        <w:t>US1 (Lọc nhà hàng theo loại món):</w:t>
      </w:r>
      <w:r>
        <w:rPr>
          <w:rFonts w:ascii="Arial" w:eastAsia="DengXian" w:hAnsi="Arial" w:cs="Arial"/>
          <w:sz w:val="22"/>
        </w:rPr>
        <w:t xml:space="preserve"> Giúp người dùng cốt lõi tìm món nhanh, tác động trực tiếp đến tỷ lệ chuyển đổi đơn hàng ngay trên app.</w:t>
      </w:r>
    </w:p>
    <w:p w14:paraId="0384A0FA" w14:textId="77777777" w:rsidR="00B15C6F" w:rsidRDefault="00000000">
      <w:pPr>
        <w:numPr>
          <w:ilvl w:val="0"/>
          <w:numId w:val="6"/>
        </w:numPr>
        <w:spacing w:before="120" w:after="120" w:line="288" w:lineRule="auto"/>
      </w:pPr>
      <w:r>
        <w:rPr>
          <w:rFonts w:ascii="Arial" w:eastAsia="DengXian" w:hAnsi="Arial" w:cs="Arial"/>
          <w:sz w:val="22"/>
        </w:rPr>
        <w:lastRenderedPageBreak/>
        <w:t xml:space="preserve">    </w:t>
      </w:r>
      <w:r>
        <w:rPr>
          <w:rFonts w:ascii="Arial" w:eastAsia="DengXian" w:hAnsi="Arial" w:cs="Arial"/>
          <w:b/>
          <w:sz w:val="22"/>
        </w:rPr>
        <w:t>US2 đã sửa (Tối ưu luồng đặt món trong 3 bước):</w:t>
      </w:r>
      <w:r>
        <w:rPr>
          <w:rFonts w:ascii="Arial" w:eastAsia="DengXian" w:hAnsi="Arial" w:cs="Arial"/>
          <w:sz w:val="22"/>
        </w:rPr>
        <w:t xml:space="preserve"> Nâng cao trải nghiệm thanh toán/chốt đơn của khách hàng sau khi đã tìm thấy món.</w:t>
      </w:r>
    </w:p>
    <w:p w14:paraId="12204AAC" w14:textId="77777777" w:rsidR="00B15C6F" w:rsidRDefault="00000000">
      <w:pPr>
        <w:numPr>
          <w:ilvl w:val="0"/>
          <w:numId w:val="7"/>
        </w:numPr>
        <w:spacing w:before="120" w:after="120" w:line="288" w:lineRule="auto"/>
      </w:pPr>
      <w:r>
        <w:rPr>
          <w:rFonts w:ascii="Arial" w:eastAsia="DengXian" w:hAnsi="Arial" w:cs="Arial"/>
          <w:sz w:val="22"/>
        </w:rPr>
        <w:t xml:space="preserve">    </w:t>
      </w:r>
      <w:r>
        <w:rPr>
          <w:rFonts w:ascii="Arial" w:eastAsia="DengXian" w:hAnsi="Arial" w:cs="Arial"/>
          <w:b/>
          <w:sz w:val="22"/>
        </w:rPr>
        <w:t>US4.1 (Xem báo cáo doanh thu theo ngày/tuần/tháng):</w:t>
      </w:r>
      <w:r>
        <w:rPr>
          <w:rFonts w:ascii="Arial" w:eastAsia="DengXian" w:hAnsi="Arial" w:cs="Arial"/>
          <w:sz w:val="22"/>
        </w:rPr>
        <w:t xml:space="preserve"> Phục vụ vận hành nội bộ, cung cấp số liệu kinh doanh cơ bản nhất cho ban quản lý.</w:t>
      </w:r>
    </w:p>
    <w:p w14:paraId="7BDD76A2" w14:textId="77777777" w:rsidR="00B15C6F" w:rsidRDefault="00000000">
      <w:pPr>
        <w:numPr>
          <w:ilvl w:val="0"/>
          <w:numId w:val="8"/>
        </w:numPr>
        <w:spacing w:before="120" w:after="120" w:line="288" w:lineRule="auto"/>
      </w:pPr>
      <w:r>
        <w:rPr>
          <w:rFonts w:ascii="Arial" w:eastAsia="DengXian" w:hAnsi="Arial" w:cs="Arial"/>
          <w:sz w:val="22"/>
        </w:rPr>
        <w:t xml:space="preserve">    </w:t>
      </w:r>
      <w:r>
        <w:rPr>
          <w:rFonts w:ascii="Arial" w:eastAsia="DengXian" w:hAnsi="Arial" w:cs="Arial"/>
          <w:b/>
          <w:sz w:val="22"/>
        </w:rPr>
        <w:t>US4.2 (Xuất báo cáo doanh thu ra file Excel):</w:t>
      </w:r>
      <w:r>
        <w:rPr>
          <w:rFonts w:ascii="Arial" w:eastAsia="DengXian" w:hAnsi="Arial" w:cs="Arial"/>
          <w:sz w:val="22"/>
        </w:rPr>
        <w:t xml:space="preserve"> Tính năng mở rộng/tiện ích bổ trợ cho khâu báo cáo, làm sau khi đã có giao diện xem số liệu chuẩn.</w:t>
      </w:r>
    </w:p>
    <w:p w14:paraId="7A1D0FFF" w14:textId="77777777" w:rsidR="00B15C6F" w:rsidRDefault="00000000">
      <w:pPr>
        <w:spacing w:before="120" w:after="120" w:line="288" w:lineRule="auto"/>
      </w:pPr>
      <w:r>
        <w:rPr>
          <w:rFonts w:ascii="Arial" w:eastAsia="DengXian" w:hAnsi="Arial" w:cs="Arial"/>
          <w:b/>
          <w:sz w:val="22"/>
        </w:rPr>
        <w:t>b) Mức độ chi tiết theo DEEP và công việc tại buổi Refinement:</w:t>
      </w:r>
    </w:p>
    <w:p w14:paraId="47FBA040" w14:textId="77777777" w:rsidR="00B15C6F" w:rsidRDefault="00000000">
      <w:pPr>
        <w:numPr>
          <w:ilvl w:val="0"/>
          <w:numId w:val="9"/>
        </w:numPr>
        <w:spacing w:before="120" w:after="120" w:line="288" w:lineRule="auto"/>
      </w:pPr>
      <w:r>
        <w:rPr>
          <w:rFonts w:ascii="Arial" w:eastAsia="DengXian" w:hAnsi="Arial" w:cs="Arial"/>
          <w:b/>
          <w:sz w:val="22"/>
        </w:rPr>
        <w:t>Mức độ chi tiết theo DEEP:</w:t>
      </w:r>
      <w:r>
        <w:rPr>
          <w:rFonts w:ascii="Arial" w:eastAsia="DengXian" w:hAnsi="Arial" w:cs="Arial"/>
          <w:sz w:val="22"/>
        </w:rPr>
        <w:t xml:space="preserve"> Theo chữ </w:t>
      </w:r>
      <w:r>
        <w:rPr>
          <w:rFonts w:ascii="Arial" w:eastAsia="DengXian" w:hAnsi="Arial" w:cs="Arial"/>
          <w:b/>
          <w:sz w:val="22"/>
        </w:rPr>
        <w:t>Detailed appropriately</w:t>
      </w:r>
      <w:r>
        <w:rPr>
          <w:rFonts w:ascii="Arial" w:eastAsia="DengXian" w:hAnsi="Arial" w:cs="Arial"/>
          <w:sz w:val="22"/>
        </w:rPr>
        <w:t>, story đứng ở vị trí đầu tiên (US1) phải đạt mức độ chi tiết cao nhất. Nó cần có đầy đủ bối cảnh, mô tả rõ ràng, tiêu chí nghiệm thu (Acceptance Criteria) cụ thể, và kích thước đủ nhỏ để cả nhóm có thể hiểu và ước lượng được ngay.</w:t>
      </w:r>
    </w:p>
    <w:p w14:paraId="1B3F7F69" w14:textId="77777777" w:rsidR="00B15C6F" w:rsidRDefault="00000000">
      <w:pPr>
        <w:numPr>
          <w:ilvl w:val="0"/>
          <w:numId w:val="10"/>
        </w:numPr>
        <w:spacing w:before="120" w:after="120" w:line="288" w:lineRule="auto"/>
      </w:pPr>
      <w:r>
        <w:rPr>
          <w:rFonts w:ascii="Arial" w:eastAsia="DengXian" w:hAnsi="Arial" w:cs="Arial"/>
          <w:b/>
          <w:sz w:val="22"/>
        </w:rPr>
        <w:t>Buổi Refinement cần làm gì trước khi đưa vào Sprint:</w:t>
      </w:r>
    </w:p>
    <w:p w14:paraId="6E078F8C" w14:textId="77777777" w:rsidR="00B15C6F" w:rsidRDefault="00000000">
      <w:pPr>
        <w:numPr>
          <w:ilvl w:val="0"/>
          <w:numId w:val="11"/>
        </w:numPr>
        <w:spacing w:before="120" w:after="120" w:line="288" w:lineRule="auto"/>
        <w:ind w:left="453"/>
      </w:pPr>
      <w:r>
        <w:rPr>
          <w:rFonts w:ascii="Arial" w:eastAsia="DengXian" w:hAnsi="Arial" w:cs="Arial"/>
          <w:sz w:val="22"/>
        </w:rPr>
        <w:t xml:space="preserve">Cùng Product Owner làm rõ và chốt bộ </w:t>
      </w:r>
      <w:r>
        <w:rPr>
          <w:rFonts w:ascii="Arial" w:eastAsia="DengXian" w:hAnsi="Arial" w:cs="Arial"/>
          <w:b/>
          <w:sz w:val="22"/>
        </w:rPr>
        <w:t>Acceptance Criteria</w:t>
      </w:r>
      <w:r>
        <w:rPr>
          <w:rFonts w:ascii="Arial" w:eastAsia="DengXian" w:hAnsi="Arial" w:cs="Arial"/>
          <w:sz w:val="22"/>
        </w:rPr>
        <w:t xml:space="preserve"> (ví dụ: các loại món hiển thị gồm những tag nào, nếu không có món phù hợp thì thông báo ra sao).</w:t>
      </w:r>
    </w:p>
    <w:p w14:paraId="331AD4BD" w14:textId="77777777" w:rsidR="00B15C6F" w:rsidRDefault="00000000">
      <w:pPr>
        <w:numPr>
          <w:ilvl w:val="0"/>
          <w:numId w:val="12"/>
        </w:numPr>
        <w:spacing w:before="120" w:after="120" w:line="288" w:lineRule="auto"/>
        <w:ind w:left="453"/>
      </w:pPr>
      <w:r>
        <w:rPr>
          <w:rFonts w:ascii="Arial" w:eastAsia="DengXian" w:hAnsi="Arial" w:cs="Arial"/>
          <w:sz w:val="22"/>
        </w:rPr>
        <w:t xml:space="preserve">Đội ngũ phát triển tiến hành thảo luận giải pháp kỹ thuật, chia nhỏ thành các task kỹ thuật (nếu cần), và thực hiện </w:t>
      </w:r>
      <w:r>
        <w:rPr>
          <w:rFonts w:ascii="Arial" w:eastAsia="DengXian" w:hAnsi="Arial" w:cs="Arial"/>
          <w:b/>
          <w:sz w:val="22"/>
        </w:rPr>
        <w:t>ước lượng (Estimation)</w:t>
      </w:r>
      <w:r>
        <w:rPr>
          <w:rFonts w:ascii="Arial" w:eastAsia="DengXian" w:hAnsi="Arial" w:cs="Arial"/>
          <w:sz w:val="22"/>
        </w:rPr>
        <w:t xml:space="preserve"> điểm Story Points để đảm bảo đạt chuẩn </w:t>
      </w:r>
      <w:r>
        <w:rPr>
          <w:rFonts w:ascii="Arial" w:eastAsia="DengXian" w:hAnsi="Arial" w:cs="Arial"/>
          <w:b/>
          <w:sz w:val="22"/>
        </w:rPr>
        <w:t>Definition of Ready (DoR)</w:t>
      </w:r>
      <w:r>
        <w:rPr>
          <w:rFonts w:ascii="Arial" w:eastAsia="DengXian" w:hAnsi="Arial" w:cs="Arial"/>
          <w:sz w:val="22"/>
        </w:rPr>
        <w:t xml:space="preserve"> trước khi đưa vào Sprint Planning.</w:t>
      </w:r>
    </w:p>
    <w:sectPr w:rsidR="00B15C6F">
      <w:headerReference w:type="default" r:id="rId7"/>
      <w:footerReference w:type="default" r:id="rId8"/>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D30A7" w14:textId="77777777" w:rsidR="000D0065" w:rsidRDefault="000D0065">
      <w:pPr>
        <w:spacing w:after="0" w:line="240" w:lineRule="auto"/>
      </w:pPr>
      <w:r>
        <w:separator/>
      </w:r>
    </w:p>
  </w:endnote>
  <w:endnote w:type="continuationSeparator" w:id="0">
    <w:p w14:paraId="7AAE1B7D" w14:textId="77777777" w:rsidR="000D0065" w:rsidRDefault="000D0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B89E" w14:textId="77777777" w:rsidR="00B15C6F" w:rsidRDefault="00B15C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04D3C" w14:textId="77777777" w:rsidR="000D0065" w:rsidRDefault="000D0065">
      <w:pPr>
        <w:spacing w:after="0" w:line="240" w:lineRule="auto"/>
      </w:pPr>
      <w:r>
        <w:separator/>
      </w:r>
    </w:p>
  </w:footnote>
  <w:footnote w:type="continuationSeparator" w:id="0">
    <w:p w14:paraId="616EF52E" w14:textId="77777777" w:rsidR="000D0065" w:rsidRDefault="000D0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2E76F" w14:textId="77777777" w:rsidR="00B15C6F" w:rsidRDefault="00B15C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B3F"/>
    <w:multiLevelType w:val="multilevel"/>
    <w:tmpl w:val="08A8507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574E35"/>
    <w:multiLevelType w:val="multilevel"/>
    <w:tmpl w:val="0EDC567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3713A0"/>
    <w:multiLevelType w:val="multilevel"/>
    <w:tmpl w:val="1D269E4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0F679A"/>
    <w:multiLevelType w:val="multilevel"/>
    <w:tmpl w:val="8A102E3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EF3A4D"/>
    <w:multiLevelType w:val="multilevel"/>
    <w:tmpl w:val="B13AB3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94E4C78"/>
    <w:multiLevelType w:val="multilevel"/>
    <w:tmpl w:val="AC54A56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3DA5ED8"/>
    <w:multiLevelType w:val="multilevel"/>
    <w:tmpl w:val="86FCFE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AC11E36"/>
    <w:multiLevelType w:val="multilevel"/>
    <w:tmpl w:val="0A36370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ED91EA5"/>
    <w:multiLevelType w:val="multilevel"/>
    <w:tmpl w:val="D3702BF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CB84626"/>
    <w:multiLevelType w:val="multilevel"/>
    <w:tmpl w:val="DDD24B6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4D87CC4"/>
    <w:multiLevelType w:val="multilevel"/>
    <w:tmpl w:val="65C8019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994732B"/>
    <w:multiLevelType w:val="multilevel"/>
    <w:tmpl w:val="1B3E7E9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44159389">
    <w:abstractNumId w:val="7"/>
  </w:num>
  <w:num w:numId="2" w16cid:durableId="1114521474">
    <w:abstractNumId w:val="0"/>
  </w:num>
  <w:num w:numId="3" w16cid:durableId="1448547331">
    <w:abstractNumId w:val="1"/>
  </w:num>
  <w:num w:numId="4" w16cid:durableId="1879203238">
    <w:abstractNumId w:val="3"/>
  </w:num>
  <w:num w:numId="5" w16cid:durableId="1366713964">
    <w:abstractNumId w:val="8"/>
  </w:num>
  <w:num w:numId="6" w16cid:durableId="602614959">
    <w:abstractNumId w:val="11"/>
  </w:num>
  <w:num w:numId="7" w16cid:durableId="334920551">
    <w:abstractNumId w:val="2"/>
  </w:num>
  <w:num w:numId="8" w16cid:durableId="1966344780">
    <w:abstractNumId w:val="5"/>
  </w:num>
  <w:num w:numId="9" w16cid:durableId="872763655">
    <w:abstractNumId w:val="9"/>
  </w:num>
  <w:num w:numId="10" w16cid:durableId="967397349">
    <w:abstractNumId w:val="6"/>
  </w:num>
  <w:num w:numId="11" w16cid:durableId="1973748950">
    <w:abstractNumId w:val="10"/>
  </w:num>
  <w:num w:numId="12" w16cid:durableId="15010458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15C6F"/>
    <w:rsid w:val="000D0065"/>
    <w:rsid w:val="004B10DB"/>
    <w:rsid w:val="00841BC8"/>
    <w:rsid w:val="00B15C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456A5"/>
  <w15:docId w15:val="{61C48D34-6A88-424D-A76A-89A0A9D76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B10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Nguyễn Quân</cp:lastModifiedBy>
  <cp:revision>2</cp:revision>
  <dcterms:created xsi:type="dcterms:W3CDTF">2026-10-08T04:11:00Z</dcterms:created>
  <dcterms:modified xsi:type="dcterms:W3CDTF">2026-10-08T04:19:00Z</dcterms:modified>
</cp:coreProperties>
</file>