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A – THEORY</w:t>
      </w:r>
    </w:p>
    <w:p>
      <w:pPr>
        <w:pStyle w:val="Heading2"/>
      </w:pPr>
      <w:r>
        <w:t>1. What are Requirements Candidates?</w:t>
      </w:r>
    </w:p>
    <w:p>
      <w:r>
        <w:t>Requirements candidates are initial, raw, and unverified requirements gathered during the elicitation phase. They are preliminary statements derived from stakeholder interviews, meetings, observations, or brainstorming sessions. These requirements represent possible system needs but are not yet finalized or validated.</w:t>
      </w:r>
    </w:p>
    <w:p>
      <w:pPr>
        <w:pStyle w:val="Heading3"/>
      </w:pPr>
      <w:r>
        <w:t>Why They Should Not Be Treated as Final Requirements</w:t>
      </w:r>
    </w:p>
    <w:p>
      <w:pPr>
        <w:pStyle w:val="ListBullet"/>
      </w:pPr>
      <w:r>
        <w:t>Requirements candidates should not be treated as final requirements immediately after elicitation because:</w:t>
      </w:r>
    </w:p>
    <w:p>
      <w:pPr>
        <w:pStyle w:val="ListBullet"/>
      </w:pPr>
      <w:r>
        <w:t>They may contain ambiguity or unclear statements.</w:t>
      </w:r>
    </w:p>
    <w:p>
      <w:pPr>
        <w:pStyle w:val="ListBullet"/>
      </w:pPr>
      <w:r>
        <w:t>They may conflict with other stakeholder requirements.</w:t>
      </w:r>
    </w:p>
    <w:p>
      <w:pPr>
        <w:pStyle w:val="ListBullet"/>
      </w:pPr>
      <w:r>
        <w:t>They may be incomplete or missing important details.</w:t>
      </w:r>
    </w:p>
    <w:p>
      <w:pPr>
        <w:pStyle w:val="ListBullet"/>
      </w:pPr>
      <w:r>
        <w:t>They require validation, prioritization, and feasibility analysis before approval.</w:t>
      </w:r>
    </w:p>
    <w:p>
      <w:r>
        <w:t>Therefore, requirements candidates must be reviewed, refined, analyzed, and approved before becoming final system requirements.</w:t>
      </w:r>
    </w:p>
    <w:p>
      <w:pPr>
        <w:pStyle w:val="Heading2"/>
      </w:pPr>
      <w:r>
        <w:t>2. Role of Stakeholders in Elicitation</w:t>
      </w:r>
    </w:p>
    <w:p>
      <w:r>
        <w:t>Stakeholders are individuals or groups who use, manage, develop, maintain, or are affected by the system. They play a critical role in the elicitation process by providing business needs, explaining workflows, identifying constraints, and validating requirements.</w:t>
      </w:r>
    </w:p>
    <w:p>
      <w:pPr>
        <w:pStyle w:val="ListBullet"/>
      </w:pPr>
      <w:r>
        <w:t>Stakeholders help to:</w:t>
      </w:r>
    </w:p>
    <w:p>
      <w:pPr>
        <w:pStyle w:val="ListBullet"/>
      </w:pPr>
      <w:r>
        <w:t>Define system functionality.</w:t>
      </w:r>
    </w:p>
    <w:p>
      <w:pPr>
        <w:pStyle w:val="ListBullet"/>
      </w:pPr>
      <w:r>
        <w:t>Clarify operational and technical constraints.</w:t>
      </w:r>
    </w:p>
    <w:p>
      <w:pPr>
        <w:pStyle w:val="ListBullet"/>
      </w:pPr>
      <w:r>
        <w:t>Identify risks and compliance requirements.</w:t>
      </w:r>
    </w:p>
    <w:p>
      <w:pPr>
        <w:pStyle w:val="ListBullet"/>
      </w:pPr>
      <w:r>
        <w:t>Ensure the system meets real-world needs.</w:t>
      </w:r>
    </w:p>
    <w:p>
      <w:pPr>
        <w:pStyle w:val="Heading3"/>
      </w:pPr>
      <w:r>
        <w:t>Two Risks of Missing Key Stakeholders</w:t>
      </w:r>
    </w:p>
    <w:p>
      <w:pPr>
        <w:pStyle w:val="ListBullet"/>
      </w:pPr>
      <w:r>
        <w:t>If key stakeholders are not involved in elicitation, the following risks may occur:</w:t>
      </w:r>
    </w:p>
    <w:p>
      <w:pPr>
        <w:pStyle w:val="ListBullet"/>
      </w:pPr>
      <w:r>
        <w:t>Incomplete requirements, leading to missing features.</w:t>
      </w:r>
    </w:p>
    <w:p>
      <w:pPr>
        <w:pStyle w:val="ListBullet"/>
      </w:pPr>
      <w:r>
        <w:t>Costly rework or system failure due to overlooked needs or compliance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