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THEORY TASK</w:t>
      </w:r>
    </w:p>
    <w:p>
      <w:pPr>
        <w:pStyle w:val="Heading2"/>
      </w:pPr>
      <w:r>
        <w:t>1. Why is traceability important for release confidence and UAT readiness?</w:t>
      </w:r>
    </w:p>
    <w:p>
      <w:r>
        <w:t>Traceability means linking requirements to design, development, testing, and release. It ensures that every requirement is properly implemented and tested before release.</w:t>
      </w:r>
    </w:p>
    <w:p>
      <w:pPr>
        <w:pStyle w:val="ListBullet"/>
      </w:pPr>
      <w:r>
        <w:t>Importance for Release Confidence:</w:t>
      </w:r>
    </w:p>
    <w:p>
      <w:r>
        <w:t>• Ensures complete test coverage of all requirements.</w:t>
      </w:r>
    </w:p>
    <w:p>
      <w:r>
        <w:t>• Reduces risk of missing functionality.</w:t>
      </w:r>
    </w:p>
    <w:p>
      <w:r>
        <w:t>• Helps in impact analysis when changes occur.</w:t>
      </w:r>
    </w:p>
    <w:p>
      <w:r>
        <w:t>• Increases confidence that the system is ready for production.</w:t>
      </w:r>
    </w:p>
    <w:p>
      <w:pPr>
        <w:pStyle w:val="ListBullet"/>
      </w:pPr>
      <w:r>
        <w:t>Importance for UAT Readiness:</w:t>
      </w:r>
    </w:p>
    <w:p>
      <w:r>
        <w:t>• Ensures business requirements are validated.</w:t>
      </w:r>
    </w:p>
    <w:p>
      <w:r>
        <w:t>• Confirms the system meets stakeholder expectations.</w:t>
      </w:r>
    </w:p>
    <w:p>
      <w:r>
        <w:t>• Prevents critical functionality from being missed during UAT.</w:t>
      </w:r>
    </w:p>
    <w:p>
      <w:pPr>
        <w:pStyle w:val="Heading2"/>
      </w:pPr>
      <w:r>
        <w:t>2. What problems occur when requirements are not linked to test cases?</w:t>
      </w:r>
    </w:p>
    <w:p>
      <w:r>
        <w:t>• Some requirements may remain untested.</w:t>
      </w:r>
    </w:p>
    <w:p>
      <w:r>
        <w:t>• Increased risk of undetected defects.</w:t>
      </w:r>
    </w:p>
    <w:p>
      <w:r>
        <w:t>• Difficulty in tracking coverage and progress.</w:t>
      </w:r>
    </w:p>
    <w:p>
      <w:r>
        <w:t>• No clear impact analysis when requirements change.</w:t>
      </w:r>
    </w:p>
    <w:p>
      <w:r>
        <w:t>• Higher chances of UAT failure and production issues.</w:t>
      </w:r>
    </w:p>
    <w:p>
      <w:pPr>
        <w:pStyle w:val="Heading2"/>
      </w:pPr>
      <w:r>
        <w:t>3. Explain how AI-generated artifacts must be validated using human quality gates.</w:t>
      </w:r>
    </w:p>
    <w:p>
      <w:r>
        <w:t>AI can generate test cases, code, documentation, and website designs. However, AI outputs may contain errors, incomplete logic, or misinterpret requirements.</w:t>
      </w:r>
    </w:p>
    <w:p>
      <w:pPr>
        <w:pStyle w:val="ListBullet"/>
      </w:pPr>
      <w:r>
        <w:t>Human quality gates ensure:</w:t>
      </w:r>
    </w:p>
    <w:p>
      <w:r>
        <w:t>• Business validation of requirements.</w:t>
      </w:r>
    </w:p>
    <w:p>
      <w:r>
        <w:t>• Technical review for correctness and performance.</w:t>
      </w:r>
    </w:p>
    <w:p>
      <w:r>
        <w:t>• QA validation for completeness and edge cases.</w:t>
      </w:r>
    </w:p>
    <w:p>
      <w:r>
        <w:t>• Security and compliance checks.</w:t>
      </w:r>
    </w:p>
    <w:p>
      <w:r>
        <w:t>Therefore, AI should assist the development process, but final approval and validation must always be done by human experts.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