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Маркетинговая стратегия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Утп- отслеживание наличия товаров из виш-листа в магазинах поблизости.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Анализ ца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-люди, которые хотят составить вишлист подарков для себя.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-люди, которые желают посмотреть виш-лист другого человека.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-люди, которые ищут идеи для подарков.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Сегмент ца-люди 14-30 лет, которые ищут в интернете идеи для подарка себе или другу.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Анализ конкурентов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Отдамдаром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+ Есть отдельные вкладки с типажом вещей: Отдам (бесплатно)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приму (бесплатно) продам (платно)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Практическое отсутствие модерации на сайте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Дарудар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+ Абсолютно бесплатные вещи с возможностью доставки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-Непонятный и сложный интерфейс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Подаркус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+Возможность создания вишлистов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Отсутствие рекомендаций товаров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Решение-создание веб-сервиса, в котором можно составить виш-лист подарков, посмотреть виш-лист другого человека, купить товар из виш-листа.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Методы монетизации-подписка, партнерский маркетинг, трансакции.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Например, мы решили сделать партнерский маркетинг с блогером Wylsacom(российский видеоблогер, техноблогер, обозреватель разных гаджетов и техники), он прорекламирует нас, а мы его. запустим какой то совместный товар или фичу.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Рекламная компания-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Способы продвижения-реклама в приложениях, реклама через блогеров, продвижение через пользователей (пользователь  посоветовал нас знакомому), введение соц сетей.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Воронка продаж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внимание. пользователь увидел рекламу в соцсетях, услышал от  знакомых/родствеников, узнал о нас от блогера.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интерес. пользователь перешел на сайт, посмотрел наши соц сети.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желание. пользователь посмотрел отзывы, изучил наш веб-сервис, выявил понравившиеся товары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действие. пользователь составил виш-лист, приобрел товар из виш-листа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лояльность. пользователь снова составил виш-лист или добавил в него что-то, и приобрел новый товар.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адвокация. пользователь рекомендует нас своим знакомым/родственникам/друзьям, рассказывает о нас в соц сетях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