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C21B" w14:textId="77777777" w:rsidR="00E26557" w:rsidRDefault="00901774">
      <w:pPr>
        <w:spacing w:after="40"/>
        <w:jc w:val="center"/>
      </w:pPr>
      <w:r>
        <w:rPr>
          <w:b/>
          <w:bCs/>
          <w:sz w:val="24"/>
          <w:szCs w:val="24"/>
        </w:rPr>
        <w:t>Sri Lanka Institute of Information Technology</w:t>
      </w:r>
    </w:p>
    <w:p w14:paraId="2A53C21C" w14:textId="77777777" w:rsidR="00E26557" w:rsidRDefault="00901774">
      <w:pPr>
        <w:spacing w:after="600"/>
        <w:jc w:val="center"/>
      </w:pPr>
      <w:r>
        <w:rPr>
          <w:sz w:val="21"/>
          <w:szCs w:val="21"/>
        </w:rPr>
        <w:t>Faculty of Computing, Department of Information Technology</w:t>
      </w:r>
    </w:p>
    <w:p w14:paraId="2A53C21D" w14:textId="77777777" w:rsidR="00E26557" w:rsidRDefault="00901774">
      <w:pPr>
        <w:spacing w:after="60"/>
        <w:jc w:val="center"/>
      </w:pPr>
      <w:r>
        <w:rPr>
          <w:b/>
          <w:bCs/>
          <w:sz w:val="28"/>
          <w:szCs w:val="28"/>
        </w:rPr>
        <w:t>IE3082 Cryptography</w:t>
      </w:r>
    </w:p>
    <w:p w14:paraId="2A53C21E" w14:textId="77777777" w:rsidR="00E26557" w:rsidRDefault="00901774">
      <w:pPr>
        <w:spacing w:after="500"/>
        <w:jc w:val="center"/>
      </w:pPr>
      <w:r>
        <w:rPr>
          <w:sz w:val="22"/>
          <w:szCs w:val="22"/>
        </w:rPr>
        <w:t>Assignment 1: Group Assignment (Year 3, Semester 2, 2026)</w:t>
      </w:r>
    </w:p>
    <w:p w14:paraId="2A53C21F" w14:textId="77777777" w:rsidR="00E26557" w:rsidRDefault="00901774">
      <w:pPr>
        <w:spacing w:after="500"/>
        <w:jc w:val="center"/>
      </w:pPr>
      <w:r>
        <w:rPr>
          <w:b/>
          <w:bCs/>
          <w:sz w:val="34"/>
          <w:szCs w:val="34"/>
        </w:rPr>
        <w:t>Performance and Security Evaluation of AES, RSA and SHA-256</w:t>
      </w:r>
    </w:p>
    <w:p w14:paraId="2A53C220" w14:textId="77777777" w:rsidR="00E26557" w:rsidRDefault="00901774">
      <w:pPr>
        <w:spacing w:after="60"/>
        <w:jc w:val="center"/>
      </w:pPr>
      <w:r>
        <w:rPr>
          <w:b/>
          <w:bCs/>
          <w:sz w:val="22"/>
          <w:szCs w:val="22"/>
        </w:rPr>
        <w:t>Group:</w:t>
      </w:r>
      <w:r>
        <w:rPr>
          <w:sz w:val="22"/>
          <w:szCs w:val="22"/>
        </w:rPr>
        <w:t xml:space="preserve"> </w:t>
      </w:r>
      <w:r>
        <w:rPr>
          <w:b/>
          <w:bCs/>
          <w:sz w:val="22"/>
          <w:szCs w:val="22"/>
          <w:highlight w:val="yellow"/>
        </w:rPr>
        <w:t>[INSERT GROUP NUMBER]</w:t>
      </w:r>
    </w:p>
    <w:p w14:paraId="2A53C221" w14:textId="77777777" w:rsidR="00E26557" w:rsidRDefault="00901774">
      <w:pPr>
        <w:spacing w:after="400"/>
        <w:jc w:val="center"/>
      </w:pPr>
      <w:r>
        <w:rPr>
          <w:b/>
          <w:bCs/>
          <w:sz w:val="22"/>
          <w:szCs w:val="22"/>
        </w:rPr>
        <w:t>Submission date:</w:t>
      </w:r>
      <w:r>
        <w:rPr>
          <w:sz w:val="22"/>
          <w:szCs w:val="22"/>
        </w:rPr>
        <w:t xml:space="preserve"> </w:t>
      </w:r>
      <w:r>
        <w:rPr>
          <w:b/>
          <w:bCs/>
          <w:sz w:val="22"/>
          <w:szCs w:val="22"/>
          <w:highlight w:val="yellow"/>
        </w:rPr>
        <w:t>[INSERT DATE]</w:t>
      </w:r>
    </w:p>
    <w:p w14:paraId="2A53C222" w14:textId="77777777" w:rsidR="00E26557" w:rsidRDefault="00901774">
      <w:pPr>
        <w:spacing w:after="60"/>
      </w:pPr>
      <w:r>
        <w:rPr>
          <w:b/>
          <w:bCs/>
          <w:sz w:val="22"/>
          <w:szCs w:val="22"/>
        </w:rPr>
        <w:t>Selected algorithms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3148"/>
        <w:gridCol w:w="4618"/>
      </w:tblGrid>
      <w:tr w:rsidR="00E26557" w14:paraId="2A53C226" w14:textId="77777777">
        <w:tblPrEx>
          <w:tblCellMar>
            <w:top w:w="0" w:type="dxa"/>
            <w:bottom w:w="0" w:type="dxa"/>
          </w:tblCellMar>
        </w:tblPrEx>
        <w:trPr>
          <w:tblHeader/>
        </w:trPr>
        <w:tc>
          <w:tcPr>
            <w:tcW w:w="2098"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23" w14:textId="77777777" w:rsidR="00E26557" w:rsidRDefault="00901774">
            <w:pPr>
              <w:jc w:val="center"/>
            </w:pPr>
            <w:r>
              <w:rPr>
                <w:b/>
                <w:bCs/>
                <w:sz w:val="19"/>
                <w:szCs w:val="19"/>
              </w:rPr>
              <w:t>Category</w:t>
            </w:r>
          </w:p>
        </w:tc>
        <w:tc>
          <w:tcPr>
            <w:tcW w:w="3148"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24" w14:textId="77777777" w:rsidR="00E26557" w:rsidRDefault="00901774">
            <w:pPr>
              <w:jc w:val="center"/>
            </w:pPr>
            <w:r>
              <w:rPr>
                <w:b/>
                <w:bCs/>
                <w:sz w:val="19"/>
                <w:szCs w:val="19"/>
              </w:rPr>
              <w:t>Algorithm</w:t>
            </w:r>
          </w:p>
        </w:tc>
        <w:tc>
          <w:tcPr>
            <w:tcW w:w="4618"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25" w14:textId="77777777" w:rsidR="00E26557" w:rsidRDefault="00901774">
            <w:pPr>
              <w:jc w:val="center"/>
            </w:pPr>
            <w:r>
              <w:rPr>
                <w:b/>
                <w:bCs/>
                <w:sz w:val="19"/>
                <w:szCs w:val="19"/>
              </w:rPr>
              <w:t>Configuration evaluated</w:t>
            </w:r>
          </w:p>
        </w:tc>
      </w:tr>
      <w:tr w:rsidR="00E26557" w14:paraId="2A53C22A"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27" w14:textId="77777777" w:rsidR="00E26557" w:rsidRDefault="00901774">
            <w:proofErr w:type="gramStart"/>
            <w:r>
              <w:rPr>
                <w:sz w:val="19"/>
                <w:szCs w:val="19"/>
              </w:rPr>
              <w:t>Symmetric-key</w:t>
            </w:r>
            <w:proofErr w:type="gramEnd"/>
          </w:p>
        </w:tc>
        <w:tc>
          <w:tcPr>
            <w:tcW w:w="314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28" w14:textId="77777777" w:rsidR="00E26557" w:rsidRDefault="00901774">
            <w:r>
              <w:rPr>
                <w:sz w:val="19"/>
                <w:szCs w:val="19"/>
              </w:rPr>
              <w:t>AES (Advanced Encryption Standard)</w:t>
            </w:r>
          </w:p>
        </w:tc>
        <w:tc>
          <w:tcPr>
            <w:tcW w:w="461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29" w14:textId="77777777" w:rsidR="00E26557" w:rsidRDefault="00901774">
            <w:r>
              <w:rPr>
                <w:sz w:val="19"/>
                <w:szCs w:val="19"/>
              </w:rPr>
              <w:t>AES-128, AES-192, AES-256 in GCM mode</w:t>
            </w:r>
          </w:p>
        </w:tc>
      </w:tr>
      <w:tr w:rsidR="00E26557" w14:paraId="2A53C22E"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2B" w14:textId="77777777" w:rsidR="00E26557" w:rsidRDefault="00901774">
            <w:proofErr w:type="gramStart"/>
            <w:r>
              <w:rPr>
                <w:sz w:val="19"/>
                <w:szCs w:val="19"/>
              </w:rPr>
              <w:t>Asymmetric-key</w:t>
            </w:r>
            <w:proofErr w:type="gramEnd"/>
          </w:p>
        </w:tc>
        <w:tc>
          <w:tcPr>
            <w:tcW w:w="314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2C" w14:textId="77777777" w:rsidR="00E26557" w:rsidRDefault="00901774">
            <w:r>
              <w:rPr>
                <w:sz w:val="19"/>
                <w:szCs w:val="19"/>
              </w:rPr>
              <w:t>RSA</w:t>
            </w:r>
          </w:p>
        </w:tc>
        <w:tc>
          <w:tcPr>
            <w:tcW w:w="461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2D" w14:textId="77777777" w:rsidR="00E26557" w:rsidRDefault="00901774">
            <w:r>
              <w:rPr>
                <w:sz w:val="19"/>
                <w:szCs w:val="19"/>
              </w:rPr>
              <w:t xml:space="preserve">RSA (2048-, 3072- and 4096-bit keys; OAEP encryption and PSS signatures, SHA-256)</w:t>
            </w:r>
          </w:p>
        </w:tc>
      </w:tr>
      <w:tr w:rsidR="00E26557" w14:paraId="2A53C232"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2F" w14:textId="77777777" w:rsidR="00E26557" w:rsidRDefault="00901774">
            <w:r>
              <w:rPr>
                <w:sz w:val="19"/>
                <w:szCs w:val="19"/>
              </w:rPr>
              <w:t>Hash function</w:t>
            </w:r>
          </w:p>
        </w:tc>
        <w:tc>
          <w:tcPr>
            <w:tcW w:w="314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30" w14:textId="77777777" w:rsidR="00E26557" w:rsidRDefault="00901774">
            <w:r>
              <w:rPr>
                <w:sz w:val="19"/>
                <w:szCs w:val="19"/>
              </w:rPr>
              <w:t>SHA-256</w:t>
            </w:r>
          </w:p>
        </w:tc>
        <w:tc>
          <w:tcPr>
            <w:tcW w:w="461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31" w14:textId="77777777" w:rsidR="00E26557" w:rsidRDefault="00901774">
            <w:r>
              <w:rPr>
                <w:sz w:val="19"/>
                <w:szCs w:val="19"/>
              </w:rPr>
              <w:t>256-bit digest, chunked file hashing</w:t>
            </w:r>
          </w:p>
        </w:tc>
      </w:tr>
    </w:tbl>
    <w:p w14:paraId="2A53C233" w14:textId="77777777" w:rsidR="00E26557" w:rsidRDefault="00E26557">
      <w:pPr>
        <w:spacing w:after="300"/>
      </w:pPr>
    </w:p>
    <w:p w14:paraId="2A53C234" w14:textId="77777777" w:rsidR="00E26557" w:rsidRDefault="00901774">
      <w:pPr>
        <w:spacing w:after="60"/>
      </w:pPr>
      <w:r>
        <w:rPr>
          <w:b/>
          <w:bCs/>
          <w:sz w:val="22"/>
          <w:szCs w:val="22"/>
        </w:rPr>
        <w:t>Group members and contributions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1903"/>
        <w:gridCol w:w="5539"/>
      </w:tblGrid>
      <w:tr w:rsidR="00E26557" w14:paraId="2A53C238" w14:textId="77777777">
        <w:tblPrEx>
          <w:tblCellMar>
            <w:top w:w="0" w:type="dxa"/>
            <w:bottom w:w="0" w:type="dxa"/>
          </w:tblCellMar>
        </w:tblPrEx>
        <w:trPr>
          <w:tblHeader/>
        </w:trPr>
        <w:tc>
          <w:tcPr>
            <w:tcW w:w="2422"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35" w14:textId="77777777" w:rsidR="00E26557" w:rsidRDefault="00901774">
            <w:pPr>
              <w:jc w:val="center"/>
            </w:pPr>
            <w:r>
              <w:rPr>
                <w:b/>
                <w:bCs/>
                <w:sz w:val="18"/>
                <w:szCs w:val="18"/>
              </w:rPr>
              <w:t>Name</w:t>
            </w:r>
          </w:p>
        </w:tc>
        <w:tc>
          <w:tcPr>
            <w:tcW w:w="1903"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36" w14:textId="77777777" w:rsidR="00E26557" w:rsidRDefault="00901774">
            <w:pPr>
              <w:jc w:val="center"/>
            </w:pPr>
            <w:r>
              <w:rPr>
                <w:b/>
                <w:bCs/>
                <w:sz w:val="18"/>
                <w:szCs w:val="18"/>
              </w:rPr>
              <w:t>IT Number</w:t>
            </w:r>
          </w:p>
        </w:tc>
        <w:tc>
          <w:tcPr>
            <w:tcW w:w="5539"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37" w14:textId="77777777" w:rsidR="00E26557" w:rsidRDefault="00901774">
            <w:pPr>
              <w:jc w:val="center"/>
            </w:pPr>
            <w:r>
              <w:rPr>
                <w:b/>
                <w:bCs/>
                <w:sz w:val="18"/>
                <w:szCs w:val="18"/>
              </w:rPr>
              <w:t>Contribution Description (Max 50 words)</w:t>
            </w:r>
          </w:p>
        </w:tc>
      </w:tr>
      <w:tr w:rsidR="00E26557" w14:paraId="2A53C23C" w14:textId="77777777">
        <w:tblPrEx>
          <w:tblCellMar>
            <w:top w:w="0" w:type="dxa"/>
            <w:bottom w:w="0" w:type="dxa"/>
          </w:tblCellMar>
        </w:tblPrEx>
        <w:trPr>
          <w:cantSplit/>
        </w:trPr>
        <w:tc>
          <w:tcPr>
            <w:tcW w:w="242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39" w14:textId="77777777" w:rsidR="00E26557" w:rsidRDefault="00901774">
            <w:r>
              <w:rPr>
                <w:b/>
                <w:bCs/>
                <w:sz w:val="18"/>
                <w:szCs w:val="18"/>
                <w:highlight w:val="yellow"/>
              </w:rPr>
              <w:t>[INSERT FULL NAME]</w:t>
            </w:r>
            <w:r>
              <w:rPr>
                <w:sz w:val="18"/>
                <w:szCs w:val="18"/>
              </w:rPr>
              <w:t xml:space="preserve"> (Sanduni)</w:t>
            </w:r>
          </w:p>
        </w:tc>
        <w:tc>
          <w:tcPr>
            <w:tcW w:w="190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3A" w14:textId="77777777" w:rsidR="00E26557" w:rsidRDefault="00901774">
            <w:r>
              <w:rPr>
                <w:b/>
                <w:bCs/>
                <w:sz w:val="18"/>
                <w:szCs w:val="18"/>
                <w:highlight w:val="yellow"/>
              </w:rPr>
              <w:t>[INSERT IT NUMBER]</w:t>
            </w:r>
          </w:p>
        </w:tc>
        <w:tc>
          <w:tcPr>
            <w:tcW w:w="553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3B" w14:textId="77777777" w:rsidR="00E26557" w:rsidRDefault="00901774">
            <w:r>
              <w:rPr>
                <w:b/>
                <w:bCs/>
                <w:sz w:val="18"/>
                <w:szCs w:val="18"/>
              </w:rPr>
              <w:t>AES / Symmetric Cryptography:</w:t>
            </w:r>
            <w:r>
              <w:rPr>
                <w:sz w:val="18"/>
                <w:szCs w:val="18"/>
              </w:rPr>
              <w:t xml:space="preserve"> researched AES and GCM; implemented AES-128/192/256-GCM with CSPRNG keys and unique nonces; designed correctness, tamper and performance tests (time, CPU, memory, throughput, 10 trials); analysed AES results, security risks and limitations.</w:t>
            </w:r>
          </w:p>
        </w:tc>
      </w:tr>
      <w:tr w:rsidR="00E26557" w14:paraId="2A53C240" w14:textId="77777777">
        <w:tblPrEx>
          <w:tblCellMar>
            <w:top w:w="0" w:type="dxa"/>
            <w:bottom w:w="0" w:type="dxa"/>
          </w:tblCellMar>
        </w:tblPrEx>
        <w:trPr>
          <w:cantSplit/>
        </w:trPr>
        <w:tc>
          <w:tcPr>
            <w:tcW w:w="242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3D" w14:textId="77777777" w:rsidR="00E26557" w:rsidRDefault="00901774">
            <w:r>
              <w:rPr>
                <w:b/>
                <w:bCs/>
                <w:sz w:val="18"/>
                <w:szCs w:val="18"/>
                <w:highlight w:val="yellow"/>
              </w:rPr>
              <w:t>[INSERT FULL NAME]</w:t>
            </w:r>
            <w:r>
              <w:rPr>
                <w:sz w:val="18"/>
                <w:szCs w:val="18"/>
              </w:rPr>
              <w:t xml:space="preserve"> (Chanuka)</w:t>
            </w:r>
          </w:p>
        </w:tc>
        <w:tc>
          <w:tcPr>
            <w:tcW w:w="190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3E" w14:textId="77777777" w:rsidR="00E26557" w:rsidRDefault="00901774">
            <w:r>
              <w:rPr>
                <w:b/>
                <w:bCs/>
                <w:sz w:val="18"/>
                <w:szCs w:val="18"/>
                <w:highlight w:val="yellow"/>
              </w:rPr>
              <w:t>[INSERT IT NUMBER]</w:t>
            </w:r>
          </w:p>
        </w:tc>
        <w:tc>
          <w:tcPr>
            <w:tcW w:w="553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3F" w14:textId="77777777" w:rsidR="00E26557" w:rsidRDefault="00901774">
            <w:r>
              <w:rPr>
                <w:b/>
                <w:bCs/>
                <w:sz w:val="18"/>
                <w:szCs w:val="18"/>
              </w:rPr>
              <w:t>SHA-256 / Hashing + Data Testing:</w:t>
            </w:r>
            <w:r>
              <w:rPr>
                <w:sz w:val="18"/>
                <w:szCs w:val="18"/>
              </w:rPr>
              <w:t xml:space="preserve"> researched SHA-256 design and security; implemented text, byte and chunked file hashing with integrity verification; built the shared test dataset; ran known-answer, avalanche and performance tests (time, CPU, memory, throughput, 10 trials); analysed SHA-256 results.</w:t>
            </w:r>
          </w:p>
        </w:tc>
      </w:tr>
      <w:tr w:rsidR="00E26557" w14:paraId="2A53C244" w14:textId="77777777">
        <w:tblPrEx>
          <w:tblCellMar>
            <w:top w:w="0" w:type="dxa"/>
            <w:bottom w:w="0" w:type="dxa"/>
          </w:tblCellMar>
        </w:tblPrEx>
        <w:trPr>
          <w:cantSplit/>
        </w:trPr>
        <w:tc>
          <w:tcPr>
            <w:tcW w:w="242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41" w14:textId="77777777" w:rsidR="00E26557" w:rsidRDefault="00901774">
            <w:r>
              <w:rPr>
                <w:b/>
                <w:bCs/>
                <w:sz w:val="18"/>
                <w:szCs w:val="18"/>
                <w:highlight w:val="yellow"/>
              </w:rPr>
              <w:t>[INSERT FULL NAME]</w:t>
            </w:r>
          </w:p>
        </w:tc>
        <w:tc>
          <w:tcPr>
            <w:tcW w:w="190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42" w14:textId="77777777" w:rsidR="00E26557" w:rsidRDefault="00901774">
            <w:r>
              <w:rPr>
                <w:b/>
                <w:bCs/>
                <w:sz w:val="18"/>
                <w:szCs w:val="18"/>
                <w:highlight w:val="yellow"/>
              </w:rPr>
              <w:t>[INSERT IT NUMBER]</w:t>
            </w:r>
          </w:p>
        </w:tc>
        <w:tc>
          <w:tcPr>
            <w:tcW w:w="553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r>
              <w:rPr>
                <w:b/>
                <w:bCs/>
                <w:sz w:val="18"/>
                <w:szCs w:val="18"/>
              </w:rPr>
              <w:t xml:space="preserve">RSA / Asymmetric Cryptography + Performance Analysis:</w:t>
            </w:r>
            <w:r>
              <w:rPr>
                <w:sz w:val="18"/>
                <w:szCs w:val="18"/>
              </w:rPr>
              <w:t xml:space="preserve"> researched RSA, OAEP and PSS; implemented RSA-OAEP encryption and RSA-PSS signatures at 2048/3072/4096 bits with hybrid key wrapping; designed correctness and performance tests (time, CPU, memory, 10 trials); analysed RSA results and contributed to the algorithm comparison.</w:t>
            </w:r>
          </w:p>
        </w:tc>
      </w:tr>
      <w:tr w:rsidR="00E26557" w14:paraId="2A53C248" w14:textId="77777777">
        <w:tblPrEx>
          <w:tblCellMar>
            <w:top w:w="0" w:type="dxa"/>
            <w:bottom w:w="0" w:type="dxa"/>
          </w:tblCellMar>
        </w:tblPrEx>
        <w:trPr>
          <w:cantSplit/>
        </w:trPr>
        <w:tc>
          <w:tcPr>
            <w:tcW w:w="242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45" w14:textId="77777777" w:rsidR="00E26557" w:rsidRDefault="00901774">
            <w:r>
              <w:rPr>
                <w:b/>
                <w:bCs/>
                <w:sz w:val="18"/>
                <w:szCs w:val="18"/>
                <w:highlight w:val="yellow"/>
              </w:rPr>
              <w:t>[INSERT FULL NAME]</w:t>
            </w:r>
          </w:p>
        </w:tc>
        <w:tc>
          <w:tcPr>
            <w:tcW w:w="190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46" w14:textId="77777777" w:rsidR="00E26557" w:rsidRDefault="00901774">
            <w:r>
              <w:rPr>
                <w:b/>
                <w:bCs/>
                <w:sz w:val="18"/>
                <w:szCs w:val="18"/>
                <w:highlight w:val="yellow"/>
              </w:rPr>
              <w:t>[INSERT IT NUMBER]</w:t>
            </w:r>
          </w:p>
        </w:tc>
        <w:tc>
          <w:tcPr>
            <w:tcW w:w="553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47" w14:textId="77777777" w:rsidR="00E26557" w:rsidRDefault="00901774">
            <w:r>
              <w:rPr>
                <w:b/>
                <w:bCs/>
                <w:sz w:val="18"/>
                <w:szCs w:val="18"/>
                <w:highlight w:val="yellow"/>
              </w:rPr>
              <w:t>[INSERT CONTRIBUTION]</w:t>
            </w:r>
          </w:p>
        </w:tc>
      </w:tr>
    </w:tbl>
    <w:p w14:paraId="2A53C249" w14:textId="77777777" w:rsidR="00E26557" w:rsidRDefault="00901774">
      <w:r>
        <w:br w:type="page"/>
      </w:r>
    </w:p>
    <w:p w14:paraId="2A53C24A" w14:textId="77777777" w:rsidR="00E26557" w:rsidRDefault="00901774">
      <w:pPr>
        <w:pStyle w:val="Heading1"/>
      </w:pPr>
      <w:r>
        <w:lastRenderedPageBreak/>
        <w:t>1. Introduction</w:t>
      </w:r>
    </w:p>
    <w:p w14:paraId="2A53C24B" w14:textId="77777777" w:rsidR="00E26557" w:rsidRDefault="00901774">
      <w:pPr>
        <w:spacing w:after="80"/>
        <w:jc w:val="both"/>
      </w:pPr>
      <w:r>
        <w:t>Real systems rarely depend on a single cryptographic primitive. A secure file transfer, for instance, normally uses a public-key algorithm to agree on a key, a symmetric cipher to protect the data and a hash function to confirm that nothing was altered on the way. This report evaluates one algorithm from each family: AES as the symmetric cipher, RSA as the asymmetric algorithm and SHA-256 as the hash function. For each we summarise the design, security record and typical uses, implement it in Python with es</w:t>
      </w:r>
      <w:r>
        <w:t xml:space="preserve">tablished libraries, and measure its behaviour across key sizes, input sizes and file types. The final sections compare the three and discuss where each one fits in practice. </w:t>
      </w:r>
      <w:r>
        <w:t xml:space="preserve">RSA was chosen over ECC and Diffie-Hellman because its long record, its padding pitfalls and its use in certificates make it the clearest case for studying key size, padding and cost.</w:t>
      </w:r>
    </w:p>
    <w:p w14:paraId="2A53C24C" w14:textId="77777777" w:rsidR="00E26557" w:rsidRDefault="00901774">
      <w:pPr>
        <w:pStyle w:val="Heading1"/>
      </w:pPr>
      <w:r>
        <w:t>2. Algorithm Research</w:t>
      </w:r>
    </w:p>
    <w:p w14:paraId="2A53C24D" w14:textId="77777777" w:rsidR="00E26557" w:rsidRDefault="00901774">
      <w:pPr>
        <w:pStyle w:val="Heading2"/>
      </w:pPr>
      <w:r>
        <w:t>2.1 AES (Symmetric-Key Encryption)</w:t>
      </w:r>
    </w:p>
    <w:p w14:paraId="2A53C24E" w14:textId="77777777" w:rsidR="00E26557" w:rsidRDefault="00901774">
      <w:pPr>
        <w:spacing w:after="80"/>
        <w:jc w:val="both"/>
      </w:pPr>
      <w:r>
        <w:t xml:space="preserve">AES came out of an open NIST competition to replace DES, whose 56-bit key had become short enough to find by exhaustive search. Rijndael, designed by Joan Daemen and Vincent Rijmen, was published as FIPS 197 in 2001; the 2023 revision changed only the wording, not the algorithm [1]. AES is a substitution-permutation network that works on a 128-bit block held as a 4 × </w:t>
      </w:r>
      <w:proofErr w:type="gramStart"/>
      <w:r>
        <w:t>4 byte</w:t>
      </w:r>
      <w:proofErr w:type="gramEnd"/>
      <w:r>
        <w:t xml:space="preserve"> state. Keys of 128, 192 and 256 bits give 10, 12 and 14 rounds. Each round applies </w:t>
      </w:r>
      <w:proofErr w:type="spellStart"/>
      <w:r>
        <w:t>SubBytes</w:t>
      </w:r>
      <w:proofErr w:type="spellEnd"/>
      <w:r>
        <w:t xml:space="preserve">, a non-linear S-box substitution and the cipher’s only source of confusion; </w:t>
      </w:r>
      <w:proofErr w:type="spellStart"/>
      <w:r>
        <w:t>ShiftRows</w:t>
      </w:r>
      <w:proofErr w:type="spellEnd"/>
      <w:r>
        <w:t xml:space="preserve">, which rotates each row by a different offset; </w:t>
      </w:r>
      <w:proofErr w:type="spellStart"/>
      <w:r>
        <w:t>MixColumns</w:t>
      </w:r>
      <w:proofErr w:type="spellEnd"/>
      <w:r>
        <w:t xml:space="preserve">, which mixes the four bytes of every column over </w:t>
      </w:r>
      <w:proofErr w:type="gramStart"/>
      <w:r>
        <w:t>GF(</w:t>
      </w:r>
      <w:proofErr w:type="gramEnd"/>
      <w:r>
        <w:t>2</w:t>
      </w:r>
      <w:r>
        <w:rPr>
          <w:vertAlign w:val="superscript"/>
        </w:rPr>
        <w:t>8</w:t>
      </w:r>
      <w:r>
        <w:t xml:space="preserve">); and </w:t>
      </w:r>
      <w:proofErr w:type="spellStart"/>
      <w:r>
        <w:t>AddRoundKey</w:t>
      </w:r>
      <w:proofErr w:type="spellEnd"/>
      <w:r>
        <w:t xml:space="preserve">, which XORs in a round key produced by the key schedule. The last round leaves out </w:t>
      </w:r>
      <w:proofErr w:type="spellStart"/>
      <w:r>
        <w:t>MixColumns</w:t>
      </w:r>
      <w:proofErr w:type="spellEnd"/>
      <w:r>
        <w:t>, and after two rounds every state byte already depends on every input byte [1], [2].</w:t>
      </w:r>
    </w:p>
    <w:p w14:paraId="2A53C24F" w14:textId="77777777" w:rsidR="00E26557" w:rsidRDefault="00901774">
      <w:pPr>
        <w:spacing w:after="80"/>
        <w:jc w:val="both"/>
      </w:pPr>
      <w:r>
        <w:t>On its own AES encrypts one block, so the mode of operation decides most of its practical security [3]. ECB encrypts equal blocks to equal ciphertext and leaks patterns; CBC and CTR hide patterns but cannot detect tampering without a separate MAC. We therefore used Galois/Counter Mode (GCM), which pairs counter-mode encryption with a GHASH-based 128-bit authentication tag and so provides confidentiality, integrity and authentication together [4]. GCM has one sharp edge: its 96-bit nonce must never repeat un</w:t>
      </w:r>
      <w:r>
        <w:t>der the same key. A repeat reproduces the keystream, so C</w:t>
      </w:r>
      <w:r>
        <w:rPr>
          <w:vertAlign w:val="subscript"/>
        </w:rPr>
        <w:t>1</w:t>
      </w:r>
      <w:r>
        <w:t xml:space="preserve"> ⊕ C</w:t>
      </w:r>
      <w:r>
        <w:rPr>
          <w:vertAlign w:val="subscript"/>
        </w:rPr>
        <w:t>2</w:t>
      </w:r>
      <w:r>
        <w:t xml:space="preserve"> = P</w:t>
      </w:r>
      <w:r>
        <w:rPr>
          <w:vertAlign w:val="subscript"/>
        </w:rPr>
        <w:t>1</w:t>
      </w:r>
      <w:r>
        <w:t xml:space="preserve"> ⊕ P</w:t>
      </w:r>
      <w:r>
        <w:rPr>
          <w:vertAlign w:val="subscript"/>
        </w:rPr>
        <w:t>2</w:t>
      </w:r>
      <w:r>
        <w:t>, and it also lets an attacker recover the hash subkey and forge tags. Böck et al. found HTTPS servers doing exactly this [5].</w:t>
      </w:r>
    </w:p>
    <w:p w14:paraId="2A53C250" w14:textId="77777777" w:rsidR="00E26557" w:rsidRDefault="00901774">
      <w:pPr>
        <w:spacing w:after="80"/>
        <w:jc w:val="both"/>
      </w:pPr>
      <w:r>
        <w:t>No practical attack on full AES is known. The best single-key result, biclique cryptanalysis, needs about 2</w:t>
      </w:r>
      <w:r>
        <w:rPr>
          <w:vertAlign w:val="superscript"/>
        </w:rPr>
        <w:t>126.1</w:t>
      </w:r>
      <w:r>
        <w:t xml:space="preserve"> operations against AES-128, barely under brute force [6]. Related-key attacks on AES-192 and AES-256 [7] depend on attacker-chosen key relationships that do not arise when keys are generated independently. Grover’s algorithm could in principle reduce AES-128 to about 2</w:t>
      </w:r>
      <w:r>
        <w:rPr>
          <w:vertAlign w:val="superscript"/>
        </w:rPr>
        <w:t>64</w:t>
      </w:r>
      <w:r>
        <w:t xml:space="preserve"> quantum operations [8], which is the usual reason for choosing AES-256 for long-lived secrets. The failures seen in practice come from how AES is used: cache-timing leaks in table-based software [9], insecure modes, predictable keys a</w:t>
      </w:r>
      <w:r>
        <w:t>nd reused nonces. AES-GCM protects application data in TLS 1.3 [10] and IPsec VPNs [11], while XTS-AES is the mode NIST approved for encrypting data on storage devices [12].</w:t>
      </w:r>
    </w:p>
    <w:p w14:paraId="2A53C251" w14:textId="77777777" w:rsidR="00E26557" w:rsidRDefault="00901774">
      <w:pPr>
        <w:pStyle w:val="Heading2"/>
      </w:pPr>
      <w:r>
        <w:t>2.2 RSA (Asymmetric-Key Encryption)</w:t>
      </w:r>
    </w:p>
    <w:p>
      <w:pPr>
        <w:spacing w:after="80"/>
        <w:jc w:val="both"/>
      </w:pPr>
      <w:r>
        <w:t xml:space="preserve">RSA was invented in 1977 and published in 1978 by Rivest, Shamir and Adleman [13]. It was the first practical scheme to offer both public-key encryption and digital signatures, and its security rests on the difficulty of factoring the product of two large primes. Key generation chooses random primes p and q, sets n = pq, picks a public exponent e (normally 65537) and computes the private exponent d as the inverse of e modulo λ(n). Encryption is c = m</w:t>
      </w:r>
      <w:r>
        <w:rPr>
          <w:vertAlign w:val="superscript"/>
        </w:rPr>
        <w:t xml:space="preserve">e</w:t>
      </w:r>
      <w:r>
        <w:t xml:space="preserve"> mod n and decryption is m = c</w:t>
      </w:r>
      <w:r>
        <w:rPr>
          <w:vertAlign w:val="superscript"/>
        </w:rPr>
        <w:t xml:space="preserve">d</w:t>
      </w:r>
      <w:r>
        <w:t xml:space="preserve"> mod n [13], [14]. Because e is small and d is large, public-key operations are cheap and private-key operations are expensive. NIST rates 2048-bit moduli at about 112 bits of security and 3072-bit moduli at 128 bits [15]; a 795-bit modulus was factored in 2019 [16], so shorter keys should not be used.</w:t>
      </w:r>
    </w:p>
    <w:p>
      <w:pPr>
        <w:spacing w:after="80"/>
        <w:jc w:val="both"/>
      </w:pPr>
      <w:r>
        <w:t xml:space="preserve">Textbook RSA, which simply computes m</w:t>
      </w:r>
      <w:r>
        <w:rPr>
          <w:vertAlign w:val="superscript"/>
        </w:rPr>
        <w:t xml:space="preserve">e</w:t>
      </w:r>
      <w:r>
        <w:t xml:space="preserve"> mod n, is deterministic and malleable: equal messages give equal ciphertexts, and an attacker can turn one ciphertext into a valid ciphertext of a related message. PKCS #1 therefore specifies OAEP for encryption and PSS for signatures [14], [17]. OAEP adds a random seed and hash-based masking, so every encryption differs and, with SHA-256, a k-byte modulus carries at most k − 66 bytes. The older PKCS #1 v1.5 encryption padding leaks information through its error behaviour and falls to Bleichenbacher's adaptive chosen-ciphertext attack [18], which still worked against many TLS implementations almost two decades later [19].</w:t>
      </w:r>
    </w:p>
    <w:p>
      <w:pPr>
        <w:spacing w:after="80"/>
        <w:jc w:val="both"/>
      </w:pPr>
      <w:r>
        <w:t xml:space="preserve">Other risks come from how RSA is used. Very small public exponents without proper padding are attackable [20]; primes drawn from poor randomness let researchers factor many network-device keys because moduli shared a prime [21]; timing measurements of the private-key operation can leak d unless blinding is used [22]; and Shor's algorithm would break RSA of any size on a large enough quantum computer [23]. In practice RSA now serves mainly for key transport, digital signatures and X.509 certificates rather than bulk encryption; TLS 1.3 dropped RSA key transport but still uses RSA-PSS signatures [10].</w:t>
      </w:r>
    </w:p>
    <w:p w14:paraId="2A53C254" w14:textId="77777777" w:rsidR="00E26557" w:rsidRDefault="00E26557">
      <w:pPr>
        <w:spacing w:after="80"/>
      </w:pPr>
    </w:p>
    <w:p w14:paraId="2A53C255" w14:textId="77777777" w:rsidR="00E26557" w:rsidRDefault="00901774">
      <w:pPr>
        <w:pStyle w:val="Heading2"/>
      </w:pPr>
      <w:r>
        <w:t>2.3 SHA-256 (Hash Function)</w:t>
      </w:r>
    </w:p>
    <w:p w14:paraId="2A53C256" w14:textId="77777777" w:rsidR="00E26557" w:rsidRDefault="00901774">
      <w:pPr>
        <w:spacing w:after="80"/>
        <w:jc w:val="both"/>
      </w:pPr>
      <w:r>
        <w:t>SHA-256 is part of the SHA-2 family in FIPS 180-4 [24]. It turns any message shorter than 2</w:t>
      </w:r>
      <w:r>
        <w:rPr>
          <w:vertAlign w:val="superscript"/>
        </w:rPr>
        <w:t>64</w:t>
      </w:r>
      <w:r>
        <w:t xml:space="preserve"> bits into a 256-bit digest. The message is first padded with a single 1 bit, a run of zeros and a 64-bit length field until it fills whole 512-bit blocks, which are then processed one after another in a Merkle-Damgård chain [25]. Each block is expanded into 64 schedule words and mixed into eight 32-bit working variables over 64 rounds using modular addition, rotations and the Ch and Maj functions; the result is added back to the running chaining value, and the final eight words are the digest [24]. There</w:t>
      </w:r>
      <w:r>
        <w:t xml:space="preserve"> is no key and no inverse, which is the basic difference between hashing and encryption.</w:t>
      </w:r>
    </w:p>
    <w:p w14:paraId="2A53C257" w14:textId="77777777" w:rsidR="00E26557" w:rsidRDefault="00901774">
      <w:pPr>
        <w:spacing w:after="80"/>
        <w:jc w:val="both"/>
      </w:pPr>
      <w:r>
        <w:t>Three properties matter. Preimage resistance means a digest cannot be traced back to an input, at a generic cost of about 2</w:t>
      </w:r>
      <w:r>
        <w:rPr>
          <w:vertAlign w:val="superscript"/>
        </w:rPr>
        <w:t>256</w:t>
      </w:r>
      <w:r>
        <w:t>. Second-preimage resistance means a given file cannot be matched by a different one. Collision resistance means no two inputs with the same digest can be found; because of the birthday bound its generic cost is about 2</w:t>
      </w:r>
      <w:r>
        <w:rPr>
          <w:vertAlign w:val="superscript"/>
        </w:rPr>
        <w:t>128</w:t>
      </w:r>
      <w:r>
        <w:t>, not 2</w:t>
      </w:r>
      <w:r>
        <w:rPr>
          <w:vertAlign w:val="superscript"/>
        </w:rPr>
        <w:t>256</w:t>
      </w:r>
      <w:r>
        <w:t xml:space="preserve"> [26], [27]. A sound hash also shows an avalanche effect, where flipping one input bit changes each output bit with probability close to one half [28]. SHA-256 is still unbroken. Collision attacks have improved recently, from the first practical collision on 31 of its 64 steps</w:t>
      </w:r>
      <w:r>
        <w:t xml:space="preserve"> in 2024 [29] to a practical collision on 35 steps and theoretical attacks on 37 steps in 2026 [30], but the full function remains far out of reach. SHA-1, by contrast, fell to a real collision in 2017 [31].</w:t>
      </w:r>
    </w:p>
    <w:p w14:paraId="2A53C258" w14:textId="77777777" w:rsidR="00E26557" w:rsidRDefault="00901774">
      <w:pPr>
        <w:spacing w:after="80"/>
        <w:jc w:val="both"/>
      </w:pPr>
      <w:r>
        <w:t>The weaknesses are about misuse. Because the digest exposes the complete final state, a naïve MAC of the form H(K‖M) can be extended with extra data and still verify; HMAC’s nested structure prevents this and should be used whenever the sender must be authenticated [32]. A bare hash also proves nothing if an attacker can swap both the file and its published digest. SHA-256 is also deliberately fast, which is exactly wrong for password storage; NIST requires salted, costly password-hashing schemes such as PB</w:t>
      </w:r>
      <w:r>
        <w:t>KDF2 or Argon2 instead [33], [34]. Legitimate uses include package verification [35], digital signatures [36], HMAC and key derivation in TLS 1.3 [10] and evidence integrity in digital forensics [37].</w:t>
      </w:r>
    </w:p>
    <w:p w14:paraId="2A53C259" w14:textId="77777777" w:rsidR="00E26557" w:rsidRDefault="00901774">
      <w:pPr>
        <w:pStyle w:val="Heading2"/>
      </w:pPr>
      <w:r>
        <w:lastRenderedPageBreak/>
        <w:t>2.4 Comparison of Risks and Mitigations</w:t>
      </w:r>
    </w:p>
    <w:p w14:paraId="2A53C25A" w14:textId="77777777" w:rsidR="00E26557" w:rsidRDefault="00901774">
      <w:pPr>
        <w:keepNext/>
        <w:spacing w:after="80"/>
        <w:jc w:val="both"/>
      </w:pPr>
      <w:r>
        <w:t xml:space="preserve">Table 1 separates weaknesses in the algorithms themselves from those introduced by implementation or key </w:t>
      </w:r>
      <w:proofErr w:type="gramStart"/>
      <w:r>
        <w:t>handling, and</w:t>
      </w:r>
      <w:proofErr w:type="gramEnd"/>
      <w:r>
        <w:t xml:space="preserve"> lists the mitigation adopted in our code.</w:t>
      </w:r>
    </w:p>
    <w:p w14:paraId="2A53C25B" w14:textId="77777777" w:rsidR="00E26557" w:rsidRDefault="00901774">
      <w:pPr>
        <w:keepNext/>
        <w:spacing w:before="80" w:after="40"/>
        <w:jc w:val="center"/>
      </w:pPr>
      <w:r>
        <w:rPr>
          <w:sz w:val="17"/>
          <w:szCs w:val="17"/>
        </w:rPr>
        <w:t>Table 1. Main risks and mitigations for the selected algorithms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2505"/>
        <w:gridCol w:w="2035"/>
        <w:gridCol w:w="4072"/>
      </w:tblGrid>
      <w:tr w:rsidR="00E26557" w14:paraId="2A53C260" w14:textId="77777777">
        <w:tblPrEx>
          <w:tblCellMar>
            <w:top w:w="0" w:type="dxa"/>
            <w:bottom w:w="0" w:type="dxa"/>
          </w:tblCellMar>
        </w:tblPrEx>
        <w:trPr>
          <w:tblHeader/>
        </w:trPr>
        <w:tc>
          <w:tcPr>
            <w:tcW w:w="1252"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5C" w14:textId="77777777" w:rsidR="00E26557" w:rsidRDefault="00901774">
            <w:pPr>
              <w:jc w:val="center"/>
            </w:pPr>
            <w:r>
              <w:rPr>
                <w:b/>
                <w:bCs/>
                <w:sz w:val="16"/>
                <w:szCs w:val="16"/>
              </w:rPr>
              <w:t>Algorithm</w:t>
            </w:r>
          </w:p>
        </w:tc>
        <w:tc>
          <w:tcPr>
            <w:tcW w:w="2505"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5D" w14:textId="77777777" w:rsidR="00E26557" w:rsidRDefault="00901774">
            <w:pPr>
              <w:jc w:val="center"/>
            </w:pPr>
            <w:r>
              <w:rPr>
                <w:b/>
                <w:bCs/>
                <w:sz w:val="16"/>
                <w:szCs w:val="16"/>
              </w:rPr>
              <w:t>Risk</w:t>
            </w:r>
          </w:p>
        </w:tc>
        <w:tc>
          <w:tcPr>
            <w:tcW w:w="2035"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5E" w14:textId="77777777" w:rsidR="00E26557" w:rsidRDefault="00901774">
            <w:pPr>
              <w:jc w:val="center"/>
            </w:pPr>
            <w:r>
              <w:rPr>
                <w:b/>
                <w:bCs/>
                <w:sz w:val="16"/>
                <w:szCs w:val="16"/>
              </w:rPr>
              <w:t>Type</w:t>
            </w:r>
          </w:p>
        </w:tc>
        <w:tc>
          <w:tcPr>
            <w:tcW w:w="4072"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5F" w14:textId="77777777" w:rsidR="00E26557" w:rsidRDefault="00901774">
            <w:pPr>
              <w:jc w:val="center"/>
            </w:pPr>
            <w:r>
              <w:rPr>
                <w:b/>
                <w:bCs/>
                <w:sz w:val="16"/>
                <w:szCs w:val="16"/>
              </w:rPr>
              <w:t>Mitigation adopted / recommended</w:t>
            </w:r>
          </w:p>
        </w:tc>
      </w:tr>
      <w:tr w:rsidR="00E26557" w14:paraId="2A53C265"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1" w14:textId="77777777" w:rsidR="00E26557" w:rsidRDefault="00901774">
            <w:r>
              <w:rPr>
                <w:sz w:val="16"/>
                <w:szCs w:val="16"/>
              </w:rPr>
              <w:t>AES</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2" w14:textId="77777777" w:rsidR="00E26557" w:rsidRDefault="00901774">
            <w:r>
              <w:rPr>
                <w:sz w:val="16"/>
                <w:szCs w:val="16"/>
              </w:rPr>
              <w:t>Brute force; biclique and related-key attacks</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3" w14:textId="77777777" w:rsidR="00E26557" w:rsidRDefault="00901774">
            <w:r>
              <w:rPr>
                <w:sz w:val="16"/>
                <w:szCs w:val="16"/>
              </w:rPr>
              <w:t>Algorithm (theoretical)</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4" w14:textId="77777777" w:rsidR="00E26557" w:rsidRDefault="00901774">
            <w:r>
              <w:rPr>
                <w:sz w:val="16"/>
                <w:szCs w:val="16"/>
              </w:rPr>
              <w:t>Keys of at least 128 bits, generated independently; AES-256 for long-term data</w:t>
            </w:r>
          </w:p>
        </w:tc>
      </w:tr>
      <w:tr w:rsidR="00E26557" w14:paraId="2A53C26A"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6" w14:textId="77777777" w:rsidR="00E26557" w:rsidRDefault="00901774">
            <w:r>
              <w:rPr>
                <w:sz w:val="16"/>
                <w:szCs w:val="16"/>
              </w:rPr>
              <w:t>AES</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7" w14:textId="77777777" w:rsidR="00E26557" w:rsidRDefault="00901774">
            <w:r>
              <w:rPr>
                <w:sz w:val="16"/>
                <w:szCs w:val="16"/>
              </w:rPr>
              <w:t>GCM nonce reuse</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8" w14:textId="77777777" w:rsidR="00E26557" w:rsidRDefault="00901774">
            <w:r>
              <w:rPr>
                <w:sz w:val="16"/>
                <w:szCs w:val="16"/>
              </w:rPr>
              <w:t>Implementation / operational</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9" w14:textId="77777777" w:rsidR="00E26557" w:rsidRDefault="00901774">
            <w:r>
              <w:rPr>
                <w:sz w:val="16"/>
                <w:szCs w:val="16"/>
              </w:rPr>
              <w:t>Fresh 96-bit nonce per message from the OS CSPRNG; reuse check aborts the program [4]</w:t>
            </w:r>
          </w:p>
        </w:tc>
      </w:tr>
      <w:tr w:rsidR="00E26557" w14:paraId="2A53C26F"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B" w14:textId="77777777" w:rsidR="00E26557" w:rsidRDefault="00901774">
            <w:r>
              <w:rPr>
                <w:sz w:val="16"/>
                <w:szCs w:val="16"/>
              </w:rPr>
              <w:t>AES</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C" w14:textId="77777777" w:rsidR="00E26557" w:rsidRDefault="00901774">
            <w:r>
              <w:rPr>
                <w:sz w:val="16"/>
                <w:szCs w:val="16"/>
              </w:rPr>
              <w:t>Insecure mode, ignored tag failure</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D" w14:textId="77777777" w:rsidR="00E26557" w:rsidRDefault="00901774">
            <w:r>
              <w:rPr>
                <w:sz w:val="16"/>
                <w:szCs w:val="16"/>
              </w:rPr>
              <w:t>Implementation</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6E" w14:textId="77777777" w:rsidR="00E26557" w:rsidRDefault="00901774">
            <w:r>
              <w:rPr>
                <w:sz w:val="16"/>
                <w:szCs w:val="16"/>
              </w:rPr>
              <w:t xml:space="preserve">GCM only with the full 128-bit tag; </w:t>
            </w:r>
            <w:proofErr w:type="spellStart"/>
            <w:r>
              <w:rPr>
                <w:sz w:val="16"/>
                <w:szCs w:val="16"/>
              </w:rPr>
              <w:t>InvalidTag</w:t>
            </w:r>
            <w:proofErr w:type="spellEnd"/>
            <w:r>
              <w:rPr>
                <w:sz w:val="16"/>
                <w:szCs w:val="16"/>
              </w:rPr>
              <w:t xml:space="preserve"> treated as fatal</w:t>
            </w:r>
          </w:p>
        </w:tc>
      </w:tr>
      <w:tr w:rsidR="00E26557" w14:paraId="2A53C274"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0" w14:textId="77777777" w:rsidR="00E26557" w:rsidRDefault="00901774">
            <w:r>
              <w:rPr>
                <w:sz w:val="16"/>
                <w:szCs w:val="16"/>
              </w:rPr>
              <w:t>AES</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1" w14:textId="77777777" w:rsidR="00E26557" w:rsidRDefault="00901774">
            <w:r>
              <w:rPr>
                <w:sz w:val="16"/>
                <w:szCs w:val="16"/>
              </w:rPr>
              <w:t>Weak keys; cache-timing leakage</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2" w14:textId="77777777" w:rsidR="00E26557" w:rsidRDefault="00901774">
            <w:r>
              <w:rPr>
                <w:sz w:val="16"/>
                <w:szCs w:val="16"/>
              </w:rPr>
              <w:t>Operational / implementation</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3" w14:textId="77777777" w:rsidR="00E26557" w:rsidRDefault="00901774">
            <w:r>
              <w:rPr>
                <w:sz w:val="16"/>
                <w:szCs w:val="16"/>
              </w:rPr>
              <w:t xml:space="preserve">Keys from </w:t>
            </w:r>
            <w:proofErr w:type="spellStart"/>
            <w:r>
              <w:rPr>
                <w:sz w:val="16"/>
                <w:szCs w:val="16"/>
              </w:rPr>
              <w:t>generate_</w:t>
            </w:r>
            <w:proofErr w:type="gramStart"/>
            <w:r>
              <w:rPr>
                <w:sz w:val="16"/>
                <w:szCs w:val="16"/>
              </w:rPr>
              <w:t>key</w:t>
            </w:r>
            <w:proofErr w:type="spellEnd"/>
            <w:r>
              <w:rPr>
                <w:sz w:val="16"/>
                <w:szCs w:val="16"/>
              </w:rPr>
              <w:t>(</w:t>
            </w:r>
            <w:proofErr w:type="gramEnd"/>
            <w:r>
              <w:rPr>
                <w:sz w:val="16"/>
                <w:szCs w:val="16"/>
              </w:rPr>
              <w:t>); OpenSSL with constant-time AES-NI instructions [38]</w:t>
            </w:r>
          </w:p>
        </w:tc>
      </w:tr>
      <w:tr w:rsidR="00E26557" w14:paraId="2A53C279"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5" w14:textId="77777777" w:rsidR="00E26557" w:rsidRDefault="00901774">
            <w:r>
              <w:rPr>
                <w:sz w:val="16"/>
                <w:szCs w:val="16"/>
              </w:rPr>
              <w:t>RSA</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6" w14:textId="77777777" w:rsidR="00E26557" w:rsidRDefault="00901774">
            <w:r>
              <w:rPr>
                <w:sz w:val="16"/>
                <w:szCs w:val="16"/>
              </w:rPr>
              <w:t xml:space="preserve">Textbook or PKCS #1 v1.5 padding: malleability and padding-oracle (Bleichenbacher) attacks</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7" w14:textId="77777777" w:rsidR="00E26557" w:rsidRDefault="00901774">
            <w:r>
              <w:rPr>
                <w:sz w:val="16"/>
                <w:szCs w:val="16"/>
              </w:rPr>
              <w:t xml:space="preserve">Implementation / protocol</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8" w14:textId="77777777" w:rsidR="00E26557" w:rsidRDefault="00901774">
            <w:r>
              <w:rPr>
                <w:sz w:val="16"/>
                <w:szCs w:val="16"/>
              </w:rPr>
              <w:t xml:space="preserve">OAEP with SHA-256 for encryption and PSS for signatures; never textbook or v1.5 padding [14], [17], [18]</w:t>
            </w:r>
          </w:p>
        </w:tc>
      </w:tr>
      <w:tr w:rsidR="00E26557" w14:paraId="2A53C27E"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A" w14:textId="77777777" w:rsidR="00E26557" w:rsidRDefault="00901774">
            <w:r>
              <w:rPr>
                <w:sz w:val="16"/>
                <w:szCs w:val="16"/>
              </w:rPr>
              <w:t>RSA</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B" w14:textId="77777777" w:rsidR="00E26557" w:rsidRDefault="00901774">
            <w:r>
              <w:rPr>
                <w:sz w:val="16"/>
                <w:szCs w:val="16"/>
              </w:rPr>
              <w:t xml:space="preserve">Factoring progress, weak or shared primes from poor randomness, and Shor's algorithm</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C" w14:textId="77777777" w:rsidR="00E26557" w:rsidRDefault="00901774">
            <w:r>
              <w:rPr>
                <w:sz w:val="16"/>
                <w:szCs w:val="16"/>
              </w:rPr>
              <w:t xml:space="preserve">Algorithm / operational</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D" w14:textId="77777777" w:rsidR="00E26557" w:rsidRDefault="00901774">
            <w:r>
              <w:rPr>
                <w:sz w:val="16"/>
                <w:szCs w:val="16"/>
              </w:rPr>
              <w:t xml:space="preserve">Modulus of at least 2048 bits (3072 for long-term data) [15]; primes from a CSPRNG via a vetted library; plan migration to post-quantum schemes [23]</w:t>
            </w:r>
          </w:p>
        </w:tc>
      </w:tr>
      <w:tr w:rsidR="00E26557" w14:paraId="2A53C27E"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A" w14:textId="77777777" w:rsidR="00E26557" w:rsidRDefault="00901774">
            <w:r>
              <w:rPr>
                <w:sz w:val="16"/>
                <w:szCs w:val="16"/>
              </w:rPr>
              <w:t>RSA</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B" w14:textId="77777777" w:rsidR="00E26557" w:rsidRDefault="00901774">
            <w:r>
              <w:rPr>
                <w:sz w:val="16"/>
                <w:szCs w:val="16"/>
              </w:rPr>
              <w:t xml:space="preserve">Timing side channels in the private-key operation</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C" w14:textId="77777777" w:rsidR="00E26557" w:rsidRDefault="00901774">
            <w:r>
              <w:rPr>
                <w:sz w:val="16"/>
                <w:szCs w:val="16"/>
              </w:rPr>
              <w:t xml:space="preserve">Implementation</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D" w14:textId="77777777" w:rsidR="00E26557" w:rsidRDefault="00901774">
            <w:r>
              <w:rPr>
                <w:sz w:val="16"/>
                <w:szCs w:val="16"/>
              </w:rPr>
              <w:t xml:space="preserve">Use OpenSSL through a maintained library; blinding of private-key operations is standard [22]</w:t>
            </w:r>
          </w:p>
        </w:tc>
      </w:tr>
      <w:tr w:rsidR="00E26557" w14:paraId="2A53C283"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7F" w14:textId="77777777" w:rsidR="00E26557" w:rsidRDefault="00901774">
            <w:r>
              <w:rPr>
                <w:sz w:val="16"/>
                <w:szCs w:val="16"/>
              </w:rPr>
              <w:t>SHA-256</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0" w14:textId="77777777" w:rsidR="00E26557" w:rsidRDefault="00901774">
            <w:r>
              <w:rPr>
                <w:sz w:val="16"/>
                <w:szCs w:val="16"/>
              </w:rPr>
              <w:t>Length extension of H(K‖M)</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1" w14:textId="77777777" w:rsidR="00E26557" w:rsidRDefault="00901774">
            <w:r>
              <w:rPr>
                <w:sz w:val="16"/>
                <w:szCs w:val="16"/>
              </w:rPr>
              <w:t>Construction misuse</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2" w14:textId="77777777" w:rsidR="00E26557" w:rsidRDefault="00901774">
            <w:r>
              <w:rPr>
                <w:sz w:val="16"/>
                <w:szCs w:val="16"/>
              </w:rPr>
              <w:t>HMAC-SHA-256 whenever authentication is required</w:t>
            </w:r>
          </w:p>
        </w:tc>
      </w:tr>
      <w:tr w:rsidR="00E26557" w14:paraId="2A53C288"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4" w14:textId="77777777" w:rsidR="00E26557" w:rsidRDefault="00901774">
            <w:r>
              <w:rPr>
                <w:sz w:val="16"/>
                <w:szCs w:val="16"/>
              </w:rPr>
              <w:t>SHA-256</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5" w14:textId="77777777" w:rsidR="00E26557" w:rsidRDefault="00901774">
            <w:r>
              <w:rPr>
                <w:sz w:val="16"/>
                <w:szCs w:val="16"/>
              </w:rPr>
              <w:t>Attacker replaces file and digest</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6" w14:textId="77777777" w:rsidR="00E26557" w:rsidRDefault="00901774">
            <w:r>
              <w:rPr>
                <w:sz w:val="16"/>
                <w:szCs w:val="16"/>
              </w:rPr>
              <w:t>Operational</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7" w14:textId="77777777" w:rsidR="00E26557" w:rsidRDefault="00901774">
            <w:r>
              <w:rPr>
                <w:sz w:val="16"/>
                <w:szCs w:val="16"/>
              </w:rPr>
              <w:t>Reference digest from a trusted, authenticated source (manifest, signature)</w:t>
            </w:r>
          </w:p>
        </w:tc>
      </w:tr>
      <w:tr w:rsidR="00E26557" w14:paraId="2A53C28D" w14:textId="77777777">
        <w:tblPrEx>
          <w:tblCellMar>
            <w:top w:w="0" w:type="dxa"/>
            <w:bottom w:w="0" w:type="dxa"/>
          </w:tblCellMar>
        </w:tblPrEx>
        <w:trPr>
          <w:cantSplit/>
        </w:trPr>
        <w:tc>
          <w:tcPr>
            <w:tcW w:w="125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9" w14:textId="77777777" w:rsidR="00E26557" w:rsidRDefault="00901774">
            <w:r>
              <w:rPr>
                <w:sz w:val="16"/>
                <w:szCs w:val="16"/>
              </w:rPr>
              <w:t>SHA-256</w:t>
            </w:r>
          </w:p>
        </w:tc>
        <w:tc>
          <w:tcPr>
            <w:tcW w:w="250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A" w14:textId="77777777" w:rsidR="00E26557" w:rsidRDefault="00901774">
            <w:r>
              <w:rPr>
                <w:sz w:val="16"/>
                <w:szCs w:val="16"/>
              </w:rPr>
              <w:t>Used for password storage</w:t>
            </w:r>
          </w:p>
        </w:tc>
        <w:tc>
          <w:tcPr>
            <w:tcW w:w="20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B" w14:textId="77777777" w:rsidR="00E26557" w:rsidRDefault="00901774">
            <w:r>
              <w:rPr>
                <w:sz w:val="16"/>
                <w:szCs w:val="16"/>
              </w:rPr>
              <w:t>Misuse</w:t>
            </w:r>
          </w:p>
        </w:tc>
        <w:tc>
          <w:tcPr>
            <w:tcW w:w="407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8C" w14:textId="77777777" w:rsidR="00E26557" w:rsidRDefault="00901774">
            <w:r>
              <w:rPr>
                <w:sz w:val="16"/>
                <w:szCs w:val="16"/>
              </w:rPr>
              <w:t>Salted, slow password hashing (PBKDF2, Argon2)</w:t>
            </w:r>
          </w:p>
        </w:tc>
      </w:tr>
    </w:tbl>
    <w:p w14:paraId="2A53C28E" w14:textId="77777777" w:rsidR="00E26557" w:rsidRDefault="00E26557">
      <w:pPr>
        <w:spacing w:after="80"/>
      </w:pPr>
    </w:p>
    <w:p w14:paraId="2A53C28F" w14:textId="77777777" w:rsidR="00E26557" w:rsidRDefault="00901774">
      <w:pPr>
        <w:pStyle w:val="Heading1"/>
      </w:pPr>
      <w:r>
        <w:t>3. Implementation</w:t>
      </w:r>
    </w:p>
    <w:p w14:paraId="2A53C290" w14:textId="77777777" w:rsidR="00E26557" w:rsidRDefault="00901774">
      <w:pPr>
        <w:pStyle w:val="Heading2"/>
      </w:pPr>
      <w:r>
        <w:t>3.1 Environment</w:t>
      </w:r>
    </w:p>
    <w:p w14:paraId="2A53C291" w14:textId="77777777" w:rsidR="00E26557" w:rsidRDefault="00901774">
      <w:pPr>
        <w:keepNext/>
        <w:spacing w:after="80"/>
        <w:jc w:val="both"/>
      </w:pPr>
      <w:r>
        <w:t>All components were written in Python and run on the same machine (Table 2). Source code, raw CSV results and graphs are included in the submission ZIP.</w:t>
      </w:r>
    </w:p>
    <w:p w14:paraId="2A53C292" w14:textId="77777777" w:rsidR="00E26557" w:rsidRDefault="00901774">
      <w:pPr>
        <w:keepNext/>
        <w:spacing w:before="80" w:after="40"/>
        <w:jc w:val="center"/>
      </w:pPr>
      <w:r>
        <w:rPr>
          <w:sz w:val="17"/>
          <w:szCs w:val="17"/>
        </w:rPr>
        <w:t>Table 2. Implementation and testing environment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2655"/>
        <w:gridCol w:w="2086"/>
        <w:gridCol w:w="3037"/>
      </w:tblGrid>
      <w:tr w:rsidR="00E26557" w14:paraId="2A53C297" w14:textId="77777777">
        <w:tblPrEx>
          <w:tblCellMar>
            <w:top w:w="0" w:type="dxa"/>
            <w:bottom w:w="0" w:type="dxa"/>
          </w:tblCellMar>
        </w:tblPrEx>
        <w:trPr>
          <w:tblHeader/>
        </w:trPr>
        <w:tc>
          <w:tcPr>
            <w:tcW w:w="2086"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93" w14:textId="77777777" w:rsidR="00E26557" w:rsidRDefault="00901774">
            <w:pPr>
              <w:jc w:val="center"/>
            </w:pPr>
            <w:r>
              <w:rPr>
                <w:b/>
                <w:bCs/>
                <w:sz w:val="16"/>
                <w:szCs w:val="16"/>
              </w:rPr>
              <w:t>Item</w:t>
            </w:r>
          </w:p>
        </w:tc>
        <w:tc>
          <w:tcPr>
            <w:tcW w:w="2655"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94" w14:textId="77777777" w:rsidR="00E26557" w:rsidRDefault="00901774">
            <w:pPr>
              <w:jc w:val="center"/>
            </w:pPr>
            <w:r>
              <w:rPr>
                <w:b/>
                <w:bCs/>
                <w:sz w:val="16"/>
                <w:szCs w:val="16"/>
              </w:rPr>
              <w:t>Value</w:t>
            </w:r>
          </w:p>
        </w:tc>
        <w:tc>
          <w:tcPr>
            <w:tcW w:w="2086"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95" w14:textId="77777777" w:rsidR="00E26557" w:rsidRDefault="00901774">
            <w:pPr>
              <w:jc w:val="center"/>
            </w:pPr>
            <w:r>
              <w:rPr>
                <w:b/>
                <w:bCs/>
                <w:sz w:val="16"/>
                <w:szCs w:val="16"/>
              </w:rPr>
              <w:t>Item</w:t>
            </w:r>
          </w:p>
        </w:tc>
        <w:tc>
          <w:tcPr>
            <w:tcW w:w="3037"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96" w14:textId="77777777" w:rsidR="00E26557" w:rsidRDefault="00901774">
            <w:pPr>
              <w:jc w:val="center"/>
            </w:pPr>
            <w:r>
              <w:rPr>
                <w:b/>
                <w:bCs/>
                <w:sz w:val="16"/>
                <w:szCs w:val="16"/>
              </w:rPr>
              <w:t>Value</w:t>
            </w:r>
          </w:p>
        </w:tc>
      </w:tr>
      <w:tr w:rsidR="00E26557" w14:paraId="2A53C29C" w14:textId="77777777">
        <w:tblPrEx>
          <w:tblCellMar>
            <w:top w:w="0" w:type="dxa"/>
            <w:bottom w:w="0" w:type="dxa"/>
          </w:tblCellMar>
        </w:tblPrEx>
        <w:trPr>
          <w:cantSplit/>
        </w:trPr>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98" w14:textId="77777777" w:rsidR="00E26557" w:rsidRDefault="00901774">
            <w:r>
              <w:rPr>
                <w:sz w:val="16"/>
                <w:szCs w:val="16"/>
              </w:rPr>
              <w:t>CPU (cores/threads)</w:t>
            </w:r>
          </w:p>
        </w:tc>
        <w:tc>
          <w:tcPr>
            <w:tcW w:w="265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99" w14:textId="77777777" w:rsidR="00E26557" w:rsidRDefault="00901774">
            <w:r>
              <w:rPr>
                <w:b/>
                <w:bCs/>
                <w:sz w:val="16"/>
                <w:szCs w:val="16"/>
                <w:highlight w:val="yellow"/>
              </w:rPr>
              <w:t>[INSERT]</w:t>
            </w:r>
          </w:p>
        </w:tc>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9A" w14:textId="77777777" w:rsidR="00E26557" w:rsidRDefault="00901774">
            <w:r>
              <w:rPr>
                <w:sz w:val="16"/>
                <w:szCs w:val="16"/>
              </w:rPr>
              <w:t>Python version</w:t>
            </w:r>
          </w:p>
        </w:tc>
        <w:tc>
          <w:tcPr>
            <w:tcW w:w="303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9B" w14:textId="77777777" w:rsidR="00E26557" w:rsidRDefault="00901774">
            <w:r>
              <w:rPr>
                <w:b/>
                <w:bCs/>
                <w:sz w:val="16"/>
                <w:szCs w:val="16"/>
                <w:highlight w:val="yellow"/>
              </w:rPr>
              <w:t>[INSERT]</w:t>
            </w:r>
          </w:p>
        </w:tc>
      </w:tr>
      <w:tr w:rsidR="00E26557" w14:paraId="2A53C2A1" w14:textId="77777777">
        <w:tblPrEx>
          <w:tblCellMar>
            <w:top w:w="0" w:type="dxa"/>
            <w:bottom w:w="0" w:type="dxa"/>
          </w:tblCellMar>
        </w:tblPrEx>
        <w:trPr>
          <w:cantSplit/>
        </w:trPr>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9D" w14:textId="77777777" w:rsidR="00E26557" w:rsidRDefault="00901774">
            <w:r>
              <w:rPr>
                <w:sz w:val="16"/>
                <w:szCs w:val="16"/>
              </w:rPr>
              <w:t>AES / SHA hardware support</w:t>
            </w:r>
          </w:p>
        </w:tc>
        <w:tc>
          <w:tcPr>
            <w:tcW w:w="265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9E" w14:textId="77777777" w:rsidR="00E26557" w:rsidRDefault="00901774">
            <w:r>
              <w:rPr>
                <w:b/>
                <w:bCs/>
                <w:sz w:val="16"/>
                <w:szCs w:val="16"/>
                <w:highlight w:val="yellow"/>
              </w:rPr>
              <w:t>[INSERT: AES-NI yes/no; SHA-NI yes/no]</w:t>
            </w:r>
          </w:p>
        </w:tc>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9F" w14:textId="77777777" w:rsidR="00E26557" w:rsidRDefault="00901774">
            <w:r>
              <w:rPr>
                <w:sz w:val="16"/>
                <w:szCs w:val="16"/>
              </w:rPr>
              <w:t>AES library</w:t>
            </w:r>
          </w:p>
        </w:tc>
        <w:tc>
          <w:tcPr>
            <w:tcW w:w="303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0" w14:textId="77777777" w:rsidR="00E26557" w:rsidRDefault="00901774">
            <w:r>
              <w:rPr>
                <w:sz w:val="16"/>
                <w:szCs w:val="16"/>
              </w:rPr>
              <w:t xml:space="preserve">cryptography </w:t>
            </w:r>
            <w:r>
              <w:rPr>
                <w:b/>
                <w:bCs/>
                <w:sz w:val="16"/>
                <w:szCs w:val="16"/>
                <w:highlight w:val="yellow"/>
              </w:rPr>
              <w:t>[INSERT VERSION]</w:t>
            </w:r>
            <w:r>
              <w:rPr>
                <w:sz w:val="16"/>
                <w:szCs w:val="16"/>
              </w:rPr>
              <w:t xml:space="preserve"> (OpenSSL </w:t>
            </w:r>
            <w:r>
              <w:rPr>
                <w:b/>
                <w:bCs/>
                <w:sz w:val="16"/>
                <w:szCs w:val="16"/>
                <w:highlight w:val="yellow"/>
              </w:rPr>
              <w:t>[INSERT]</w:t>
            </w:r>
            <w:r>
              <w:rPr>
                <w:sz w:val="16"/>
                <w:szCs w:val="16"/>
              </w:rPr>
              <w:t>)</w:t>
            </w:r>
          </w:p>
        </w:tc>
      </w:tr>
      <w:tr w:rsidR="00E26557" w14:paraId="2A53C2A6" w14:textId="77777777">
        <w:tblPrEx>
          <w:tblCellMar>
            <w:top w:w="0" w:type="dxa"/>
            <w:bottom w:w="0" w:type="dxa"/>
          </w:tblCellMar>
        </w:tblPrEx>
        <w:trPr>
          <w:cantSplit/>
        </w:trPr>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2" w14:textId="77777777" w:rsidR="00E26557" w:rsidRDefault="00901774">
            <w:r>
              <w:rPr>
                <w:sz w:val="16"/>
                <w:szCs w:val="16"/>
              </w:rPr>
              <w:t>RAM</w:t>
            </w:r>
          </w:p>
        </w:tc>
        <w:tc>
          <w:tcPr>
            <w:tcW w:w="265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3" w14:textId="77777777" w:rsidR="00E26557" w:rsidRDefault="00901774">
            <w:r>
              <w:rPr>
                <w:b/>
                <w:bCs/>
                <w:sz w:val="16"/>
                <w:szCs w:val="16"/>
                <w:highlight w:val="yellow"/>
              </w:rPr>
              <w:t>[INSERT]</w:t>
            </w:r>
          </w:p>
        </w:tc>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4" w14:textId="77777777" w:rsidR="00E26557" w:rsidRDefault="00901774">
            <w:r>
              <w:rPr>
                <w:sz w:val="16"/>
                <w:szCs w:val="16"/>
              </w:rPr>
              <w:t>SHA-256 library</w:t>
            </w:r>
          </w:p>
        </w:tc>
        <w:tc>
          <w:tcPr>
            <w:tcW w:w="303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5" w14:textId="77777777" w:rsidR="00E26557" w:rsidRDefault="00901774">
            <w:proofErr w:type="spellStart"/>
            <w:r>
              <w:rPr>
                <w:sz w:val="16"/>
                <w:szCs w:val="16"/>
              </w:rPr>
              <w:t>hashlib</w:t>
            </w:r>
            <w:proofErr w:type="spellEnd"/>
            <w:r>
              <w:rPr>
                <w:sz w:val="16"/>
                <w:szCs w:val="16"/>
              </w:rPr>
              <w:t xml:space="preserve"> (Python standard library)</w:t>
            </w:r>
          </w:p>
        </w:tc>
      </w:tr>
      <w:tr w:rsidR="00E26557" w14:paraId="2A53C2AB" w14:textId="77777777">
        <w:tblPrEx>
          <w:tblCellMar>
            <w:top w:w="0" w:type="dxa"/>
            <w:bottom w:w="0" w:type="dxa"/>
          </w:tblCellMar>
        </w:tblPrEx>
        <w:trPr>
          <w:cantSplit/>
        </w:trPr>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7" w14:textId="77777777" w:rsidR="00E26557" w:rsidRDefault="00901774">
            <w:r>
              <w:rPr>
                <w:sz w:val="16"/>
                <w:szCs w:val="16"/>
              </w:rPr>
              <w:t>Operating system</w:t>
            </w:r>
          </w:p>
        </w:tc>
        <w:tc>
          <w:tcPr>
            <w:tcW w:w="265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8" w14:textId="77777777" w:rsidR="00E26557" w:rsidRDefault="00901774">
            <w:r>
              <w:rPr>
                <w:b/>
                <w:bCs/>
                <w:sz w:val="16"/>
                <w:szCs w:val="16"/>
                <w:highlight w:val="yellow"/>
              </w:rPr>
              <w:t>[INSERT]</w:t>
            </w:r>
          </w:p>
        </w:tc>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9" w14:textId="77777777" w:rsidR="00E26557" w:rsidRDefault="00901774">
            <w:r>
              <w:rPr>
                <w:sz w:val="16"/>
                <w:szCs w:val="16"/>
              </w:rPr>
              <w:t>RSA library</w:t>
            </w:r>
          </w:p>
        </w:tc>
        <w:tc>
          <w:tcPr>
            <w:tcW w:w="303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A" w14:textId="77777777" w:rsidR="00E26557" w:rsidRDefault="00901774">
            <w:r>
              <w:rPr>
                <w:sz w:val="16"/>
                <w:szCs w:val="16"/>
              </w:rPr>
              <w:t xml:space="preserve">cryptography (pyca; OpenSSL backend, same as AES)</w:t>
            </w:r>
          </w:p>
        </w:tc>
      </w:tr>
      <w:tr w:rsidR="00E26557" w14:paraId="2A53C2B0" w14:textId="77777777">
        <w:tblPrEx>
          <w:tblCellMar>
            <w:top w:w="0" w:type="dxa"/>
            <w:bottom w:w="0" w:type="dxa"/>
          </w:tblCellMar>
        </w:tblPrEx>
        <w:trPr>
          <w:cantSplit/>
        </w:trPr>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C" w14:textId="77777777" w:rsidR="00E26557" w:rsidRDefault="00901774">
            <w:r>
              <w:rPr>
                <w:sz w:val="16"/>
                <w:szCs w:val="16"/>
              </w:rPr>
              <w:t>Storage</w:t>
            </w:r>
          </w:p>
        </w:tc>
        <w:tc>
          <w:tcPr>
            <w:tcW w:w="265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D" w14:textId="77777777" w:rsidR="00E26557" w:rsidRDefault="00901774">
            <w:r>
              <w:rPr>
                <w:b/>
                <w:bCs/>
                <w:sz w:val="16"/>
                <w:szCs w:val="16"/>
                <w:highlight w:val="yellow"/>
              </w:rPr>
              <w:t>[INSERT SSD/HDD]</w:t>
            </w:r>
          </w:p>
        </w:tc>
        <w:tc>
          <w:tcPr>
            <w:tcW w:w="208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E" w14:textId="77777777" w:rsidR="00E26557" w:rsidRDefault="00901774">
            <w:r>
              <w:rPr>
                <w:sz w:val="16"/>
                <w:szCs w:val="16"/>
              </w:rPr>
              <w:t>Measurement tools</w:t>
            </w:r>
          </w:p>
        </w:tc>
        <w:tc>
          <w:tcPr>
            <w:tcW w:w="303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AF" w14:textId="77777777" w:rsidR="00E26557" w:rsidRDefault="00901774">
            <w:proofErr w:type="spellStart"/>
            <w:proofErr w:type="gramStart"/>
            <w:r>
              <w:rPr>
                <w:sz w:val="16"/>
                <w:szCs w:val="16"/>
              </w:rPr>
              <w:t>time.perf</w:t>
            </w:r>
            <w:proofErr w:type="gramEnd"/>
            <w:r>
              <w:rPr>
                <w:sz w:val="16"/>
                <w:szCs w:val="16"/>
              </w:rPr>
              <w:t>_counter</w:t>
            </w:r>
            <w:proofErr w:type="spellEnd"/>
            <w:r>
              <w:rPr>
                <w:sz w:val="16"/>
                <w:szCs w:val="16"/>
              </w:rPr>
              <w:t xml:space="preserve">, </w:t>
            </w:r>
            <w:proofErr w:type="spellStart"/>
            <w:r>
              <w:rPr>
                <w:sz w:val="16"/>
                <w:szCs w:val="16"/>
              </w:rPr>
              <w:t>tracemalloc</w:t>
            </w:r>
            <w:proofErr w:type="spellEnd"/>
            <w:r>
              <w:rPr>
                <w:sz w:val="16"/>
                <w:szCs w:val="16"/>
              </w:rPr>
              <w:t xml:space="preserve">, </w:t>
            </w:r>
            <w:proofErr w:type="spellStart"/>
            <w:r>
              <w:rPr>
                <w:sz w:val="16"/>
                <w:szCs w:val="16"/>
              </w:rPr>
              <w:t>psutil</w:t>
            </w:r>
            <w:proofErr w:type="spellEnd"/>
            <w:r>
              <w:rPr>
                <w:sz w:val="16"/>
                <w:szCs w:val="16"/>
              </w:rPr>
              <w:t xml:space="preserve"> </w:t>
            </w:r>
            <w:r>
              <w:rPr>
                <w:b/>
                <w:bCs/>
                <w:sz w:val="16"/>
                <w:szCs w:val="16"/>
                <w:highlight w:val="yellow"/>
              </w:rPr>
              <w:t>[INSERT]</w:t>
            </w:r>
          </w:p>
        </w:tc>
      </w:tr>
    </w:tbl>
    <w:p w14:paraId="2A53C2B1" w14:textId="77777777" w:rsidR="00E26557" w:rsidRDefault="00E26557">
      <w:pPr>
        <w:spacing w:after="60"/>
      </w:pPr>
    </w:p>
    <w:p w14:paraId="2A53C2B2" w14:textId="77777777" w:rsidR="00E26557" w:rsidRDefault="00901774">
      <w:pPr>
        <w:pStyle w:val="Heading2"/>
      </w:pPr>
      <w:r>
        <w:t>3.2 AES-GCM</w:t>
      </w:r>
    </w:p>
    <w:p w14:paraId="2A53C2B3" w14:textId="77777777" w:rsidR="00E26557" w:rsidRDefault="00901774">
      <w:pPr>
        <w:spacing w:after="80"/>
        <w:jc w:val="both"/>
      </w:pPr>
      <w:r>
        <w:t xml:space="preserve">The AES component uses the </w:t>
      </w:r>
      <w:r>
        <w:rPr>
          <w:rFonts w:ascii="Consolas" w:eastAsia="Consolas" w:hAnsi="Consolas" w:cs="Consolas"/>
          <w:sz w:val="18"/>
          <w:szCs w:val="18"/>
        </w:rPr>
        <w:t>AESGCM</w:t>
      </w:r>
      <w:r>
        <w:t xml:space="preserve"> class of the </w:t>
      </w:r>
      <w:proofErr w:type="spellStart"/>
      <w:r>
        <w:t>pyca</w:t>
      </w:r>
      <w:proofErr w:type="spellEnd"/>
      <w:r>
        <w:t>/cryptography library, which calls OpenSSL [39]</w:t>
      </w:r>
      <w:r>
        <w:t xml:space="preserve">. We used a vetted library rather than writing AES from scratch, since a home-made version would be slower and hard to make </w:t>
      </w:r>
      <w:proofErr w:type="gramStart"/>
      <w:r>
        <w:t>constant-time</w:t>
      </w:r>
      <w:proofErr w:type="gramEnd"/>
      <w:r>
        <w:t xml:space="preserve">; Section 2.1 covers the internals the library implements. Every message gets a key of the chosen length from </w:t>
      </w:r>
      <w:proofErr w:type="spellStart"/>
      <w:r>
        <w:rPr>
          <w:rFonts w:ascii="Consolas" w:eastAsia="Consolas" w:hAnsi="Consolas" w:cs="Consolas"/>
          <w:sz w:val="18"/>
          <w:szCs w:val="18"/>
        </w:rPr>
        <w:t>AESGCM.generate_</w:t>
      </w:r>
      <w:proofErr w:type="gramStart"/>
      <w:r>
        <w:rPr>
          <w:rFonts w:ascii="Consolas" w:eastAsia="Consolas" w:hAnsi="Consolas" w:cs="Consolas"/>
          <w:sz w:val="18"/>
          <w:szCs w:val="18"/>
        </w:rPr>
        <w:t>key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t xml:space="preserve">, which draws on the operating system’s CSPRNG, and a fresh 12-byte nonce from </w:t>
      </w:r>
      <w:proofErr w:type="spellStart"/>
      <w:proofErr w:type="gramStart"/>
      <w:r>
        <w:rPr>
          <w:rFonts w:ascii="Consolas" w:eastAsia="Consolas" w:hAnsi="Consolas" w:cs="Consolas"/>
          <w:sz w:val="18"/>
          <w:szCs w:val="18"/>
        </w:rPr>
        <w:t>os.urandom</w:t>
      </w:r>
      <w:proofErr w:type="spellEnd"/>
      <w:proofErr w:type="gramEnd"/>
      <w:r>
        <w:t xml:space="preserve">; Python’s </w:t>
      </w:r>
      <w:r>
        <w:rPr>
          <w:rFonts w:ascii="Consolas" w:eastAsia="Consolas" w:hAnsi="Consolas" w:cs="Consolas"/>
          <w:sz w:val="18"/>
          <w:szCs w:val="18"/>
        </w:rPr>
        <w:t>random</w:t>
      </w:r>
      <w:r>
        <w:t xml:space="preserve"> module is never used [40]. The program keeps a record of every key and nonce pair and stops if one repeats. Encryption returns the cipher</w:t>
      </w:r>
      <w:r>
        <w:t xml:space="preserve">text with a 16-byte tag appended, and a short AAD label ties the key size and file type to it. Decryption checks the tag before releasing any plaintext, and an </w:t>
      </w:r>
      <w:proofErr w:type="spellStart"/>
      <w:r>
        <w:rPr>
          <w:rFonts w:ascii="Consolas" w:eastAsia="Consolas" w:hAnsi="Consolas" w:cs="Consolas"/>
          <w:sz w:val="18"/>
          <w:szCs w:val="18"/>
        </w:rPr>
        <w:t>InvalidTag</w:t>
      </w:r>
      <w:proofErr w:type="spellEnd"/>
      <w:r>
        <w:t xml:space="preserve"> error ends processing.</w:t>
      </w:r>
    </w:p>
    <w:p w14:paraId="2A53C2B4" w14:textId="77777777" w:rsidR="00E26557" w:rsidRDefault="00901774">
      <w:pPr>
        <w:spacing w:after="80"/>
        <w:jc w:val="both"/>
      </w:pPr>
      <w:r>
        <w:t>We checked correctness before timing anything: a published GCM test vector [41], round trips at all three key sizes, and five tamper cases (flipped ciphertext bit, flipped tag bit, wrong key, wrong nonce, wrong AAD) that must all be rejected. Every benchmark trial also compares the decrypted output with the original input (Table 3).</w:t>
      </w:r>
    </w:p>
    <w:p w14:paraId="2A53C2B5" w14:textId="77777777" w:rsidR="00E26557" w:rsidRDefault="00901774">
      <w:pPr>
        <w:pStyle w:val="Heading2"/>
      </w:pPr>
      <w:r>
        <w:t>3.3 RSA</w:t>
      </w:r>
    </w:p>
    <w:p>
      <w:pPr>
        <w:spacing w:after="80"/>
        <w:jc w:val="both"/>
      </w:pPr>
      <w:r>
        <w:t xml:space="preserve">The RSA component uses the RSA primitives of pyca/cryptography, which call OpenSSL [42]; no RSA arithmetic was written by hand. Key pairs of 2048, 3072 and 4096 bits are created with generate_private_key and public exponent 65537, using OpenSSL's CSPRNG, which is seeded from the operating system. Encryption uses RSA-OAEP with SHA-256 for both the hash and MGF1 and no label; signatures use RSA-PSS with SHA-256 and a 32-byte salt [14]. OAEP with SHA-256 limits the message to 190, 318 and 446 bytes for the three key sizes, so RSA is never applied to the test files directly. It encrypts a 32-byte session key instead, as TLS and PGP do, and the AES-GCM component encrypts the file itself; a 1 MB hybrid round trip confirmed that the two components work together. The correctness checks in Table 3 cover round trips, randomised ciphertexts, the maximum and over-length messages, tampered ciphertexts, wrong keys, and PSS signatures with and without a modified message.</w:t>
      </w:r>
    </w:p>
    <w:p w14:paraId="2A53C2B8" w14:textId="77777777" w:rsidR="00E26557" w:rsidRDefault="00E26557">
      <w:pPr>
        <w:spacing w:after="80"/>
      </w:pPr>
    </w:p>
    <w:p w14:paraId="2A53C2B9" w14:textId="77777777" w:rsidR="00E26557" w:rsidRDefault="00901774">
      <w:pPr>
        <w:pStyle w:val="Heading2"/>
      </w:pPr>
      <w:r>
        <w:t>3.4 SHA-256</w:t>
      </w:r>
    </w:p>
    <w:p w14:paraId="2A53C2BA" w14:textId="77777777" w:rsidR="00E26557" w:rsidRDefault="00901774">
      <w:pPr>
        <w:keepNext/>
        <w:spacing w:after="80"/>
        <w:jc w:val="both"/>
      </w:pPr>
      <w:r>
        <w:t xml:space="preserve">The hashing component uses Python’s </w:t>
      </w:r>
      <w:proofErr w:type="spellStart"/>
      <w:r>
        <w:rPr>
          <w:rFonts w:ascii="Consolas" w:eastAsia="Consolas" w:hAnsi="Consolas" w:cs="Consolas"/>
          <w:sz w:val="18"/>
          <w:szCs w:val="18"/>
        </w:rPr>
        <w:t>hashlib</w:t>
      </w:r>
      <w:proofErr w:type="spellEnd"/>
      <w:r>
        <w:t xml:space="preserve"> [43]</w:t>
      </w:r>
      <w:r>
        <w:t xml:space="preserve">. Text is encoded explicitly as UTF-8, so the digest does not depend on platform defaults. Files are opened in binary mode and passed to the hash object in 64 KiB chunks. Since SHA-256 processes data block by block, this gives </w:t>
      </w:r>
      <w:proofErr w:type="gramStart"/>
      <w:r>
        <w:t>exactly the same</w:t>
      </w:r>
      <w:proofErr w:type="gramEnd"/>
      <w:r>
        <w:t xml:space="preserve"> digest as a single call, while memory stays close to the chunk size and files larger than RAM can still be hashed. Integrity is checked by recomputing a file’s digest and comparing it with a trusted reference through </w:t>
      </w:r>
      <w:proofErr w:type="spellStart"/>
      <w:proofErr w:type="gramStart"/>
      <w:r>
        <w:rPr>
          <w:rFonts w:ascii="Consolas" w:eastAsia="Consolas" w:hAnsi="Consolas" w:cs="Consolas"/>
          <w:sz w:val="18"/>
          <w:szCs w:val="18"/>
        </w:rPr>
        <w:t>hmac.compare</w:t>
      </w:r>
      <w:proofErr w:type="gramEnd"/>
      <w:r>
        <w:rPr>
          <w:rFonts w:ascii="Consolas" w:eastAsia="Consolas" w:hAnsi="Consolas" w:cs="Consolas"/>
          <w:sz w:val="18"/>
          <w:szCs w:val="18"/>
        </w:rPr>
        <w:t>_digest</w:t>
      </w:r>
      <w:proofErr w:type="spellEnd"/>
      <w:r>
        <w:t xml:space="preserve"> [44]. A dataset generator write</w:t>
      </w:r>
      <w:r>
        <w:t xml:space="preserve">s each test file at its exact size, confirms the size on disk and stores the digest in a reference manifest that the later tests verify against. Correctness was confirmed with the </w:t>
      </w:r>
      <w:r>
        <w:lastRenderedPageBreak/>
        <w:t>RFC 6234 test vectors [45], by showing that chunked, whole-file and in-memory hashing agree, and by comparing one digest with the operating system’s own tool.</w:t>
      </w:r>
    </w:p>
    <w:p w14:paraId="2A53C2BB" w14:textId="77777777" w:rsidR="00E26557" w:rsidRDefault="00901774">
      <w:pPr>
        <w:keepNext/>
        <w:spacing w:before="80" w:after="40"/>
        <w:jc w:val="center"/>
      </w:pPr>
      <w:r>
        <w:rPr>
          <w:sz w:val="17"/>
          <w:szCs w:val="17"/>
        </w:rPr>
        <w:t>Table 3. Correctness and integrity tests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3719"/>
        <w:gridCol w:w="2263"/>
        <w:gridCol w:w="2589"/>
      </w:tblGrid>
      <w:tr w:rsidR="00E26557" w14:paraId="2A53C2C0" w14:textId="77777777">
        <w:tblPrEx>
          <w:tblCellMar>
            <w:top w:w="0" w:type="dxa"/>
            <w:bottom w:w="0" w:type="dxa"/>
          </w:tblCellMar>
        </w:tblPrEx>
        <w:trPr>
          <w:tblHeader/>
        </w:trPr>
        <w:tc>
          <w:tcPr>
            <w:tcW w:w="1293"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BC" w14:textId="77777777" w:rsidR="00E26557" w:rsidRDefault="00901774">
            <w:pPr>
              <w:jc w:val="center"/>
            </w:pPr>
            <w:r>
              <w:rPr>
                <w:b/>
                <w:bCs/>
                <w:sz w:val="16"/>
                <w:szCs w:val="16"/>
              </w:rPr>
              <w:t>Algorithm</w:t>
            </w:r>
          </w:p>
        </w:tc>
        <w:tc>
          <w:tcPr>
            <w:tcW w:w="3719"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BD" w14:textId="77777777" w:rsidR="00E26557" w:rsidRDefault="00901774">
            <w:pPr>
              <w:jc w:val="center"/>
            </w:pPr>
            <w:r>
              <w:rPr>
                <w:b/>
                <w:bCs/>
                <w:sz w:val="16"/>
                <w:szCs w:val="16"/>
              </w:rPr>
              <w:t>Test</w:t>
            </w:r>
          </w:p>
        </w:tc>
        <w:tc>
          <w:tcPr>
            <w:tcW w:w="2263"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BE" w14:textId="77777777" w:rsidR="00E26557" w:rsidRDefault="00901774">
            <w:pPr>
              <w:jc w:val="center"/>
            </w:pPr>
            <w:r>
              <w:rPr>
                <w:b/>
                <w:bCs/>
                <w:sz w:val="16"/>
                <w:szCs w:val="16"/>
              </w:rPr>
              <w:t>Expected</w:t>
            </w:r>
          </w:p>
        </w:tc>
        <w:tc>
          <w:tcPr>
            <w:tcW w:w="2589"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BF" w14:textId="77777777" w:rsidR="00E26557" w:rsidRDefault="00901774">
            <w:pPr>
              <w:jc w:val="center"/>
            </w:pPr>
            <w:r>
              <w:rPr>
                <w:b/>
                <w:bCs/>
                <w:sz w:val="16"/>
                <w:szCs w:val="16"/>
              </w:rPr>
              <w:t>Result</w:t>
            </w:r>
          </w:p>
        </w:tc>
      </w:tr>
      <w:tr w:rsidR="00E26557" w14:paraId="2A53C2C5"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1" w14:textId="77777777" w:rsidR="00E26557" w:rsidRDefault="00901774">
            <w:r>
              <w:rPr>
                <w:sz w:val="16"/>
                <w:szCs w:val="16"/>
              </w:rPr>
              <w:t>AES-GCM</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2" w14:textId="77777777" w:rsidR="00E26557" w:rsidRDefault="00901774">
            <w:r>
              <w:rPr>
                <w:sz w:val="16"/>
                <w:szCs w:val="16"/>
              </w:rPr>
              <w:t>Known-answer test (GCM test case 2)</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3" w14:textId="77777777" w:rsidR="00E26557" w:rsidRDefault="00901774">
            <w:r>
              <w:rPr>
                <w:sz w:val="16"/>
                <w:szCs w:val="16"/>
              </w:rPr>
              <w:t>Output matches vector</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4" w14:textId="77777777" w:rsidR="00E26557" w:rsidRDefault="00901774">
            <w:r>
              <w:rPr>
                <w:b/>
                <w:bCs/>
                <w:sz w:val="16"/>
                <w:szCs w:val="16"/>
                <w:highlight w:val="yellow"/>
              </w:rPr>
              <w:t>[INSERT]</w:t>
            </w:r>
          </w:p>
        </w:tc>
      </w:tr>
      <w:tr w:rsidR="00E26557" w14:paraId="2A53C2CA"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6" w14:textId="77777777" w:rsidR="00E26557" w:rsidRDefault="00901774">
            <w:r>
              <w:rPr>
                <w:sz w:val="16"/>
                <w:szCs w:val="16"/>
              </w:rPr>
              <w:t>AES-GCM</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7" w14:textId="77777777" w:rsidR="00E26557" w:rsidRDefault="00901774">
            <w:r>
              <w:rPr>
                <w:sz w:val="16"/>
                <w:szCs w:val="16"/>
              </w:rPr>
              <w:t>Round trip, AES-128/192/256</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8" w14:textId="77777777" w:rsidR="00E26557" w:rsidRDefault="00901774">
            <w:r>
              <w:rPr>
                <w:sz w:val="16"/>
                <w:szCs w:val="16"/>
              </w:rPr>
              <w:t>Identical plaintext</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9" w14:textId="77777777" w:rsidR="00E26557" w:rsidRDefault="00901774">
            <w:r>
              <w:rPr>
                <w:b/>
                <w:bCs/>
                <w:sz w:val="16"/>
                <w:szCs w:val="16"/>
                <w:highlight w:val="yellow"/>
              </w:rPr>
              <w:t>[INSERT]</w:t>
            </w:r>
          </w:p>
        </w:tc>
      </w:tr>
      <w:tr w:rsidR="00E26557" w14:paraId="2A53C2CF"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B" w14:textId="77777777" w:rsidR="00E26557" w:rsidRDefault="00901774">
            <w:r>
              <w:rPr>
                <w:sz w:val="16"/>
                <w:szCs w:val="16"/>
              </w:rPr>
              <w:t>AES-GCM</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C" w14:textId="77777777" w:rsidR="00E26557" w:rsidRDefault="00901774">
            <w:r>
              <w:rPr>
                <w:sz w:val="16"/>
                <w:szCs w:val="16"/>
              </w:rPr>
              <w:t>5 tamper cases (ciphertext, tag, key, nonce, AAD)</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D" w14:textId="77777777" w:rsidR="00E26557" w:rsidRDefault="00901774">
            <w:r>
              <w:rPr>
                <w:sz w:val="16"/>
                <w:szCs w:val="16"/>
              </w:rPr>
              <w:t>All rejected (</w:t>
            </w:r>
            <w:proofErr w:type="spellStart"/>
            <w:r>
              <w:rPr>
                <w:sz w:val="16"/>
                <w:szCs w:val="16"/>
              </w:rPr>
              <w:t>InvalidTag</w:t>
            </w:r>
            <w:proofErr w:type="spellEnd"/>
            <w:r>
              <w:rPr>
                <w:sz w:val="16"/>
                <w:szCs w:val="16"/>
              </w:rPr>
              <w:t>)</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CE" w14:textId="77777777" w:rsidR="00E26557" w:rsidRDefault="00901774">
            <w:r>
              <w:rPr>
                <w:b/>
                <w:bCs/>
                <w:sz w:val="16"/>
                <w:szCs w:val="16"/>
                <w:highlight w:val="yellow"/>
              </w:rPr>
              <w:t>[INSERT]</w:t>
            </w:r>
          </w:p>
        </w:tc>
      </w:tr>
      <w:tr w:rsidR="00E26557" w14:paraId="2A53C2D4"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0" w14:textId="77777777" w:rsidR="00E26557" w:rsidRDefault="00901774">
            <w:r>
              <w:rPr>
                <w:sz w:val="16"/>
                <w:szCs w:val="16"/>
              </w:rPr>
              <w:t xml:space="preserve">RSA</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1" w14:textId="77777777" w:rsidR="00E26557" w:rsidRDefault="00901774">
            <w:r>
              <w:rPr>
                <w:sz w:val="16"/>
                <w:szCs w:val="16"/>
              </w:rPr>
              <w:t xml:space="preserve">OAEP round trip of a 32-byte key and a maximum-length message; ciphertext randomised</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2" w14:textId="77777777" w:rsidR="00E26557" w:rsidRDefault="00901774">
            <w:r>
              <w:rPr>
                <w:sz w:val="16"/>
                <w:szCs w:val="16"/>
              </w:rPr>
              <w:t xml:space="preserve">Identical plaintext; two ciphertexts differ</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3" w14:textId="77777777" w:rsidR="00E26557" w:rsidRDefault="00901774">
            <w:r>
              <w:rPr>
                <w:sz w:val="16"/>
                <w:szCs w:val="16"/>
              </w:rPr>
              <w:t xml:space="preserve">Passed at 2048, 3072 and 4096 bits</w:t>
            </w:r>
          </w:p>
        </w:tc>
      </w:tr>
      <w:tr w:rsidR="00E26557" w14:paraId="2A53C2D4"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0" w14:textId="77777777" w:rsidR="00E26557" w:rsidRDefault="00901774">
            <w:r>
              <w:rPr>
                <w:sz w:val="16"/>
                <w:szCs w:val="16"/>
              </w:rPr>
              <w:t xml:space="preserve">RSA</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1" w14:textId="77777777" w:rsidR="00E26557" w:rsidRDefault="00901774">
            <w:r>
              <w:rPr>
                <w:sz w:val="16"/>
                <w:szCs w:val="16"/>
              </w:rPr>
              <w:t xml:space="preserve">Over-length message, tampered ciphertext, wrong private key</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2" w14:textId="77777777" w:rsidR="00E26557" w:rsidRDefault="00901774">
            <w:r>
              <w:rPr>
                <w:sz w:val="16"/>
                <w:szCs w:val="16"/>
              </w:rPr>
              <w:t xml:space="preserve">All rejected</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3" w14:textId="77777777" w:rsidR="00E26557" w:rsidRDefault="00901774">
            <w:r>
              <w:rPr>
                <w:sz w:val="16"/>
                <w:szCs w:val="16"/>
              </w:rPr>
              <w:t xml:space="preserve">All rejected at all key sizes</w:t>
            </w:r>
          </w:p>
        </w:tc>
      </w:tr>
      <w:tr w:rsidR="00E26557" w14:paraId="2A53C2D4"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0" w14:textId="77777777" w:rsidR="00E26557" w:rsidRDefault="00901774">
            <w:r>
              <w:rPr>
                <w:sz w:val="16"/>
                <w:szCs w:val="16"/>
              </w:rPr>
              <w:t xml:space="preserve">RSA</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1" w14:textId="77777777" w:rsidR="00E26557" w:rsidRDefault="00901774">
            <w:r>
              <w:rPr>
                <w:sz w:val="16"/>
                <w:szCs w:val="16"/>
              </w:rPr>
              <w:t xml:space="preserve">PSS signature verified; message changed after signing</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2" w14:textId="77777777" w:rsidR="00E26557" w:rsidRDefault="00901774">
            <w:r>
              <w:rPr>
                <w:sz w:val="16"/>
                <w:szCs w:val="16"/>
              </w:rPr>
              <w:t xml:space="preserve">Valid accepted; modified rejected</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3" w14:textId="77777777" w:rsidR="00E26557" w:rsidRDefault="00901774">
            <w:r>
              <w:rPr>
                <w:sz w:val="16"/>
                <w:szCs w:val="16"/>
              </w:rPr>
              <w:t xml:space="preserve">Passed at all key sizes</w:t>
            </w:r>
          </w:p>
        </w:tc>
      </w:tr>
      <w:tr w:rsidR="00E26557" w14:paraId="2A53C2D4"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0" w14:textId="77777777" w:rsidR="00E26557" w:rsidRDefault="00901774">
            <w:r>
              <w:rPr>
                <w:sz w:val="16"/>
                <w:szCs w:val="16"/>
              </w:rPr>
              <w:t xml:space="preserve">RSA</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1" w14:textId="77777777" w:rsidR="00E26557" w:rsidRDefault="00901774">
            <w:r>
              <w:rPr>
                <w:sz w:val="16"/>
                <w:szCs w:val="16"/>
              </w:rPr>
              <w:t xml:space="preserve">Hybrid: RSA-OAEP wraps an AES-256 key, AES-GCM encrypts 1 MB</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2" w14:textId="77777777" w:rsidR="00E26557" w:rsidRDefault="00901774">
            <w:r>
              <w:rPr>
                <w:sz w:val="16"/>
                <w:szCs w:val="16"/>
              </w:rPr>
              <w:t xml:space="preserve">Identical plaintext</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3" w14:textId="77777777" w:rsidR="00E26557" w:rsidRDefault="00901774">
            <w:r>
              <w:rPr>
                <w:sz w:val="16"/>
                <w:szCs w:val="16"/>
              </w:rPr>
              <w:t xml:space="preserve">Passed at all key sizes</w:t>
            </w:r>
          </w:p>
        </w:tc>
      </w:tr>
      <w:tr w:rsidR="00E26557" w14:paraId="2A53C2D9"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5" w14:textId="77777777" w:rsidR="00E26557" w:rsidRDefault="00901774">
            <w:r>
              <w:rPr>
                <w:sz w:val="16"/>
                <w:szCs w:val="16"/>
              </w:rPr>
              <w:t>SHA-256</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6" w14:textId="77777777" w:rsidR="00E26557" w:rsidRDefault="00901774">
            <w:r>
              <w:rPr>
                <w:sz w:val="16"/>
                <w:szCs w:val="16"/>
              </w:rPr>
              <w:t>RFC 6234 vectors ("", "</w:t>
            </w:r>
            <w:proofErr w:type="spellStart"/>
            <w:r>
              <w:rPr>
                <w:sz w:val="16"/>
                <w:szCs w:val="16"/>
              </w:rPr>
              <w:t>abc</w:t>
            </w:r>
            <w:proofErr w:type="spellEnd"/>
            <w:r>
              <w:rPr>
                <w:sz w:val="16"/>
                <w:szCs w:val="16"/>
              </w:rPr>
              <w:t>", 448-bit message)</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7" w14:textId="77777777" w:rsidR="00E26557" w:rsidRDefault="00901774">
            <w:r>
              <w:rPr>
                <w:sz w:val="16"/>
                <w:szCs w:val="16"/>
              </w:rPr>
              <w:t>Digests match</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8" w14:textId="77777777" w:rsidR="00E26557" w:rsidRDefault="00901774">
            <w:r>
              <w:rPr>
                <w:b/>
                <w:bCs/>
                <w:sz w:val="16"/>
                <w:szCs w:val="16"/>
                <w:highlight w:val="yellow"/>
              </w:rPr>
              <w:t>[INSERT]</w:t>
            </w:r>
          </w:p>
        </w:tc>
      </w:tr>
      <w:tr w:rsidR="00E26557" w14:paraId="2A53C2DE"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A" w14:textId="77777777" w:rsidR="00E26557" w:rsidRDefault="00901774">
            <w:r>
              <w:rPr>
                <w:sz w:val="16"/>
                <w:szCs w:val="16"/>
              </w:rPr>
              <w:t>SHA-256</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B" w14:textId="77777777" w:rsidR="00E26557" w:rsidRDefault="00901774">
            <w:r>
              <w:rPr>
                <w:sz w:val="16"/>
                <w:szCs w:val="16"/>
              </w:rPr>
              <w:t>Chunked vs whole-file vs in-memory (1 MB)</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C" w14:textId="77777777" w:rsidR="00E26557" w:rsidRDefault="00901774">
            <w:r>
              <w:rPr>
                <w:sz w:val="16"/>
                <w:szCs w:val="16"/>
              </w:rPr>
              <w:t>Identical digests</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D" w14:textId="77777777" w:rsidR="00E26557" w:rsidRDefault="00901774">
            <w:r>
              <w:rPr>
                <w:b/>
                <w:bCs/>
                <w:sz w:val="16"/>
                <w:szCs w:val="16"/>
                <w:highlight w:val="yellow"/>
              </w:rPr>
              <w:t>[INSERT]</w:t>
            </w:r>
          </w:p>
        </w:tc>
      </w:tr>
      <w:tr w:rsidR="00E26557" w14:paraId="2A53C2E3"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DF" w14:textId="77777777" w:rsidR="00E26557" w:rsidRDefault="00901774">
            <w:r>
              <w:rPr>
                <w:sz w:val="16"/>
                <w:szCs w:val="16"/>
              </w:rPr>
              <w:t>SHA-256</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E0" w14:textId="77777777" w:rsidR="00E26557" w:rsidRDefault="00901774">
            <w:r>
              <w:rPr>
                <w:sz w:val="16"/>
                <w:szCs w:val="16"/>
              </w:rPr>
              <w:t>1-bit and 1-byte change in 1 MB file</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E1" w14:textId="77777777" w:rsidR="00E26557" w:rsidRDefault="00901774">
            <w:r>
              <w:rPr>
                <w:sz w:val="16"/>
                <w:szCs w:val="16"/>
              </w:rPr>
              <w:t>Verification fails</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E2" w14:textId="77777777" w:rsidR="00E26557" w:rsidRDefault="00901774">
            <w:r>
              <w:rPr>
                <w:b/>
                <w:bCs/>
                <w:sz w:val="16"/>
                <w:szCs w:val="16"/>
                <w:highlight w:val="yellow"/>
              </w:rPr>
              <w:t>[INSERT]</w:t>
            </w:r>
            <w:r>
              <w:rPr>
                <w:sz w:val="16"/>
                <w:szCs w:val="16"/>
              </w:rPr>
              <w:t xml:space="preserve">; </w:t>
            </w:r>
            <w:r>
              <w:rPr>
                <w:b/>
                <w:bCs/>
                <w:sz w:val="16"/>
                <w:szCs w:val="16"/>
                <w:highlight w:val="yellow"/>
              </w:rPr>
              <w:t>[INSERT]</w:t>
            </w:r>
            <w:r>
              <w:rPr>
                <w:sz w:val="16"/>
                <w:szCs w:val="16"/>
              </w:rPr>
              <w:t xml:space="preserve"> and </w:t>
            </w:r>
            <w:r>
              <w:rPr>
                <w:b/>
                <w:bCs/>
                <w:sz w:val="16"/>
                <w:szCs w:val="16"/>
                <w:highlight w:val="yellow"/>
              </w:rPr>
              <w:t>[INSERT]</w:t>
            </w:r>
            <w:r>
              <w:rPr>
                <w:sz w:val="16"/>
                <w:szCs w:val="16"/>
              </w:rPr>
              <w:t xml:space="preserve"> of 256 bits changed</w:t>
            </w:r>
          </w:p>
        </w:tc>
      </w:tr>
      <w:tr w:rsidR="00E26557" w14:paraId="2A53C2E8" w14:textId="77777777">
        <w:tblPrEx>
          <w:tblCellMar>
            <w:top w:w="0" w:type="dxa"/>
            <w:bottom w:w="0" w:type="dxa"/>
          </w:tblCellMar>
        </w:tblPrEx>
        <w:trPr>
          <w:cantSplit/>
        </w:trPr>
        <w:tc>
          <w:tcPr>
            <w:tcW w:w="129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E4" w14:textId="77777777" w:rsidR="00E26557" w:rsidRDefault="00901774">
            <w:r>
              <w:rPr>
                <w:sz w:val="16"/>
                <w:szCs w:val="16"/>
              </w:rPr>
              <w:t>SHA-256</w:t>
            </w:r>
          </w:p>
        </w:tc>
        <w:tc>
          <w:tcPr>
            <w:tcW w:w="371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E5" w14:textId="77777777" w:rsidR="00E26557" w:rsidRDefault="00901774">
            <w:r>
              <w:rPr>
                <w:sz w:val="16"/>
                <w:szCs w:val="16"/>
              </w:rPr>
              <w:t xml:space="preserve">Cross-check with </w:t>
            </w:r>
            <w:proofErr w:type="spellStart"/>
            <w:r>
              <w:rPr>
                <w:sz w:val="16"/>
                <w:szCs w:val="16"/>
              </w:rPr>
              <w:t>certutil</w:t>
            </w:r>
            <w:proofErr w:type="spellEnd"/>
            <w:r>
              <w:rPr>
                <w:sz w:val="16"/>
                <w:szCs w:val="16"/>
              </w:rPr>
              <w:t xml:space="preserve"> / sha256sum</w:t>
            </w:r>
          </w:p>
        </w:tc>
        <w:tc>
          <w:tcPr>
            <w:tcW w:w="226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E6" w14:textId="77777777" w:rsidR="00E26557" w:rsidRDefault="00901774">
            <w:r>
              <w:rPr>
                <w:sz w:val="16"/>
                <w:szCs w:val="16"/>
              </w:rPr>
              <w:t>Same digest</w:t>
            </w:r>
          </w:p>
        </w:tc>
        <w:tc>
          <w:tcPr>
            <w:tcW w:w="25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E7" w14:textId="77777777" w:rsidR="00E26557" w:rsidRDefault="00901774">
            <w:r>
              <w:rPr>
                <w:b/>
                <w:bCs/>
                <w:sz w:val="16"/>
                <w:szCs w:val="16"/>
                <w:highlight w:val="yellow"/>
              </w:rPr>
              <w:t>[INSERT]</w:t>
            </w:r>
          </w:p>
        </w:tc>
      </w:tr>
    </w:tbl>
    <w:p w14:paraId="2A53C2E9" w14:textId="77777777" w:rsidR="00E26557" w:rsidRDefault="00E26557">
      <w:pPr>
        <w:spacing w:after="80"/>
      </w:pPr>
    </w:p>
    <w:p w14:paraId="2A53C2EA" w14:textId="77777777" w:rsidR="00E26557" w:rsidRDefault="00901774">
      <w:pPr>
        <w:pStyle w:val="Heading1"/>
      </w:pPr>
      <w:r>
        <w:t>4. Testing Methodology</w:t>
      </w:r>
    </w:p>
    <w:p w14:paraId="2A53C2EB" w14:textId="77777777" w:rsidR="00E26557" w:rsidRDefault="00901774">
      <w:pPr>
        <w:spacing w:after="80"/>
        <w:jc w:val="both"/>
      </w:pPr>
      <w:r>
        <w:t xml:space="preserve">Tests ran on the machine in Table 2 on mains power with other applications closed </w:t>
      </w:r>
      <w:r>
        <w:rPr>
          <w:b/>
          <w:bCs/>
          <w:highlight w:val="yellow"/>
        </w:rPr>
        <w:t>[INSERT: confirm]</w:t>
      </w:r>
      <w:r>
        <w:t xml:space="preserve">. We used six input sizes, 1 KB, 100 KB, 1 MB, 5 MB, 10 MB and 50 MB, with 1 KB = 1,024 bytes and 1 MB = 1,048,576 bytes; the same binary units apply to memory and throughput. Each size was prepared as four data types: random binary data, repetitive text, and PDF and JPG content built from real sample files. Neither AES nor SHA-256 reads file formats, so the types test whether content has any measurable effect. AES was run with 128-, 192- and 256-bit keys. </w:t>
      </w:r>
      <w:r>
        <w:t xml:space="preserve">RSA was tested at 2048, 3072 and 4096 bits with public exponent 65537. Because OAEP limits the message to 190 to 446 bytes, RSA could not be run on the file sizes above, so we timed key generation, OAEP encryption and decryption of a 32-byte session key, and PSS signing and verification of a 1 KB message (Section 3.3).</w:t>
      </w:r>
    </w:p>
    <w:p w14:paraId="2A53C2EC" w14:textId="77777777" w:rsidR="00E26557" w:rsidRDefault="00901774">
      <w:pPr>
        <w:spacing w:after="80"/>
        <w:jc w:val="both"/>
      </w:pPr>
      <w:r>
        <w:t xml:space="preserve">Time was measured with </w:t>
      </w:r>
      <w:proofErr w:type="spellStart"/>
      <w:proofErr w:type="gramStart"/>
      <w:r>
        <w:rPr>
          <w:rFonts w:ascii="Consolas" w:eastAsia="Consolas" w:hAnsi="Consolas" w:cs="Consolas"/>
          <w:sz w:val="18"/>
          <w:szCs w:val="18"/>
        </w:rPr>
        <w:t>time.perf</w:t>
      </w:r>
      <w:proofErr w:type="gramEnd"/>
      <w:r>
        <w:rPr>
          <w:rFonts w:ascii="Consolas" w:eastAsia="Consolas" w:hAnsi="Consolas" w:cs="Consolas"/>
          <w:sz w:val="18"/>
          <w:szCs w:val="18"/>
        </w:rPr>
        <w:t>_counter</w:t>
      </w:r>
      <w:proofErr w:type="spellEnd"/>
      <w:r>
        <w:t xml:space="preserve"> [46]</w:t>
      </w:r>
      <w:r>
        <w:t xml:space="preserve">. CPU usage is the process’s CPU time divided by elapsed time, taken from </w:t>
      </w:r>
      <w:proofErr w:type="spellStart"/>
      <w:r>
        <w:t>psutil</w:t>
      </w:r>
      <w:proofErr w:type="spellEnd"/>
      <w:r>
        <w:t xml:space="preserve"> and expressed as a percentage of one core [47]; each CPU reading repeats the operation for at least 0.25 s, because operating-system counters are too coarse for calls lasting milliseconds. Memory is the peak Python allocation recorded by </w:t>
      </w:r>
      <w:proofErr w:type="spellStart"/>
      <w:r>
        <w:t>tracemalloc</w:t>
      </w:r>
      <w:proofErr w:type="spellEnd"/>
      <w:r>
        <w:t xml:space="preserve"> [48]. The three were collected in separate runs so that tracing could not slow the timed run. Throughput is input size divided by mean time. For SHA-256 we also timed in-memory hash</w:t>
      </w:r>
      <w:r>
        <w:t>ing to separate file reading from computation, compared read sizes from 4 KiB up to a whole-file read, and measured the avalanche effect over 1,000 random single-bit flips. Every configuration had one discarded warm-up followed by ten measured trials, reported as mean, minimum, maximum and standard deviation.</w:t>
      </w:r>
    </w:p>
    <w:p w14:paraId="2A53C2ED" w14:textId="77777777" w:rsidR="00E26557" w:rsidRDefault="00901774">
      <w:pPr>
        <w:pStyle w:val="Heading1"/>
      </w:pPr>
      <w:r>
        <w:t>5. Results</w:t>
      </w:r>
    </w:p>
    <w:p w14:paraId="2A53C2EE" w14:textId="77777777" w:rsidR="00E26557" w:rsidRDefault="00901774">
      <w:pPr>
        <w:keepNext/>
        <w:spacing w:after="80"/>
        <w:jc w:val="both"/>
      </w:pPr>
      <w:r>
        <w:t>Tables 4-7 give the main measurements; the complete per-trial data is in the CSV files supplied with the code.</w:t>
      </w:r>
    </w:p>
    <w:p w14:paraId="2A53C2EF" w14:textId="77777777" w:rsidR="00E26557" w:rsidRDefault="00901774">
      <w:pPr>
        <w:keepNext/>
        <w:spacing w:before="80" w:after="40"/>
        <w:jc w:val="center"/>
      </w:pPr>
      <w:r>
        <w:rPr>
          <w:sz w:val="17"/>
          <w:szCs w:val="17"/>
        </w:rPr>
        <w:t>Table 4. AES-GCM performance (binary data, mean ± SD of 10 trials)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933"/>
        <w:gridCol w:w="1866"/>
        <w:gridCol w:w="1866"/>
        <w:gridCol w:w="1332"/>
        <w:gridCol w:w="1332"/>
        <w:gridCol w:w="1336"/>
      </w:tblGrid>
      <w:tr w:rsidR="00E26557" w14:paraId="2A53C2F7" w14:textId="77777777">
        <w:tblPrEx>
          <w:tblCellMar>
            <w:top w:w="0" w:type="dxa"/>
            <w:bottom w:w="0" w:type="dxa"/>
          </w:tblCellMar>
        </w:tblPrEx>
        <w:trPr>
          <w:tblHeader/>
        </w:trPr>
        <w:tc>
          <w:tcPr>
            <w:tcW w:w="1199"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F0" w14:textId="77777777" w:rsidR="00E26557" w:rsidRDefault="00901774">
            <w:pPr>
              <w:jc w:val="center"/>
            </w:pPr>
            <w:r>
              <w:rPr>
                <w:b/>
                <w:bCs/>
                <w:sz w:val="15"/>
                <w:szCs w:val="15"/>
              </w:rPr>
              <w:t>Key size</w:t>
            </w:r>
          </w:p>
        </w:tc>
        <w:tc>
          <w:tcPr>
            <w:tcW w:w="933"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F1" w14:textId="77777777" w:rsidR="00E26557" w:rsidRDefault="00901774">
            <w:pPr>
              <w:jc w:val="center"/>
            </w:pPr>
            <w:r>
              <w:rPr>
                <w:b/>
                <w:bCs/>
                <w:sz w:val="15"/>
                <w:szCs w:val="15"/>
              </w:rPr>
              <w:t>Input</w:t>
            </w:r>
          </w:p>
        </w:tc>
        <w:tc>
          <w:tcPr>
            <w:tcW w:w="1866"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F2" w14:textId="77777777" w:rsidR="00E26557" w:rsidRDefault="00901774">
            <w:pPr>
              <w:jc w:val="center"/>
            </w:pPr>
            <w:r>
              <w:rPr>
                <w:b/>
                <w:bCs/>
                <w:sz w:val="15"/>
                <w:szCs w:val="15"/>
              </w:rPr>
              <w:t>Encryption (</w:t>
            </w:r>
            <w:proofErr w:type="spellStart"/>
            <w:r>
              <w:rPr>
                <w:b/>
                <w:bCs/>
                <w:sz w:val="15"/>
                <w:szCs w:val="15"/>
              </w:rPr>
              <w:t>ms</w:t>
            </w:r>
            <w:proofErr w:type="spellEnd"/>
            <w:r>
              <w:rPr>
                <w:b/>
                <w:bCs/>
                <w:sz w:val="15"/>
                <w:szCs w:val="15"/>
              </w:rPr>
              <w:t>)</w:t>
            </w:r>
          </w:p>
        </w:tc>
        <w:tc>
          <w:tcPr>
            <w:tcW w:w="1866"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F3" w14:textId="77777777" w:rsidR="00E26557" w:rsidRDefault="00901774">
            <w:pPr>
              <w:jc w:val="center"/>
            </w:pPr>
            <w:r>
              <w:rPr>
                <w:b/>
                <w:bCs/>
                <w:sz w:val="15"/>
                <w:szCs w:val="15"/>
              </w:rPr>
              <w:t>Decryption (</w:t>
            </w:r>
            <w:proofErr w:type="spellStart"/>
            <w:r>
              <w:rPr>
                <w:b/>
                <w:bCs/>
                <w:sz w:val="15"/>
                <w:szCs w:val="15"/>
              </w:rPr>
              <w:t>ms</w:t>
            </w:r>
            <w:proofErr w:type="spellEnd"/>
            <w:r>
              <w:rPr>
                <w:b/>
                <w:bCs/>
                <w:sz w:val="15"/>
                <w:szCs w:val="15"/>
              </w:rPr>
              <w:t>)</w:t>
            </w:r>
          </w:p>
        </w:tc>
        <w:tc>
          <w:tcPr>
            <w:tcW w:w="1332"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F4" w14:textId="77777777" w:rsidR="00E26557" w:rsidRDefault="00901774">
            <w:pPr>
              <w:jc w:val="center"/>
            </w:pPr>
            <w:r>
              <w:rPr>
                <w:b/>
                <w:bCs/>
                <w:sz w:val="15"/>
                <w:szCs w:val="15"/>
              </w:rPr>
              <w:t>CPU (% of core)</w:t>
            </w:r>
          </w:p>
        </w:tc>
        <w:tc>
          <w:tcPr>
            <w:tcW w:w="1332"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F5" w14:textId="77777777" w:rsidR="00E26557" w:rsidRDefault="00901774">
            <w:pPr>
              <w:jc w:val="center"/>
            </w:pPr>
            <w:r>
              <w:rPr>
                <w:b/>
                <w:bCs/>
                <w:sz w:val="15"/>
                <w:szCs w:val="15"/>
              </w:rPr>
              <w:t>Peak memory (MB)</w:t>
            </w:r>
          </w:p>
        </w:tc>
        <w:tc>
          <w:tcPr>
            <w:tcW w:w="1336"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2F6" w14:textId="77777777" w:rsidR="00E26557" w:rsidRDefault="00901774">
            <w:pPr>
              <w:jc w:val="center"/>
            </w:pPr>
            <w:r>
              <w:rPr>
                <w:b/>
                <w:bCs/>
                <w:sz w:val="15"/>
                <w:szCs w:val="15"/>
              </w:rPr>
              <w:t>Throughput (MB/s)</w:t>
            </w:r>
          </w:p>
        </w:tc>
      </w:tr>
      <w:tr w:rsidR="00E26557" w14:paraId="2A53C2FF"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F8" w14:textId="77777777" w:rsidR="00E26557" w:rsidRDefault="00901774">
            <w:r>
              <w:rPr>
                <w:sz w:val="15"/>
                <w:szCs w:val="15"/>
              </w:rPr>
              <w:t>AES-128</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F9" w14:textId="77777777" w:rsidR="00E26557" w:rsidRDefault="00901774">
            <w:r>
              <w:rPr>
                <w:sz w:val="15"/>
                <w:szCs w:val="15"/>
              </w:rPr>
              <w:t>1 KB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FA"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FB"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FC"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FD"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2FE" w14:textId="77777777" w:rsidR="00E26557" w:rsidRDefault="00901774">
            <w:pPr>
              <w:jc w:val="center"/>
            </w:pPr>
            <w:r>
              <w:rPr>
                <w:b/>
                <w:bCs/>
                <w:sz w:val="15"/>
                <w:szCs w:val="15"/>
                <w:highlight w:val="yellow"/>
              </w:rPr>
              <w:t>[INSERT]</w:t>
            </w:r>
          </w:p>
        </w:tc>
      </w:tr>
      <w:tr w:rsidR="00E26557" w14:paraId="2A53C307"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0" w14:textId="77777777" w:rsidR="00E26557" w:rsidRDefault="00901774">
            <w:r>
              <w:rPr>
                <w:sz w:val="15"/>
                <w:szCs w:val="15"/>
              </w:rPr>
              <w:t>AES-128</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1" w14:textId="77777777" w:rsidR="00E26557" w:rsidRDefault="00901774">
            <w:r>
              <w:rPr>
                <w:sz w:val="15"/>
                <w:szCs w:val="15"/>
              </w:rPr>
              <w:t>1 MB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2"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3"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4"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5"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6" w14:textId="77777777" w:rsidR="00E26557" w:rsidRDefault="00901774">
            <w:pPr>
              <w:jc w:val="center"/>
            </w:pPr>
            <w:r>
              <w:rPr>
                <w:b/>
                <w:bCs/>
                <w:sz w:val="15"/>
                <w:szCs w:val="15"/>
                <w:highlight w:val="yellow"/>
              </w:rPr>
              <w:t>[INSERT]</w:t>
            </w:r>
          </w:p>
        </w:tc>
      </w:tr>
      <w:tr w:rsidR="00E26557" w14:paraId="2A53C30F"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8" w14:textId="77777777" w:rsidR="00E26557" w:rsidRDefault="00901774">
            <w:r>
              <w:rPr>
                <w:sz w:val="15"/>
                <w:szCs w:val="15"/>
              </w:rPr>
              <w:t>AES-128</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9" w14:textId="77777777" w:rsidR="00E26557" w:rsidRDefault="00901774">
            <w:r>
              <w:rPr>
                <w:sz w:val="15"/>
                <w:szCs w:val="15"/>
              </w:rPr>
              <w:t>10 MB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A"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B"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C"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D"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0E" w14:textId="77777777" w:rsidR="00E26557" w:rsidRDefault="00901774">
            <w:pPr>
              <w:jc w:val="center"/>
            </w:pPr>
            <w:r>
              <w:rPr>
                <w:b/>
                <w:bCs/>
                <w:sz w:val="15"/>
                <w:szCs w:val="15"/>
                <w:highlight w:val="yellow"/>
              </w:rPr>
              <w:t>[INSERT]</w:t>
            </w:r>
          </w:p>
        </w:tc>
      </w:tr>
      <w:tr w:rsidR="00E26557" w14:paraId="2A53C317"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0" w14:textId="77777777" w:rsidR="00E26557" w:rsidRDefault="00901774">
            <w:r>
              <w:rPr>
                <w:sz w:val="15"/>
                <w:szCs w:val="15"/>
              </w:rPr>
              <w:t>AES-128</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1" w14:textId="77777777" w:rsidR="00E26557" w:rsidRDefault="00901774">
            <w:r>
              <w:rPr>
                <w:sz w:val="15"/>
                <w:szCs w:val="15"/>
              </w:rPr>
              <w:t>50 MB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2"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3"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4"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5"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6" w14:textId="77777777" w:rsidR="00E26557" w:rsidRDefault="00901774">
            <w:pPr>
              <w:jc w:val="center"/>
            </w:pPr>
            <w:r>
              <w:rPr>
                <w:b/>
                <w:bCs/>
                <w:sz w:val="15"/>
                <w:szCs w:val="15"/>
                <w:highlight w:val="yellow"/>
              </w:rPr>
              <w:t>[INSERT]</w:t>
            </w:r>
          </w:p>
        </w:tc>
      </w:tr>
      <w:tr w:rsidR="00E26557" w14:paraId="2A53C31F"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8" w14:textId="77777777" w:rsidR="00E26557" w:rsidRDefault="00901774">
            <w:r>
              <w:rPr>
                <w:sz w:val="15"/>
                <w:szCs w:val="15"/>
              </w:rPr>
              <w:t>AES-192</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9" w14:textId="77777777" w:rsidR="00E26557" w:rsidRDefault="00901774">
            <w:r>
              <w:rPr>
                <w:sz w:val="15"/>
                <w:szCs w:val="15"/>
              </w:rPr>
              <w:t>1 KB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A"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B"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C"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D"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1E" w14:textId="77777777" w:rsidR="00E26557" w:rsidRDefault="00901774">
            <w:pPr>
              <w:jc w:val="center"/>
            </w:pPr>
            <w:r>
              <w:rPr>
                <w:b/>
                <w:bCs/>
                <w:sz w:val="15"/>
                <w:szCs w:val="15"/>
                <w:highlight w:val="yellow"/>
              </w:rPr>
              <w:t>[INSERT]</w:t>
            </w:r>
          </w:p>
        </w:tc>
      </w:tr>
      <w:tr w:rsidR="00E26557" w14:paraId="2A53C327"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0" w14:textId="77777777" w:rsidR="00E26557" w:rsidRDefault="00901774">
            <w:r>
              <w:rPr>
                <w:sz w:val="15"/>
                <w:szCs w:val="15"/>
              </w:rPr>
              <w:t>AES-192</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1" w14:textId="77777777" w:rsidR="00E26557" w:rsidRDefault="00901774">
            <w:r>
              <w:rPr>
                <w:sz w:val="15"/>
                <w:szCs w:val="15"/>
              </w:rPr>
              <w:t>1 MB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2"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3"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4"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5"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6" w14:textId="77777777" w:rsidR="00E26557" w:rsidRDefault="00901774">
            <w:pPr>
              <w:jc w:val="center"/>
            </w:pPr>
            <w:r>
              <w:rPr>
                <w:b/>
                <w:bCs/>
                <w:sz w:val="15"/>
                <w:szCs w:val="15"/>
                <w:highlight w:val="yellow"/>
              </w:rPr>
              <w:t>[INSERT]</w:t>
            </w:r>
          </w:p>
        </w:tc>
      </w:tr>
      <w:tr w:rsidR="00E26557" w14:paraId="2A53C32F"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8" w14:textId="77777777" w:rsidR="00E26557" w:rsidRDefault="00901774">
            <w:r>
              <w:rPr>
                <w:sz w:val="15"/>
                <w:szCs w:val="15"/>
              </w:rPr>
              <w:t>AES-192</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9" w14:textId="77777777" w:rsidR="00E26557" w:rsidRDefault="00901774">
            <w:r>
              <w:rPr>
                <w:sz w:val="15"/>
                <w:szCs w:val="15"/>
              </w:rPr>
              <w:t>10 MB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A"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B"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C"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D"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2E" w14:textId="77777777" w:rsidR="00E26557" w:rsidRDefault="00901774">
            <w:pPr>
              <w:jc w:val="center"/>
            </w:pPr>
            <w:r>
              <w:rPr>
                <w:b/>
                <w:bCs/>
                <w:sz w:val="15"/>
                <w:szCs w:val="15"/>
                <w:highlight w:val="yellow"/>
              </w:rPr>
              <w:t>[INSERT]</w:t>
            </w:r>
          </w:p>
        </w:tc>
      </w:tr>
      <w:tr w:rsidR="00E26557" w14:paraId="2A53C337"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0" w14:textId="77777777" w:rsidR="00E26557" w:rsidRDefault="00901774">
            <w:r>
              <w:rPr>
                <w:sz w:val="15"/>
                <w:szCs w:val="15"/>
              </w:rPr>
              <w:t>AES-192</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1" w14:textId="77777777" w:rsidR="00E26557" w:rsidRDefault="00901774">
            <w:r>
              <w:rPr>
                <w:sz w:val="15"/>
                <w:szCs w:val="15"/>
              </w:rPr>
              <w:t>50 MB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2"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3"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4"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5"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6" w14:textId="77777777" w:rsidR="00E26557" w:rsidRDefault="00901774">
            <w:pPr>
              <w:jc w:val="center"/>
            </w:pPr>
            <w:r>
              <w:rPr>
                <w:b/>
                <w:bCs/>
                <w:sz w:val="15"/>
                <w:szCs w:val="15"/>
                <w:highlight w:val="yellow"/>
              </w:rPr>
              <w:t>[INSERT]</w:t>
            </w:r>
          </w:p>
        </w:tc>
      </w:tr>
      <w:tr w:rsidR="00E26557" w14:paraId="2A53C33F"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8" w14:textId="77777777" w:rsidR="00E26557" w:rsidRDefault="00901774">
            <w:r>
              <w:rPr>
                <w:sz w:val="15"/>
                <w:szCs w:val="15"/>
              </w:rPr>
              <w:t>AES-256</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9" w14:textId="77777777" w:rsidR="00E26557" w:rsidRDefault="00901774">
            <w:r>
              <w:rPr>
                <w:sz w:val="15"/>
                <w:szCs w:val="15"/>
              </w:rPr>
              <w:t>1 KB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A"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B"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C"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D"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3E" w14:textId="77777777" w:rsidR="00E26557" w:rsidRDefault="00901774">
            <w:pPr>
              <w:jc w:val="center"/>
            </w:pPr>
            <w:r>
              <w:rPr>
                <w:b/>
                <w:bCs/>
                <w:sz w:val="15"/>
                <w:szCs w:val="15"/>
                <w:highlight w:val="yellow"/>
              </w:rPr>
              <w:t>[INSERT]</w:t>
            </w:r>
          </w:p>
        </w:tc>
      </w:tr>
      <w:tr w:rsidR="00E26557" w14:paraId="2A53C347"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0" w14:textId="77777777" w:rsidR="00E26557" w:rsidRDefault="00901774">
            <w:r>
              <w:rPr>
                <w:sz w:val="15"/>
                <w:szCs w:val="15"/>
              </w:rPr>
              <w:t>AES-256</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1" w14:textId="77777777" w:rsidR="00E26557" w:rsidRDefault="00901774">
            <w:r>
              <w:rPr>
                <w:sz w:val="15"/>
                <w:szCs w:val="15"/>
              </w:rPr>
              <w:t>1 MB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2"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3"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4"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5"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6" w14:textId="77777777" w:rsidR="00E26557" w:rsidRDefault="00901774">
            <w:pPr>
              <w:jc w:val="center"/>
            </w:pPr>
            <w:r>
              <w:rPr>
                <w:b/>
                <w:bCs/>
                <w:sz w:val="15"/>
                <w:szCs w:val="15"/>
                <w:highlight w:val="yellow"/>
              </w:rPr>
              <w:t>[INSERT]</w:t>
            </w:r>
          </w:p>
        </w:tc>
      </w:tr>
      <w:tr w:rsidR="00E26557" w14:paraId="2A53C34F"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8" w14:textId="77777777" w:rsidR="00E26557" w:rsidRDefault="00901774">
            <w:r>
              <w:rPr>
                <w:sz w:val="15"/>
                <w:szCs w:val="15"/>
              </w:rPr>
              <w:t>AES-256</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9" w14:textId="77777777" w:rsidR="00E26557" w:rsidRDefault="00901774">
            <w:r>
              <w:rPr>
                <w:sz w:val="15"/>
                <w:szCs w:val="15"/>
              </w:rPr>
              <w:t>10 MB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A"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B"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C"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D"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4E" w14:textId="77777777" w:rsidR="00E26557" w:rsidRDefault="00901774">
            <w:pPr>
              <w:jc w:val="center"/>
            </w:pPr>
            <w:r>
              <w:rPr>
                <w:b/>
                <w:bCs/>
                <w:sz w:val="15"/>
                <w:szCs w:val="15"/>
                <w:highlight w:val="yellow"/>
              </w:rPr>
              <w:t>[INSERT]</w:t>
            </w:r>
          </w:p>
        </w:tc>
      </w:tr>
      <w:tr w:rsidR="00E26557" w14:paraId="2A53C357" w14:textId="77777777">
        <w:tblPrEx>
          <w:tblCellMar>
            <w:top w:w="0" w:type="dxa"/>
            <w:bottom w:w="0" w:type="dxa"/>
          </w:tblCellMar>
        </w:tblPrEx>
        <w:trPr>
          <w:cantSplit/>
        </w:trPr>
        <w:tc>
          <w:tcPr>
            <w:tcW w:w="119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50" w14:textId="77777777" w:rsidR="00E26557" w:rsidRDefault="00901774">
            <w:r>
              <w:rPr>
                <w:sz w:val="15"/>
                <w:szCs w:val="15"/>
              </w:rPr>
              <w:t>AES-256</w:t>
            </w:r>
          </w:p>
        </w:tc>
        <w:tc>
          <w:tcPr>
            <w:tcW w:w="93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51" w14:textId="77777777" w:rsidR="00E26557" w:rsidRDefault="00901774">
            <w:r>
              <w:rPr>
                <w:sz w:val="15"/>
                <w:szCs w:val="15"/>
              </w:rPr>
              <w:t>50 MB</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52"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86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53"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54" w14:textId="77777777" w:rsidR="00E26557" w:rsidRDefault="00901774">
            <w:pPr>
              <w:jc w:val="center"/>
            </w:pPr>
            <w:r>
              <w:rPr>
                <w:b/>
                <w:bCs/>
                <w:sz w:val="15"/>
                <w:szCs w:val="15"/>
                <w:highlight w:val="yellow"/>
              </w:rPr>
              <w:t>[INSERT]</w:t>
            </w:r>
          </w:p>
        </w:tc>
        <w:tc>
          <w:tcPr>
            <w:tcW w:w="1332"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55" w14:textId="77777777" w:rsidR="00E26557" w:rsidRDefault="00901774">
            <w:pPr>
              <w:jc w:val="center"/>
            </w:pPr>
            <w:r>
              <w:rPr>
                <w:b/>
                <w:bCs/>
                <w:sz w:val="15"/>
                <w:szCs w:val="15"/>
                <w:highlight w:val="yellow"/>
              </w:rPr>
              <w:t>[INSERT]</w:t>
            </w:r>
          </w:p>
        </w:tc>
        <w:tc>
          <w:tcPr>
            <w:tcW w:w="1336"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56" w14:textId="77777777" w:rsidR="00E26557" w:rsidRDefault="00901774">
            <w:pPr>
              <w:jc w:val="center"/>
            </w:pPr>
            <w:r>
              <w:rPr>
                <w:b/>
                <w:bCs/>
                <w:sz w:val="15"/>
                <w:szCs w:val="15"/>
                <w:highlight w:val="yellow"/>
              </w:rPr>
              <w:t>[INSERT]</w:t>
            </w:r>
          </w:p>
        </w:tc>
      </w:tr>
    </w:tbl>
    <w:p w14:paraId="2A53C358" w14:textId="77777777" w:rsidR="00E26557" w:rsidRDefault="00901774">
      <w:pPr>
        <w:keepNext/>
        <w:spacing w:before="80" w:after="40"/>
        <w:jc w:val="center"/>
      </w:pPr>
      <w:r>
        <w:rPr>
          <w:sz w:val="17"/>
          <w:szCs w:val="17"/>
        </w:rPr>
        <w:t>Table 5. RSA-OAEP and RSA-PSS performance (mean ± SD of 10 trials; encryption and decryption of a 32-byte key, signing and verification of 1 KB)</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300"/>
        <w:gridCol w:w="1300"/>
        <w:gridCol w:w="1300"/>
        <w:gridCol w:w="1300"/>
        <w:gridCol w:w="1100"/>
        <w:gridCol w:w="1264"/>
      </w:tblGrid>
      <w:tr>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pPr>
              <w:jc w:val="center"/>
            </w:pPr>
            <w:r>
              <w:rPr>
                <w:b/>
                <w:bCs/>
                <w:sz w:val="15"/>
                <w:szCs w:val="15"/>
              </w:rPr>
              <w:t xml:space="preserve">Key size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pPr>
              <w:jc w:val="center"/>
            </w:pPr>
            <w:r>
              <w:rPr>
                <w:b/>
                <w:bCs/>
                <w:sz w:val="15"/>
                <w:szCs w:val="15"/>
              </w:rPr>
              <w:t xml:space="preserve">Key generation (ms)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pPr>
              <w:jc w:val="center"/>
            </w:pPr>
            <w:r>
              <w:rPr>
                <w:b/>
                <w:bCs/>
                <w:sz w:val="15"/>
                <w:szCs w:val="15"/>
              </w:rPr>
              <w:t xml:space="preserve">OAEP encrypt (ms)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pPr>
              <w:jc w:val="center"/>
            </w:pPr>
            <w:r>
              <w:rPr>
                <w:b/>
                <w:bCs/>
                <w:sz w:val="15"/>
                <w:szCs w:val="15"/>
              </w:rPr>
              <w:t xml:space="preserve">OAEP decrypt (ms)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pPr>
              <w:jc w:val="center"/>
            </w:pPr>
            <w:r>
              <w:rPr>
                <w:b/>
                <w:bCs/>
                <w:sz w:val="15"/>
                <w:szCs w:val="15"/>
              </w:rPr>
              <w:t xml:space="preserve">PSS sign (ms)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pPr>
              <w:jc w:val="center"/>
            </w:pPr>
            <w:r>
              <w:rPr>
                <w:b/>
                <w:bCs/>
                <w:sz w:val="15"/>
                <w:szCs w:val="15"/>
              </w:rPr>
              <w:t xml:space="preserve">PSS verify (ms)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pPr>
              <w:jc w:val="center"/>
            </w:pPr>
            <w:r>
              <w:rPr>
                <w:b/>
                <w:bCs/>
                <w:sz w:val="15"/>
                <w:szCs w:val="15"/>
              </w:rPr>
              <w:t xml:space="preserve">CPU (% of core)</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pPr>
              <w:jc w:val="center"/>
            </w:pPr>
            <w:r>
              <w:rPr>
                <w:b/>
                <w:bCs/>
                <w:sz w:val="15"/>
                <w:szCs w:val="15"/>
              </w:rPr>
              <w:t xml:space="preserve">Peak Python memory (KB)</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RSA-2048</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29.3 ± 18.5</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0.025 ± 0.002</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0.318 ± 0.009</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0.371 ± 0.106</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0.034 ± 0.009</w:t>
            </w:r>
          </w:p>
        </w:tc>
        <w:tc>
          <w:tcPr>
            <w:tcW w:w="11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99–100</w:t>
            </w:r>
          </w:p>
        </w:tc>
        <w:tc>
          <w:tcPr>
            <w:tcW w:w="126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0.0–0.7</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RSA-3072</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132.6 ± 96.3</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0.046 ± 0.005</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0.867 ± 0.038</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0.838 ± 0.009</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0.050 ± 0.003</w:t>
            </w:r>
          </w:p>
        </w:tc>
        <w:tc>
          <w:tcPr>
            <w:tcW w:w="11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100–100</w:t>
            </w:r>
          </w:p>
        </w:tc>
        <w:tc>
          <w:tcPr>
            <w:tcW w:w="126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0.0–0.8</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RSA-4096</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460.3 ± 289.6</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0.074 ± 0.005</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1.960 ± 0.028</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2.022 ± 0.341</w:t>
            </w:r>
          </w:p>
        </w:tc>
        <w:tc>
          <w:tcPr>
            <w:tcW w:w="13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0.077 ± 0.005</w:t>
            </w:r>
          </w:p>
        </w:tc>
        <w:tc>
          <w:tcPr>
            <w:tcW w:w="110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100–100</w:t>
            </w:r>
          </w:p>
        </w:tc>
        <w:tc>
          <w:tcPr>
            <w:tcW w:w="126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pPr>
              <w:jc w:val="center"/>
            </w:pPr>
            <w:r>
              <w:rPr>
                <w:sz w:val="15"/>
                <w:szCs w:val="15"/>
              </w:rPr>
              <w:t xml:space="preserve">0.0–0.9</w:t>
            </w:r>
          </w:p>
        </w:tc>
      </w:tr>
    </w:tbl>
    <w:p w14:paraId="2A53C35B" w14:textId="77777777" w:rsidR="00E26557" w:rsidRDefault="00E26557">
      <w:pPr>
        <w:spacing w:after="80"/>
      </w:pPr>
    </w:p>
    <w:p w14:paraId="2A53C35C" w14:textId="77777777" w:rsidR="00E26557" w:rsidRDefault="00901774">
      <w:pPr>
        <w:keepNext/>
        <w:spacing w:before="80" w:after="40"/>
        <w:jc w:val="center"/>
      </w:pPr>
      <w:r>
        <w:rPr>
          <w:sz w:val="17"/>
          <w:szCs w:val="17"/>
        </w:rPr>
        <w:t>Table 6. SHA-256 performance (binary data, 64 KiB reads, mean ± SD of 10 trials)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
        <w:gridCol w:w="1917"/>
        <w:gridCol w:w="1644"/>
        <w:gridCol w:w="1370"/>
        <w:gridCol w:w="1370"/>
        <w:gridCol w:w="1370"/>
        <w:gridCol w:w="1235"/>
      </w:tblGrid>
      <w:tr w:rsidR="00E26557" w14:paraId="2A53C364" w14:textId="77777777">
        <w:tblPrEx>
          <w:tblCellMar>
            <w:top w:w="0" w:type="dxa"/>
            <w:bottom w:w="0" w:type="dxa"/>
          </w:tblCellMar>
        </w:tblPrEx>
        <w:trPr>
          <w:tblHeader/>
        </w:trPr>
        <w:tc>
          <w:tcPr>
            <w:tcW w:w="958"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5D" w14:textId="77777777" w:rsidR="00E26557" w:rsidRDefault="00901774">
            <w:pPr>
              <w:jc w:val="center"/>
            </w:pPr>
            <w:r>
              <w:rPr>
                <w:b/>
                <w:bCs/>
                <w:sz w:val="15"/>
                <w:szCs w:val="15"/>
              </w:rPr>
              <w:t>Input</w:t>
            </w:r>
          </w:p>
        </w:tc>
        <w:tc>
          <w:tcPr>
            <w:tcW w:w="1917"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5E" w14:textId="77777777" w:rsidR="00E26557" w:rsidRDefault="00901774">
            <w:pPr>
              <w:jc w:val="center"/>
            </w:pPr>
            <w:r>
              <w:rPr>
                <w:b/>
                <w:bCs/>
                <w:sz w:val="15"/>
                <w:szCs w:val="15"/>
              </w:rPr>
              <w:t>File hashing (</w:t>
            </w:r>
            <w:proofErr w:type="spellStart"/>
            <w:r>
              <w:rPr>
                <w:b/>
                <w:bCs/>
                <w:sz w:val="15"/>
                <w:szCs w:val="15"/>
              </w:rPr>
              <w:t>ms</w:t>
            </w:r>
            <w:proofErr w:type="spellEnd"/>
            <w:r>
              <w:rPr>
                <w:b/>
                <w:bCs/>
                <w:sz w:val="15"/>
                <w:szCs w:val="15"/>
              </w:rPr>
              <w:t>)</w:t>
            </w:r>
          </w:p>
        </w:tc>
        <w:tc>
          <w:tcPr>
            <w:tcW w:w="1644"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5F" w14:textId="77777777" w:rsidR="00E26557" w:rsidRDefault="00901774">
            <w:pPr>
              <w:jc w:val="center"/>
            </w:pPr>
            <w:r>
              <w:rPr>
                <w:b/>
                <w:bCs/>
                <w:sz w:val="15"/>
                <w:szCs w:val="15"/>
              </w:rPr>
              <w:t>In-memory hashing (</w:t>
            </w:r>
            <w:proofErr w:type="spellStart"/>
            <w:r>
              <w:rPr>
                <w:b/>
                <w:bCs/>
                <w:sz w:val="15"/>
                <w:szCs w:val="15"/>
              </w:rPr>
              <w:t>ms</w:t>
            </w:r>
            <w:proofErr w:type="spellEnd"/>
            <w:r>
              <w:rPr>
                <w:b/>
                <w:bCs/>
                <w:sz w:val="15"/>
                <w:szCs w:val="15"/>
              </w:rPr>
              <w:t>)</w:t>
            </w:r>
          </w:p>
        </w:tc>
        <w:tc>
          <w:tcPr>
            <w:tcW w:w="137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60" w14:textId="77777777" w:rsidR="00E26557" w:rsidRDefault="00901774">
            <w:pPr>
              <w:jc w:val="center"/>
            </w:pPr>
            <w:r>
              <w:rPr>
                <w:b/>
                <w:bCs/>
                <w:sz w:val="15"/>
                <w:szCs w:val="15"/>
              </w:rPr>
              <w:t>CPU (% of core)</w:t>
            </w:r>
          </w:p>
        </w:tc>
        <w:tc>
          <w:tcPr>
            <w:tcW w:w="137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61" w14:textId="77777777" w:rsidR="00E26557" w:rsidRDefault="00901774">
            <w:pPr>
              <w:jc w:val="center"/>
            </w:pPr>
            <w:r>
              <w:rPr>
                <w:b/>
                <w:bCs/>
                <w:sz w:val="15"/>
                <w:szCs w:val="15"/>
              </w:rPr>
              <w:t>Peak memory (MB)</w:t>
            </w:r>
          </w:p>
        </w:tc>
        <w:tc>
          <w:tcPr>
            <w:tcW w:w="1370"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62" w14:textId="77777777" w:rsidR="00E26557" w:rsidRDefault="00901774">
            <w:pPr>
              <w:jc w:val="center"/>
            </w:pPr>
            <w:r>
              <w:rPr>
                <w:b/>
                <w:bCs/>
                <w:sz w:val="15"/>
                <w:szCs w:val="15"/>
              </w:rPr>
              <w:t>Throughput (MB/s)</w:t>
            </w:r>
          </w:p>
        </w:tc>
        <w:tc>
          <w:tcPr>
            <w:tcW w:w="1235"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63" w14:textId="77777777" w:rsidR="00E26557" w:rsidRDefault="00901774">
            <w:pPr>
              <w:jc w:val="center"/>
            </w:pPr>
            <w:r>
              <w:rPr>
                <w:b/>
                <w:bCs/>
                <w:sz w:val="15"/>
                <w:szCs w:val="15"/>
              </w:rPr>
              <w:t>Verification</w:t>
            </w:r>
          </w:p>
        </w:tc>
      </w:tr>
      <w:tr w:rsidR="00E26557" w14:paraId="2A53C36C" w14:textId="77777777">
        <w:tblPrEx>
          <w:tblCellMar>
            <w:top w:w="0" w:type="dxa"/>
            <w:bottom w:w="0" w:type="dxa"/>
          </w:tblCellMar>
        </w:tblPrEx>
        <w:trPr>
          <w:cantSplit/>
        </w:trPr>
        <w:tc>
          <w:tcPr>
            <w:tcW w:w="95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5" w14:textId="77777777" w:rsidR="00E26557" w:rsidRDefault="00901774">
            <w:r>
              <w:rPr>
                <w:sz w:val="15"/>
                <w:szCs w:val="15"/>
              </w:rPr>
              <w:t>1 KB</w:t>
            </w:r>
          </w:p>
        </w:tc>
        <w:tc>
          <w:tcPr>
            <w:tcW w:w="191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6"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64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7"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8"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9"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A" w14:textId="77777777" w:rsidR="00E26557" w:rsidRDefault="00901774">
            <w:pPr>
              <w:jc w:val="center"/>
            </w:pPr>
            <w:r>
              <w:rPr>
                <w:b/>
                <w:bCs/>
                <w:sz w:val="15"/>
                <w:szCs w:val="15"/>
                <w:highlight w:val="yellow"/>
              </w:rPr>
              <w:t>[INSERT]</w:t>
            </w:r>
          </w:p>
        </w:tc>
        <w:tc>
          <w:tcPr>
            <w:tcW w:w="12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B" w14:textId="77777777" w:rsidR="00E26557" w:rsidRDefault="00901774">
            <w:pPr>
              <w:jc w:val="center"/>
            </w:pPr>
            <w:r>
              <w:rPr>
                <w:b/>
                <w:bCs/>
                <w:sz w:val="15"/>
                <w:szCs w:val="15"/>
                <w:highlight w:val="yellow"/>
              </w:rPr>
              <w:t>[INSERT]</w:t>
            </w:r>
          </w:p>
        </w:tc>
      </w:tr>
      <w:tr w:rsidR="00E26557" w14:paraId="2A53C374" w14:textId="77777777">
        <w:tblPrEx>
          <w:tblCellMar>
            <w:top w:w="0" w:type="dxa"/>
            <w:bottom w:w="0" w:type="dxa"/>
          </w:tblCellMar>
        </w:tblPrEx>
        <w:trPr>
          <w:cantSplit/>
        </w:trPr>
        <w:tc>
          <w:tcPr>
            <w:tcW w:w="95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D" w14:textId="77777777" w:rsidR="00E26557" w:rsidRDefault="00901774">
            <w:r>
              <w:rPr>
                <w:sz w:val="15"/>
                <w:szCs w:val="15"/>
              </w:rPr>
              <w:t>100 KB</w:t>
            </w:r>
          </w:p>
        </w:tc>
        <w:tc>
          <w:tcPr>
            <w:tcW w:w="191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E"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64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6F"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0"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1"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2" w14:textId="77777777" w:rsidR="00E26557" w:rsidRDefault="00901774">
            <w:pPr>
              <w:jc w:val="center"/>
            </w:pPr>
            <w:r>
              <w:rPr>
                <w:b/>
                <w:bCs/>
                <w:sz w:val="15"/>
                <w:szCs w:val="15"/>
                <w:highlight w:val="yellow"/>
              </w:rPr>
              <w:t>[INSERT]</w:t>
            </w:r>
          </w:p>
        </w:tc>
        <w:tc>
          <w:tcPr>
            <w:tcW w:w="12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3" w14:textId="77777777" w:rsidR="00E26557" w:rsidRDefault="00901774">
            <w:pPr>
              <w:jc w:val="center"/>
            </w:pPr>
            <w:r>
              <w:rPr>
                <w:b/>
                <w:bCs/>
                <w:sz w:val="15"/>
                <w:szCs w:val="15"/>
                <w:highlight w:val="yellow"/>
              </w:rPr>
              <w:t>[INSERT]</w:t>
            </w:r>
          </w:p>
        </w:tc>
      </w:tr>
      <w:tr w:rsidR="00E26557" w14:paraId="2A53C37C" w14:textId="77777777">
        <w:tblPrEx>
          <w:tblCellMar>
            <w:top w:w="0" w:type="dxa"/>
            <w:bottom w:w="0" w:type="dxa"/>
          </w:tblCellMar>
        </w:tblPrEx>
        <w:trPr>
          <w:cantSplit/>
        </w:trPr>
        <w:tc>
          <w:tcPr>
            <w:tcW w:w="95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5" w14:textId="77777777" w:rsidR="00E26557" w:rsidRDefault="00901774">
            <w:r>
              <w:rPr>
                <w:sz w:val="15"/>
                <w:szCs w:val="15"/>
              </w:rPr>
              <w:t>1 MB</w:t>
            </w:r>
          </w:p>
        </w:tc>
        <w:tc>
          <w:tcPr>
            <w:tcW w:w="191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6"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64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7"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8"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9"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A" w14:textId="77777777" w:rsidR="00E26557" w:rsidRDefault="00901774">
            <w:pPr>
              <w:jc w:val="center"/>
            </w:pPr>
            <w:r>
              <w:rPr>
                <w:b/>
                <w:bCs/>
                <w:sz w:val="15"/>
                <w:szCs w:val="15"/>
                <w:highlight w:val="yellow"/>
              </w:rPr>
              <w:t>[INSERT]</w:t>
            </w:r>
          </w:p>
        </w:tc>
        <w:tc>
          <w:tcPr>
            <w:tcW w:w="12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B" w14:textId="77777777" w:rsidR="00E26557" w:rsidRDefault="00901774">
            <w:pPr>
              <w:jc w:val="center"/>
            </w:pPr>
            <w:r>
              <w:rPr>
                <w:b/>
                <w:bCs/>
                <w:sz w:val="15"/>
                <w:szCs w:val="15"/>
                <w:highlight w:val="yellow"/>
              </w:rPr>
              <w:t>[INSERT]</w:t>
            </w:r>
          </w:p>
        </w:tc>
      </w:tr>
      <w:tr w:rsidR="00E26557" w14:paraId="2A53C384" w14:textId="77777777">
        <w:tblPrEx>
          <w:tblCellMar>
            <w:top w:w="0" w:type="dxa"/>
            <w:bottom w:w="0" w:type="dxa"/>
          </w:tblCellMar>
        </w:tblPrEx>
        <w:trPr>
          <w:cantSplit/>
        </w:trPr>
        <w:tc>
          <w:tcPr>
            <w:tcW w:w="95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D" w14:textId="77777777" w:rsidR="00E26557" w:rsidRDefault="00901774">
            <w:r>
              <w:rPr>
                <w:sz w:val="15"/>
                <w:szCs w:val="15"/>
              </w:rPr>
              <w:t>5 MB</w:t>
            </w:r>
          </w:p>
        </w:tc>
        <w:tc>
          <w:tcPr>
            <w:tcW w:w="191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E"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64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7F"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0"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1"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2" w14:textId="77777777" w:rsidR="00E26557" w:rsidRDefault="00901774">
            <w:pPr>
              <w:jc w:val="center"/>
            </w:pPr>
            <w:r>
              <w:rPr>
                <w:b/>
                <w:bCs/>
                <w:sz w:val="15"/>
                <w:szCs w:val="15"/>
                <w:highlight w:val="yellow"/>
              </w:rPr>
              <w:t>[INSERT]</w:t>
            </w:r>
          </w:p>
        </w:tc>
        <w:tc>
          <w:tcPr>
            <w:tcW w:w="12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3" w14:textId="77777777" w:rsidR="00E26557" w:rsidRDefault="00901774">
            <w:pPr>
              <w:jc w:val="center"/>
            </w:pPr>
            <w:r>
              <w:rPr>
                <w:b/>
                <w:bCs/>
                <w:sz w:val="15"/>
                <w:szCs w:val="15"/>
                <w:highlight w:val="yellow"/>
              </w:rPr>
              <w:t>[INSERT]</w:t>
            </w:r>
          </w:p>
        </w:tc>
      </w:tr>
      <w:tr w:rsidR="00E26557" w14:paraId="2A53C38C" w14:textId="77777777">
        <w:tblPrEx>
          <w:tblCellMar>
            <w:top w:w="0" w:type="dxa"/>
            <w:bottom w:w="0" w:type="dxa"/>
          </w:tblCellMar>
        </w:tblPrEx>
        <w:trPr>
          <w:cantSplit/>
        </w:trPr>
        <w:tc>
          <w:tcPr>
            <w:tcW w:w="95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5" w14:textId="77777777" w:rsidR="00E26557" w:rsidRDefault="00901774">
            <w:r>
              <w:rPr>
                <w:sz w:val="15"/>
                <w:szCs w:val="15"/>
              </w:rPr>
              <w:t>10 MB</w:t>
            </w:r>
          </w:p>
        </w:tc>
        <w:tc>
          <w:tcPr>
            <w:tcW w:w="191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6"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64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7"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8"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9"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A" w14:textId="77777777" w:rsidR="00E26557" w:rsidRDefault="00901774">
            <w:pPr>
              <w:jc w:val="center"/>
            </w:pPr>
            <w:r>
              <w:rPr>
                <w:b/>
                <w:bCs/>
                <w:sz w:val="15"/>
                <w:szCs w:val="15"/>
                <w:highlight w:val="yellow"/>
              </w:rPr>
              <w:t>[INSERT]</w:t>
            </w:r>
          </w:p>
        </w:tc>
        <w:tc>
          <w:tcPr>
            <w:tcW w:w="12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B" w14:textId="77777777" w:rsidR="00E26557" w:rsidRDefault="00901774">
            <w:pPr>
              <w:jc w:val="center"/>
            </w:pPr>
            <w:r>
              <w:rPr>
                <w:b/>
                <w:bCs/>
                <w:sz w:val="15"/>
                <w:szCs w:val="15"/>
                <w:highlight w:val="yellow"/>
              </w:rPr>
              <w:t>[INSERT]</w:t>
            </w:r>
          </w:p>
        </w:tc>
      </w:tr>
      <w:tr w:rsidR="00E26557" w14:paraId="2A53C394" w14:textId="77777777">
        <w:tblPrEx>
          <w:tblCellMar>
            <w:top w:w="0" w:type="dxa"/>
            <w:bottom w:w="0" w:type="dxa"/>
          </w:tblCellMar>
        </w:tblPrEx>
        <w:trPr>
          <w:cantSplit/>
        </w:trPr>
        <w:tc>
          <w:tcPr>
            <w:tcW w:w="958"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D" w14:textId="77777777" w:rsidR="00E26557" w:rsidRDefault="00901774">
            <w:r>
              <w:rPr>
                <w:sz w:val="15"/>
                <w:szCs w:val="15"/>
              </w:rPr>
              <w:t>50 MB</w:t>
            </w:r>
          </w:p>
        </w:tc>
        <w:tc>
          <w:tcPr>
            <w:tcW w:w="1917"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E" w14:textId="77777777" w:rsidR="00E26557" w:rsidRDefault="00901774">
            <w:pPr>
              <w:jc w:val="center"/>
            </w:pPr>
            <w:r>
              <w:rPr>
                <w:b/>
                <w:bCs/>
                <w:sz w:val="15"/>
                <w:szCs w:val="15"/>
                <w:highlight w:val="yellow"/>
              </w:rPr>
              <w:t>[INSERT]</w:t>
            </w:r>
            <w:r>
              <w:rPr>
                <w:sz w:val="15"/>
                <w:szCs w:val="15"/>
              </w:rPr>
              <w:t xml:space="preserve"> ± </w:t>
            </w:r>
            <w:r>
              <w:rPr>
                <w:b/>
                <w:bCs/>
                <w:sz w:val="15"/>
                <w:szCs w:val="15"/>
                <w:highlight w:val="yellow"/>
              </w:rPr>
              <w:t>[INSERT]</w:t>
            </w:r>
          </w:p>
        </w:tc>
        <w:tc>
          <w:tcPr>
            <w:tcW w:w="164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8F"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90"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91" w14:textId="77777777" w:rsidR="00E26557" w:rsidRDefault="00901774">
            <w:pPr>
              <w:jc w:val="center"/>
            </w:pPr>
            <w:r>
              <w:rPr>
                <w:b/>
                <w:bCs/>
                <w:sz w:val="15"/>
                <w:szCs w:val="15"/>
                <w:highlight w:val="yellow"/>
              </w:rPr>
              <w:t>[INSERT]</w:t>
            </w:r>
          </w:p>
        </w:tc>
        <w:tc>
          <w:tcPr>
            <w:tcW w:w="1370"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92" w14:textId="77777777" w:rsidR="00E26557" w:rsidRDefault="00901774">
            <w:pPr>
              <w:jc w:val="center"/>
            </w:pPr>
            <w:r>
              <w:rPr>
                <w:b/>
                <w:bCs/>
                <w:sz w:val="15"/>
                <w:szCs w:val="15"/>
                <w:highlight w:val="yellow"/>
              </w:rPr>
              <w:t>[INSERT]</w:t>
            </w:r>
          </w:p>
        </w:tc>
        <w:tc>
          <w:tcPr>
            <w:tcW w:w="1235"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93" w14:textId="77777777" w:rsidR="00E26557" w:rsidRDefault="00901774">
            <w:pPr>
              <w:jc w:val="center"/>
            </w:pPr>
            <w:r>
              <w:rPr>
                <w:b/>
                <w:bCs/>
                <w:sz w:val="15"/>
                <w:szCs w:val="15"/>
                <w:highlight w:val="yellow"/>
              </w:rPr>
              <w:t>[INSERT]</w:t>
            </w:r>
          </w:p>
        </w:tc>
      </w:tr>
    </w:tbl>
    <w:p w14:paraId="2A53C395" w14:textId="77777777" w:rsidR="00E26557" w:rsidRDefault="00901774">
      <w:pPr>
        <w:keepNext/>
        <w:spacing w:before="80" w:after="40"/>
        <w:jc w:val="center"/>
      </w:pPr>
      <w:r>
        <w:rPr>
          <w:sz w:val="17"/>
          <w:szCs w:val="17"/>
        </w:rPr>
        <w:lastRenderedPageBreak/>
        <w:t>Table 7. Effect of file type at 10 MB (mean of 10 trials)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9"/>
        <w:gridCol w:w="2289"/>
        <w:gridCol w:w="2289"/>
        <w:gridCol w:w="2113"/>
        <w:gridCol w:w="1764"/>
      </w:tblGrid>
      <w:tr w:rsidR="00E26557" w14:paraId="2A53C39B" w14:textId="77777777">
        <w:tblPrEx>
          <w:tblCellMar>
            <w:top w:w="0" w:type="dxa"/>
            <w:bottom w:w="0" w:type="dxa"/>
          </w:tblCellMar>
        </w:tblPrEx>
        <w:trPr>
          <w:tblHeader/>
        </w:trPr>
        <w:tc>
          <w:tcPr>
            <w:tcW w:w="1409"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96" w14:textId="77777777" w:rsidR="00E26557" w:rsidRDefault="00901774">
            <w:pPr>
              <w:jc w:val="center"/>
            </w:pPr>
            <w:r>
              <w:rPr>
                <w:b/>
                <w:bCs/>
                <w:sz w:val="15"/>
                <w:szCs w:val="15"/>
              </w:rPr>
              <w:t>File type</w:t>
            </w:r>
          </w:p>
        </w:tc>
        <w:tc>
          <w:tcPr>
            <w:tcW w:w="2289"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97" w14:textId="77777777" w:rsidR="00E26557" w:rsidRDefault="00901774">
            <w:pPr>
              <w:jc w:val="center"/>
            </w:pPr>
            <w:r>
              <w:rPr>
                <w:b/>
                <w:bCs/>
                <w:sz w:val="15"/>
                <w:szCs w:val="15"/>
              </w:rPr>
              <w:t>AES-256-GCM encryption (</w:t>
            </w:r>
            <w:proofErr w:type="spellStart"/>
            <w:r>
              <w:rPr>
                <w:b/>
                <w:bCs/>
                <w:sz w:val="15"/>
                <w:szCs w:val="15"/>
              </w:rPr>
              <w:t>ms</w:t>
            </w:r>
            <w:proofErr w:type="spellEnd"/>
            <w:r>
              <w:rPr>
                <w:b/>
                <w:bCs/>
                <w:sz w:val="15"/>
                <w:szCs w:val="15"/>
              </w:rPr>
              <w:t>)</w:t>
            </w:r>
          </w:p>
        </w:tc>
        <w:tc>
          <w:tcPr>
            <w:tcW w:w="2289"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98" w14:textId="77777777" w:rsidR="00E26557" w:rsidRDefault="00901774">
            <w:pPr>
              <w:jc w:val="center"/>
            </w:pPr>
            <w:r>
              <w:rPr>
                <w:b/>
                <w:bCs/>
                <w:sz w:val="15"/>
                <w:szCs w:val="15"/>
              </w:rPr>
              <w:t>AES-256-GCM decryption (</w:t>
            </w:r>
            <w:proofErr w:type="spellStart"/>
            <w:r>
              <w:rPr>
                <w:b/>
                <w:bCs/>
                <w:sz w:val="15"/>
                <w:szCs w:val="15"/>
              </w:rPr>
              <w:t>ms</w:t>
            </w:r>
            <w:proofErr w:type="spellEnd"/>
            <w:r>
              <w:rPr>
                <w:b/>
                <w:bCs/>
                <w:sz w:val="15"/>
                <w:szCs w:val="15"/>
              </w:rPr>
              <w:t>)</w:t>
            </w:r>
          </w:p>
        </w:tc>
        <w:tc>
          <w:tcPr>
            <w:tcW w:w="2113"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99" w14:textId="77777777" w:rsidR="00E26557" w:rsidRDefault="00901774">
            <w:pPr>
              <w:jc w:val="center"/>
            </w:pPr>
            <w:r>
              <w:rPr>
                <w:b/>
                <w:bCs/>
                <w:sz w:val="15"/>
                <w:szCs w:val="15"/>
              </w:rPr>
              <w:t>SHA-256 hashing (</w:t>
            </w:r>
            <w:proofErr w:type="spellStart"/>
            <w:r>
              <w:rPr>
                <w:b/>
                <w:bCs/>
                <w:sz w:val="15"/>
                <w:szCs w:val="15"/>
              </w:rPr>
              <w:t>ms</w:t>
            </w:r>
            <w:proofErr w:type="spellEnd"/>
            <w:r>
              <w:rPr>
                <w:b/>
                <w:bCs/>
                <w:sz w:val="15"/>
                <w:szCs w:val="15"/>
              </w:rPr>
              <w:t>)</w:t>
            </w:r>
          </w:p>
        </w:tc>
        <w:tc>
          <w:tcPr>
            <w:tcW w:w="1764" w:type="dxa"/>
            <w:tcBorders>
              <w:top w:val="single" w:sz="4" w:space="0" w:color="808080"/>
              <w:left w:val="single" w:sz="4" w:space="0" w:color="808080"/>
              <w:bottom w:val="single" w:sz="4" w:space="0" w:color="808080"/>
              <w:right w:val="single" w:sz="4" w:space="0" w:color="808080"/>
            </w:tcBorders>
            <w:shd w:val="clear" w:color="auto" w:fill="D9E2F3"/>
            <w:tcMar>
              <w:top w:w="25" w:type="dxa"/>
              <w:left w:w="60" w:type="dxa"/>
              <w:bottom w:w="25" w:type="dxa"/>
              <w:right w:w="60" w:type="dxa"/>
            </w:tcMar>
            <w:vAlign w:val="center"/>
          </w:tcPr>
          <w:p w14:paraId="2A53C39A" w14:textId="77777777" w:rsidR="00E26557" w:rsidRDefault="00901774">
            <w:pPr>
              <w:jc w:val="center"/>
            </w:pPr>
            <w:r>
              <w:rPr>
                <w:b/>
                <w:bCs/>
                <w:sz w:val="15"/>
                <w:szCs w:val="15"/>
              </w:rPr>
              <w:t>SHA-256 SD (</w:t>
            </w:r>
            <w:proofErr w:type="spellStart"/>
            <w:r>
              <w:rPr>
                <w:b/>
                <w:bCs/>
                <w:sz w:val="15"/>
                <w:szCs w:val="15"/>
              </w:rPr>
              <w:t>ms</w:t>
            </w:r>
            <w:proofErr w:type="spellEnd"/>
            <w:r>
              <w:rPr>
                <w:b/>
                <w:bCs/>
                <w:sz w:val="15"/>
                <w:szCs w:val="15"/>
              </w:rPr>
              <w:t>)</w:t>
            </w:r>
          </w:p>
        </w:tc>
      </w:tr>
      <w:tr w:rsidR="00E26557" w14:paraId="2A53C3A1" w14:textId="77777777">
        <w:tblPrEx>
          <w:tblCellMar>
            <w:top w:w="0" w:type="dxa"/>
            <w:bottom w:w="0" w:type="dxa"/>
          </w:tblCellMar>
        </w:tblPrEx>
        <w:trPr>
          <w:cantSplit/>
        </w:trPr>
        <w:tc>
          <w:tcPr>
            <w:tcW w:w="140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9C" w14:textId="77777777" w:rsidR="00E26557" w:rsidRDefault="00901774">
            <w:r>
              <w:rPr>
                <w:sz w:val="15"/>
                <w:szCs w:val="15"/>
              </w:rPr>
              <w:t>TXT</w:t>
            </w:r>
          </w:p>
        </w:tc>
        <w:tc>
          <w:tcPr>
            <w:tcW w:w="22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9D" w14:textId="77777777" w:rsidR="00E26557" w:rsidRDefault="00901774">
            <w:pPr>
              <w:jc w:val="center"/>
            </w:pPr>
            <w:r>
              <w:rPr>
                <w:b/>
                <w:bCs/>
                <w:sz w:val="15"/>
                <w:szCs w:val="15"/>
                <w:highlight w:val="yellow"/>
              </w:rPr>
              <w:t>[INSERT]</w:t>
            </w:r>
          </w:p>
        </w:tc>
        <w:tc>
          <w:tcPr>
            <w:tcW w:w="22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9E" w14:textId="77777777" w:rsidR="00E26557" w:rsidRDefault="00901774">
            <w:pPr>
              <w:jc w:val="center"/>
            </w:pPr>
            <w:r>
              <w:rPr>
                <w:b/>
                <w:bCs/>
                <w:sz w:val="15"/>
                <w:szCs w:val="15"/>
                <w:highlight w:val="yellow"/>
              </w:rPr>
              <w:t>[INSERT]</w:t>
            </w:r>
          </w:p>
        </w:tc>
        <w:tc>
          <w:tcPr>
            <w:tcW w:w="211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9F" w14:textId="77777777" w:rsidR="00E26557" w:rsidRDefault="00901774">
            <w:pPr>
              <w:jc w:val="center"/>
            </w:pPr>
            <w:r>
              <w:rPr>
                <w:b/>
                <w:bCs/>
                <w:sz w:val="15"/>
                <w:szCs w:val="15"/>
                <w:highlight w:val="yellow"/>
              </w:rPr>
              <w:t>[INSERT]</w:t>
            </w:r>
          </w:p>
        </w:tc>
        <w:tc>
          <w:tcPr>
            <w:tcW w:w="176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0" w14:textId="77777777" w:rsidR="00E26557" w:rsidRDefault="00901774">
            <w:pPr>
              <w:jc w:val="center"/>
            </w:pPr>
            <w:r>
              <w:rPr>
                <w:b/>
                <w:bCs/>
                <w:sz w:val="15"/>
                <w:szCs w:val="15"/>
                <w:highlight w:val="yellow"/>
              </w:rPr>
              <w:t>[INSERT]</w:t>
            </w:r>
          </w:p>
        </w:tc>
      </w:tr>
      <w:tr w:rsidR="00E26557" w14:paraId="2A53C3A7" w14:textId="77777777">
        <w:tblPrEx>
          <w:tblCellMar>
            <w:top w:w="0" w:type="dxa"/>
            <w:bottom w:w="0" w:type="dxa"/>
          </w:tblCellMar>
        </w:tblPrEx>
        <w:trPr>
          <w:cantSplit/>
        </w:trPr>
        <w:tc>
          <w:tcPr>
            <w:tcW w:w="140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2" w14:textId="77777777" w:rsidR="00E26557" w:rsidRDefault="00901774">
            <w:r>
              <w:rPr>
                <w:sz w:val="15"/>
                <w:szCs w:val="15"/>
              </w:rPr>
              <w:t>PDF</w:t>
            </w:r>
          </w:p>
        </w:tc>
        <w:tc>
          <w:tcPr>
            <w:tcW w:w="22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3" w14:textId="77777777" w:rsidR="00E26557" w:rsidRDefault="00901774">
            <w:pPr>
              <w:jc w:val="center"/>
            </w:pPr>
            <w:r>
              <w:rPr>
                <w:b/>
                <w:bCs/>
                <w:sz w:val="15"/>
                <w:szCs w:val="15"/>
                <w:highlight w:val="yellow"/>
              </w:rPr>
              <w:t>[INSERT]</w:t>
            </w:r>
          </w:p>
        </w:tc>
        <w:tc>
          <w:tcPr>
            <w:tcW w:w="22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4" w14:textId="77777777" w:rsidR="00E26557" w:rsidRDefault="00901774">
            <w:pPr>
              <w:jc w:val="center"/>
            </w:pPr>
            <w:r>
              <w:rPr>
                <w:b/>
                <w:bCs/>
                <w:sz w:val="15"/>
                <w:szCs w:val="15"/>
                <w:highlight w:val="yellow"/>
              </w:rPr>
              <w:t>[INSERT]</w:t>
            </w:r>
          </w:p>
        </w:tc>
        <w:tc>
          <w:tcPr>
            <w:tcW w:w="211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5" w14:textId="77777777" w:rsidR="00E26557" w:rsidRDefault="00901774">
            <w:pPr>
              <w:jc w:val="center"/>
            </w:pPr>
            <w:r>
              <w:rPr>
                <w:b/>
                <w:bCs/>
                <w:sz w:val="15"/>
                <w:szCs w:val="15"/>
                <w:highlight w:val="yellow"/>
              </w:rPr>
              <w:t>[INSERT]</w:t>
            </w:r>
          </w:p>
        </w:tc>
        <w:tc>
          <w:tcPr>
            <w:tcW w:w="176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6" w14:textId="77777777" w:rsidR="00E26557" w:rsidRDefault="00901774">
            <w:pPr>
              <w:jc w:val="center"/>
            </w:pPr>
            <w:r>
              <w:rPr>
                <w:b/>
                <w:bCs/>
                <w:sz w:val="15"/>
                <w:szCs w:val="15"/>
                <w:highlight w:val="yellow"/>
              </w:rPr>
              <w:t>[INSERT]</w:t>
            </w:r>
          </w:p>
        </w:tc>
      </w:tr>
      <w:tr w:rsidR="00E26557" w14:paraId="2A53C3AD" w14:textId="77777777">
        <w:tblPrEx>
          <w:tblCellMar>
            <w:top w:w="0" w:type="dxa"/>
            <w:bottom w:w="0" w:type="dxa"/>
          </w:tblCellMar>
        </w:tblPrEx>
        <w:trPr>
          <w:cantSplit/>
        </w:trPr>
        <w:tc>
          <w:tcPr>
            <w:tcW w:w="140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8" w14:textId="77777777" w:rsidR="00E26557" w:rsidRDefault="00901774">
            <w:r>
              <w:rPr>
                <w:sz w:val="15"/>
                <w:szCs w:val="15"/>
              </w:rPr>
              <w:t>JPG</w:t>
            </w:r>
          </w:p>
        </w:tc>
        <w:tc>
          <w:tcPr>
            <w:tcW w:w="22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9" w14:textId="77777777" w:rsidR="00E26557" w:rsidRDefault="00901774">
            <w:pPr>
              <w:jc w:val="center"/>
            </w:pPr>
            <w:r>
              <w:rPr>
                <w:b/>
                <w:bCs/>
                <w:sz w:val="15"/>
                <w:szCs w:val="15"/>
                <w:highlight w:val="yellow"/>
              </w:rPr>
              <w:t>[INSERT]</w:t>
            </w:r>
          </w:p>
        </w:tc>
        <w:tc>
          <w:tcPr>
            <w:tcW w:w="22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A" w14:textId="77777777" w:rsidR="00E26557" w:rsidRDefault="00901774">
            <w:pPr>
              <w:jc w:val="center"/>
            </w:pPr>
            <w:r>
              <w:rPr>
                <w:b/>
                <w:bCs/>
                <w:sz w:val="15"/>
                <w:szCs w:val="15"/>
                <w:highlight w:val="yellow"/>
              </w:rPr>
              <w:t>[INSERT]</w:t>
            </w:r>
          </w:p>
        </w:tc>
        <w:tc>
          <w:tcPr>
            <w:tcW w:w="211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B" w14:textId="77777777" w:rsidR="00E26557" w:rsidRDefault="00901774">
            <w:pPr>
              <w:jc w:val="center"/>
            </w:pPr>
            <w:r>
              <w:rPr>
                <w:b/>
                <w:bCs/>
                <w:sz w:val="15"/>
                <w:szCs w:val="15"/>
                <w:highlight w:val="yellow"/>
              </w:rPr>
              <w:t>[INSERT]</w:t>
            </w:r>
          </w:p>
        </w:tc>
        <w:tc>
          <w:tcPr>
            <w:tcW w:w="176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C" w14:textId="77777777" w:rsidR="00E26557" w:rsidRDefault="00901774">
            <w:pPr>
              <w:jc w:val="center"/>
            </w:pPr>
            <w:r>
              <w:rPr>
                <w:b/>
                <w:bCs/>
                <w:sz w:val="15"/>
                <w:szCs w:val="15"/>
                <w:highlight w:val="yellow"/>
              </w:rPr>
              <w:t>[INSERT]</w:t>
            </w:r>
          </w:p>
        </w:tc>
      </w:tr>
      <w:tr w:rsidR="00E26557" w14:paraId="2A53C3B3" w14:textId="77777777">
        <w:tblPrEx>
          <w:tblCellMar>
            <w:top w:w="0" w:type="dxa"/>
            <w:bottom w:w="0" w:type="dxa"/>
          </w:tblCellMar>
        </w:tblPrEx>
        <w:trPr>
          <w:cantSplit/>
        </w:trPr>
        <w:tc>
          <w:tcPr>
            <w:tcW w:w="140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E" w14:textId="77777777" w:rsidR="00E26557" w:rsidRDefault="00901774">
            <w:r>
              <w:rPr>
                <w:sz w:val="15"/>
                <w:szCs w:val="15"/>
              </w:rPr>
              <w:t>BIN</w:t>
            </w:r>
          </w:p>
        </w:tc>
        <w:tc>
          <w:tcPr>
            <w:tcW w:w="22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AF" w14:textId="77777777" w:rsidR="00E26557" w:rsidRDefault="00901774">
            <w:pPr>
              <w:jc w:val="center"/>
            </w:pPr>
            <w:r>
              <w:rPr>
                <w:b/>
                <w:bCs/>
                <w:sz w:val="15"/>
                <w:szCs w:val="15"/>
                <w:highlight w:val="yellow"/>
              </w:rPr>
              <w:t>[INSERT]</w:t>
            </w:r>
          </w:p>
        </w:tc>
        <w:tc>
          <w:tcPr>
            <w:tcW w:w="2289"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B0" w14:textId="77777777" w:rsidR="00E26557" w:rsidRDefault="00901774">
            <w:pPr>
              <w:jc w:val="center"/>
            </w:pPr>
            <w:r>
              <w:rPr>
                <w:b/>
                <w:bCs/>
                <w:sz w:val="15"/>
                <w:szCs w:val="15"/>
                <w:highlight w:val="yellow"/>
              </w:rPr>
              <w:t>[INSERT]</w:t>
            </w:r>
          </w:p>
        </w:tc>
        <w:tc>
          <w:tcPr>
            <w:tcW w:w="2113"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B1" w14:textId="77777777" w:rsidR="00E26557" w:rsidRDefault="00901774">
            <w:pPr>
              <w:jc w:val="center"/>
            </w:pPr>
            <w:r>
              <w:rPr>
                <w:b/>
                <w:bCs/>
                <w:sz w:val="15"/>
                <w:szCs w:val="15"/>
                <w:highlight w:val="yellow"/>
              </w:rPr>
              <w:t>[INSERT]</w:t>
            </w:r>
          </w:p>
        </w:tc>
        <w:tc>
          <w:tcPr>
            <w:tcW w:w="1764" w:type="dxa"/>
            <w:tcBorders>
              <w:top w:val="single" w:sz="4" w:space="0" w:color="808080"/>
              <w:left w:val="single" w:sz="4" w:space="0" w:color="808080"/>
              <w:bottom w:val="single" w:sz="4" w:space="0" w:color="808080"/>
              <w:right w:val="single" w:sz="4" w:space="0" w:color="808080"/>
            </w:tcBorders>
            <w:tcMar>
              <w:top w:w="25" w:type="dxa"/>
              <w:left w:w="60" w:type="dxa"/>
              <w:bottom w:w="25" w:type="dxa"/>
              <w:right w:w="60" w:type="dxa"/>
            </w:tcMar>
            <w:vAlign w:val="center"/>
          </w:tcPr>
          <w:p w14:paraId="2A53C3B2" w14:textId="77777777" w:rsidR="00E26557" w:rsidRDefault="00901774">
            <w:pPr>
              <w:jc w:val="center"/>
            </w:pPr>
            <w:r>
              <w:rPr>
                <w:b/>
                <w:bCs/>
                <w:sz w:val="15"/>
                <w:szCs w:val="15"/>
                <w:highlight w:val="yellow"/>
              </w:rPr>
              <w:t>[INSERT]</w:t>
            </w:r>
          </w:p>
        </w:tc>
      </w:tr>
    </w:tbl>
    <w:p w14:paraId="2A53C3B4" w14:textId="77777777" w:rsidR="00E26557" w:rsidRDefault="00E26557">
      <w:pPr>
        <w:spacing w:after="60"/>
      </w:pPr>
    </w:p>
    <w:p w14:paraId="2A53C3B5" w14:textId="77777777" w:rsidR="00E26557" w:rsidRDefault="00901774">
      <w:pPr>
        <w:keepNext/>
        <w:spacing w:after="80"/>
        <w:jc w:val="both"/>
      </w:pPr>
      <w:r>
        <w:t xml:space="preserve">For the SHA-256 read-size test on the 50 MB file, hashing took </w:t>
      </w:r>
      <w:r>
        <w:rPr>
          <w:b/>
          <w:bCs/>
          <w:highlight w:val="yellow"/>
        </w:rPr>
        <w:t>[INSERT]</w:t>
      </w:r>
      <w:r>
        <w:t xml:space="preserve"> </w:t>
      </w:r>
      <w:proofErr w:type="spellStart"/>
      <w:r>
        <w:t>ms</w:t>
      </w:r>
      <w:proofErr w:type="spellEnd"/>
      <w:r>
        <w:t xml:space="preserve"> with 4 KiB reads, </w:t>
      </w:r>
      <w:r>
        <w:rPr>
          <w:b/>
          <w:bCs/>
          <w:highlight w:val="yellow"/>
        </w:rPr>
        <w:t>[INSERT]</w:t>
      </w:r>
      <w:r>
        <w:t xml:space="preserve"> </w:t>
      </w:r>
      <w:proofErr w:type="spellStart"/>
      <w:r>
        <w:t>ms</w:t>
      </w:r>
      <w:proofErr w:type="spellEnd"/>
      <w:r>
        <w:t xml:space="preserve"> with 64 KiB, </w:t>
      </w:r>
      <w:r>
        <w:rPr>
          <w:b/>
          <w:bCs/>
          <w:highlight w:val="yellow"/>
        </w:rPr>
        <w:t>[INSERT]</w:t>
      </w:r>
      <w:r>
        <w:t xml:space="preserve"> </w:t>
      </w:r>
      <w:proofErr w:type="spellStart"/>
      <w:r>
        <w:t>ms</w:t>
      </w:r>
      <w:proofErr w:type="spellEnd"/>
      <w:r>
        <w:t xml:space="preserve"> with 1 MiB and </w:t>
      </w:r>
      <w:r>
        <w:rPr>
          <w:b/>
          <w:bCs/>
          <w:highlight w:val="yellow"/>
        </w:rPr>
        <w:t>[INSERT]</w:t>
      </w:r>
      <w:r>
        <w:t xml:space="preserve"> </w:t>
      </w:r>
      <w:proofErr w:type="spellStart"/>
      <w:r>
        <w:t>ms</w:t>
      </w:r>
      <w:proofErr w:type="spellEnd"/>
      <w:r>
        <w:t xml:space="preserve"> when the whole file was read at once, with peak memory of </w:t>
      </w:r>
      <w:r>
        <w:rPr>
          <w:b/>
          <w:bCs/>
          <w:highlight w:val="yellow"/>
        </w:rPr>
        <w:t>[INSERT]</w:t>
      </w:r>
      <w:r>
        <w:t xml:space="preserve">, </w:t>
      </w:r>
      <w:r>
        <w:rPr>
          <w:b/>
          <w:bCs/>
          <w:highlight w:val="yellow"/>
        </w:rPr>
        <w:t>[INSERT]</w:t>
      </w:r>
      <w:r>
        <w:t xml:space="preserve">, </w:t>
      </w:r>
      <w:r>
        <w:rPr>
          <w:b/>
          <w:bCs/>
          <w:highlight w:val="yellow"/>
        </w:rPr>
        <w:t>[INSERT]</w:t>
      </w:r>
      <w:r>
        <w:t xml:space="preserve"> and </w:t>
      </w:r>
      <w:r>
        <w:rPr>
          <w:b/>
          <w:bCs/>
          <w:highlight w:val="yellow"/>
        </w:rPr>
        <w:t>[INSERT]</w:t>
      </w:r>
      <w:r>
        <w:t xml:space="preserve"> MB respectively. Over 1,000 single-bit flips, the number of changed digest bits averaged </w:t>
      </w:r>
      <w:r>
        <w:rPr>
          <w:b/>
          <w:bCs/>
          <w:highlight w:val="yellow"/>
        </w:rPr>
        <w:t>[INSERT]</w:t>
      </w:r>
      <w:r>
        <w:t xml:space="preserve"> (SD </w:t>
      </w:r>
      <w:r>
        <w:rPr>
          <w:b/>
          <w:bCs/>
          <w:highlight w:val="yellow"/>
        </w:rPr>
        <w:t>[INSERT]</w:t>
      </w:r>
      <w:r>
        <w:t xml:space="preserve">, range </w:t>
      </w:r>
      <w:r>
        <w:rPr>
          <w:b/>
          <w:bCs/>
          <w:highlight w:val="yellow"/>
        </w:rPr>
        <w:t>[INSERT]</w:t>
      </w:r>
      <w:r>
        <w:t xml:space="preserve"> to </w:t>
      </w:r>
      <w:r>
        <w:rPr>
          <w:b/>
          <w:bCs/>
          <w:highlight w:val="yellow"/>
        </w:rPr>
        <w:t>[INSERT]</w:t>
      </w:r>
      <w:r>
        <w: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8"/>
        <w:gridCol w:w="3288"/>
        <w:gridCol w:w="3288"/>
      </w:tblGrid>
      <w:tr w:rsidR="00E26557" w14:paraId="2A53C3BC" w14:textId="77777777">
        <w:tblPrEx>
          <w:tblCellMar>
            <w:top w:w="0" w:type="dxa"/>
            <w:bottom w:w="0" w:type="dxa"/>
          </w:tblCellMar>
        </w:tblPrEx>
        <w:trPr>
          <w:cantSplit/>
        </w:trPr>
        <w:tc>
          <w:tcPr>
            <w:tcW w:w="3288" w:type="dxa"/>
            <w:tcBorders>
              <w:top w:val="single" w:sz="4" w:space="0" w:color="808080"/>
              <w:left w:val="single" w:sz="4" w:space="0" w:color="808080"/>
              <w:bottom w:val="single" w:sz="4" w:space="0" w:color="808080"/>
              <w:right w:val="single" w:sz="4" w:space="0" w:color="808080"/>
            </w:tcBorders>
            <w:tcMar>
              <w:top w:w="60" w:type="dxa"/>
              <w:left w:w="60" w:type="dxa"/>
              <w:bottom w:w="60" w:type="dxa"/>
              <w:right w:w="60" w:type="dxa"/>
            </w:tcMar>
          </w:tcPr>
          <w:p w14:paraId="2A53C3B6" w14:textId="77777777" w:rsidR="00E26557" w:rsidRDefault="00901774">
            <w:pPr>
              <w:spacing w:before="380" w:after="380"/>
              <w:jc w:val="center"/>
            </w:pPr>
            <w:r>
              <w:rPr>
                <w:b/>
                <w:bCs/>
                <w:sz w:val="15"/>
                <w:szCs w:val="15"/>
                <w:highlight w:val="yellow"/>
              </w:rPr>
              <w:t>[INSERT FIGURE: fig_enc_time.png]</w:t>
            </w:r>
          </w:p>
          <w:p w14:paraId="2A53C3B7" w14:textId="77777777" w:rsidR="00E26557" w:rsidRDefault="00901774">
            <w:pPr>
              <w:jc w:val="center"/>
            </w:pPr>
            <w:r>
              <w:rPr>
                <w:sz w:val="15"/>
                <w:szCs w:val="15"/>
              </w:rPr>
              <w:t>Fig. 1. AES-GCM mean encryption time vs input size (</w:t>
            </w:r>
            <w:proofErr w:type="spellStart"/>
            <w:r>
              <w:rPr>
                <w:sz w:val="15"/>
                <w:szCs w:val="15"/>
              </w:rPr>
              <w:t>ms</w:t>
            </w:r>
            <w:proofErr w:type="spellEnd"/>
            <w:r>
              <w:rPr>
                <w:sz w:val="15"/>
                <w:szCs w:val="15"/>
              </w:rPr>
              <w:t>, log scale) for three key sizes.</w:t>
            </w:r>
          </w:p>
        </w:tc>
        <w:tc>
          <w:tcPr>
            <w:tcW w:w="3288" w:type="dxa"/>
            <w:tcBorders>
              <w:top w:val="single" w:sz="4" w:space="0" w:color="808080"/>
              <w:left w:val="single" w:sz="4" w:space="0" w:color="808080"/>
              <w:bottom w:val="single" w:sz="4" w:space="0" w:color="808080"/>
              <w:right w:val="single" w:sz="4" w:space="0" w:color="808080"/>
            </w:tcBorders>
            <w:tcMar>
              <w:top w:w="60" w:type="dxa"/>
              <w:left w:w="60" w:type="dxa"/>
              <w:bottom w:w="60" w:type="dxa"/>
              <w:right w:w="60" w:type="dxa"/>
            </w:tcMar>
          </w:tcPr>
          <w:p w14:paraId="2A53C3B8" w14:textId="77777777" w:rsidR="00E26557" w:rsidRDefault="00901774">
            <w:pPr>
              <w:spacing w:before="380" w:after="380"/>
              <w:jc w:val="center"/>
            </w:pPr>
            <w:r>
              <w:rPr>
                <w:b/>
                <w:bCs/>
                <w:sz w:val="15"/>
                <w:szCs w:val="15"/>
                <w:highlight w:val="yellow"/>
              </w:rPr>
              <w:t>[INSERT FIGURE: fig_keysize_comparison.png]</w:t>
            </w:r>
          </w:p>
          <w:p w14:paraId="2A53C3B9" w14:textId="77777777" w:rsidR="00E26557" w:rsidRDefault="00901774">
            <w:pPr>
              <w:jc w:val="center"/>
            </w:pPr>
            <w:r>
              <w:rPr>
                <w:sz w:val="15"/>
                <w:szCs w:val="15"/>
              </w:rPr>
              <w:t>Fig. 2. AES-128/192/256 encryption and decryption time at 50 MB (</w:t>
            </w:r>
            <w:proofErr w:type="spellStart"/>
            <w:r>
              <w:rPr>
                <w:sz w:val="15"/>
                <w:szCs w:val="15"/>
              </w:rPr>
              <w:t>ms</w:t>
            </w:r>
            <w:proofErr w:type="spellEnd"/>
            <w:r>
              <w:rPr>
                <w:sz w:val="15"/>
                <w:szCs w:val="15"/>
              </w:rPr>
              <w:t xml:space="preserve"> ± 1 SD).</w:t>
            </w:r>
          </w:p>
        </w:tc>
        <w:tc>
          <w:tcPr>
            <w:tcW w:w="3288" w:type="dxa"/>
            <w:tcBorders>
              <w:top w:val="single" w:sz="4" w:space="0" w:color="808080"/>
              <w:left w:val="single" w:sz="4" w:space="0" w:color="808080"/>
              <w:bottom w:val="single" w:sz="4" w:space="0" w:color="808080"/>
              <w:right w:val="single" w:sz="4" w:space="0" w:color="808080"/>
            </w:tcBorders>
            <w:tcMar>
              <w:top w:w="60" w:type="dxa"/>
              <w:left w:w="60" w:type="dxa"/>
              <w:bottom w:w="60" w:type="dxa"/>
              <w:right w:w="60" w:type="dxa"/>
            </w:tcMar>
          </w:tcPr>
          <w:p w14:paraId="2A53C3BA" w14:textId="77777777" w:rsidR="00E26557" w:rsidRDefault="00901774">
            <w:pPr>
              <w:spacing w:before="40" w:after="40"/>
              <w:jc w:val="center"/>
            </w:pPr>
            <w:r>
              <w:drawing>
                <wp:inline xmlns:a="http://schemas.openxmlformats.org/drawingml/2006/main" xmlns:pic="http://schemas.openxmlformats.org/drawingml/2006/picture">
                  <wp:extent cx="1920240" cy="1628030"/>
                  <wp:docPr id="1" name="Picture 1"/>
                  <wp:cNvGraphicFramePr>
                    <a:graphicFrameLocks noChangeAspect="1"/>
                  </wp:cNvGraphicFramePr>
                  <a:graphic>
                    <a:graphicData uri="http://schemas.openxmlformats.org/drawingml/2006/picture">
                      <pic:pic>
                        <pic:nvPicPr>
                          <pic:cNvPr id="0" name="fig_rsa.png"/>
                          <pic:cNvPicPr/>
                        </pic:nvPicPr>
                        <pic:blipFill>
                          <a:blip r:embed="rId10"/>
                          <a:stretch>
                            <a:fillRect/>
                          </a:stretch>
                        </pic:blipFill>
                        <pic:spPr>
                          <a:xfrm>
                            <a:off x="0" y="0"/>
                            <a:ext cx="1920240" cy="1628030"/>
                          </a:xfrm>
                          <a:prstGeom prst="rect"/>
                        </pic:spPr>
                      </pic:pic>
                    </a:graphicData>
                  </a:graphic>
                </wp:inline>
              </w:drawing>
            </w:r>
          </w:p>
          <w:p w14:paraId="2A53C3BB" w14:textId="77777777" w:rsidR="00E26557" w:rsidRDefault="00901774">
            <w:pPr>
              <w:jc w:val="center"/>
            </w:pPr>
            <w:r>
              <w:rPr>
                <w:sz w:val="15"/>
                <w:szCs w:val="15"/>
              </w:rPr>
              <w:t xml:space="preserve">Fig. 3. </w:t>
            </w:r>
            <w:r>
              <w:rPr>
                <w:sz w:val="15"/>
                <w:szCs w:val="15"/>
              </w:rPr>
              <w:t xml:space="preserve">RSA mean operation time vs key size (ms, log scale, ± 1 SD)</w:t>
            </w:r>
            <w:r>
              <w:rPr>
                <w:sz w:val="15"/>
                <w:szCs w:val="15"/>
              </w:rPr>
              <w:t>.</w:t>
            </w:r>
          </w:p>
        </w:tc>
      </w:tr>
      <w:tr w:rsidR="00E26557" w14:paraId="2A53C3C3" w14:textId="77777777">
        <w:tblPrEx>
          <w:tblCellMar>
            <w:top w:w="0" w:type="dxa"/>
            <w:bottom w:w="0" w:type="dxa"/>
          </w:tblCellMar>
        </w:tblPrEx>
        <w:trPr>
          <w:cantSplit/>
        </w:trPr>
        <w:tc>
          <w:tcPr>
            <w:tcW w:w="3288" w:type="dxa"/>
            <w:tcBorders>
              <w:top w:val="single" w:sz="4" w:space="0" w:color="808080"/>
              <w:left w:val="single" w:sz="4" w:space="0" w:color="808080"/>
              <w:bottom w:val="single" w:sz="4" w:space="0" w:color="808080"/>
              <w:right w:val="single" w:sz="4" w:space="0" w:color="808080"/>
            </w:tcBorders>
            <w:tcMar>
              <w:top w:w="60" w:type="dxa"/>
              <w:left w:w="60" w:type="dxa"/>
              <w:bottom w:w="60" w:type="dxa"/>
              <w:right w:w="60" w:type="dxa"/>
            </w:tcMar>
          </w:tcPr>
          <w:p w14:paraId="2A53C3BD" w14:textId="77777777" w:rsidR="00E26557" w:rsidRDefault="00901774">
            <w:pPr>
              <w:spacing w:before="380" w:after="380"/>
              <w:jc w:val="center"/>
            </w:pPr>
            <w:r>
              <w:rPr>
                <w:b/>
                <w:bCs/>
                <w:sz w:val="15"/>
                <w:szCs w:val="15"/>
                <w:highlight w:val="yellow"/>
              </w:rPr>
              <w:t>[INSERT FIGURE: fig_time.png]</w:t>
            </w:r>
          </w:p>
          <w:p w14:paraId="2A53C3BE" w14:textId="77777777" w:rsidR="00E26557" w:rsidRDefault="00901774">
            <w:pPr>
              <w:jc w:val="center"/>
            </w:pPr>
            <w:r>
              <w:rPr>
                <w:sz w:val="15"/>
                <w:szCs w:val="15"/>
              </w:rPr>
              <w:t>Fig. 4. SHA-256 mean hashing time vs input size by file type (</w:t>
            </w:r>
            <w:proofErr w:type="spellStart"/>
            <w:r>
              <w:rPr>
                <w:sz w:val="15"/>
                <w:szCs w:val="15"/>
              </w:rPr>
              <w:t>ms</w:t>
            </w:r>
            <w:proofErr w:type="spellEnd"/>
            <w:r>
              <w:rPr>
                <w:sz w:val="15"/>
                <w:szCs w:val="15"/>
              </w:rPr>
              <w:t>, log scale, ± 1 SD).</w:t>
            </w:r>
          </w:p>
        </w:tc>
        <w:tc>
          <w:tcPr>
            <w:tcW w:w="3288" w:type="dxa"/>
            <w:tcBorders>
              <w:top w:val="single" w:sz="4" w:space="0" w:color="808080"/>
              <w:left w:val="single" w:sz="4" w:space="0" w:color="808080"/>
              <w:bottom w:val="single" w:sz="4" w:space="0" w:color="808080"/>
              <w:right w:val="single" w:sz="4" w:space="0" w:color="808080"/>
            </w:tcBorders>
            <w:tcMar>
              <w:top w:w="60" w:type="dxa"/>
              <w:left w:w="60" w:type="dxa"/>
              <w:bottom w:w="60" w:type="dxa"/>
              <w:right w:w="60" w:type="dxa"/>
            </w:tcMar>
          </w:tcPr>
          <w:p w14:paraId="2A53C3BF" w14:textId="77777777" w:rsidR="00E26557" w:rsidRDefault="00901774">
            <w:pPr>
              <w:spacing w:before="380" w:after="380"/>
              <w:jc w:val="center"/>
            </w:pPr>
            <w:r>
              <w:rPr>
                <w:b/>
                <w:bCs/>
                <w:sz w:val="15"/>
                <w:szCs w:val="15"/>
                <w:highlight w:val="yellow"/>
              </w:rPr>
              <w:t>[INSERT FIGURE: fig_chunk_size.png]</w:t>
            </w:r>
          </w:p>
          <w:p w14:paraId="2A53C3C0" w14:textId="77777777" w:rsidR="00E26557" w:rsidRDefault="00901774">
            <w:pPr>
              <w:jc w:val="center"/>
            </w:pPr>
            <w:r>
              <w:rPr>
                <w:sz w:val="15"/>
                <w:szCs w:val="15"/>
              </w:rPr>
              <w:t>Fig. 5. SHA-256 hashing time and peak memory vs read size (50 MB file).</w:t>
            </w:r>
          </w:p>
        </w:tc>
        <w:tc>
          <w:tcPr>
            <w:tcW w:w="3288" w:type="dxa"/>
            <w:tcBorders>
              <w:top w:val="single" w:sz="4" w:space="0" w:color="808080"/>
              <w:left w:val="single" w:sz="4" w:space="0" w:color="808080"/>
              <w:bottom w:val="single" w:sz="4" w:space="0" w:color="808080"/>
              <w:right w:val="single" w:sz="4" w:space="0" w:color="808080"/>
            </w:tcBorders>
            <w:tcMar>
              <w:top w:w="60" w:type="dxa"/>
              <w:left w:w="60" w:type="dxa"/>
              <w:bottom w:w="60" w:type="dxa"/>
              <w:right w:w="60" w:type="dxa"/>
            </w:tcMar>
          </w:tcPr>
          <w:p w14:paraId="2A53C3C1" w14:textId="77777777" w:rsidR="00E26557" w:rsidRDefault="00901774">
            <w:pPr>
              <w:spacing w:before="380" w:after="380"/>
              <w:jc w:val="center"/>
            </w:pPr>
            <w:r>
              <w:rPr>
                <w:b/>
                <w:bCs/>
                <w:sz w:val="15"/>
                <w:szCs w:val="15"/>
                <w:highlight w:val="yellow"/>
              </w:rPr>
              <w:t>[INSERT FIGURE: fig_avalanche.png]</w:t>
            </w:r>
          </w:p>
          <w:p w14:paraId="2A53C3C2" w14:textId="77777777" w:rsidR="00E26557" w:rsidRDefault="00901774">
            <w:pPr>
              <w:jc w:val="center"/>
            </w:pPr>
            <w:r>
              <w:rPr>
                <w:sz w:val="15"/>
                <w:szCs w:val="15"/>
              </w:rPr>
              <w:t>Fig. 6. Digest bits changed by 1,000 single-bit input flips (ideal mean 128).</w:t>
            </w:r>
          </w:p>
        </w:tc>
      </w:tr>
    </w:tbl>
    <w:p w14:paraId="2A53C3C4" w14:textId="77777777" w:rsidR="00E26557" w:rsidRDefault="00E26557">
      <w:pPr>
        <w:spacing w:after="80"/>
      </w:pPr>
    </w:p>
    <w:p w14:paraId="2A53C3C5" w14:textId="77777777" w:rsidR="00E26557" w:rsidRDefault="00901774">
      <w:pPr>
        <w:pStyle w:val="Heading1"/>
      </w:pPr>
      <w:r>
        <w:t>6. Analysis and Discussion</w:t>
      </w:r>
    </w:p>
    <w:p w14:paraId="2A53C3C6" w14:textId="77777777" w:rsidR="00E26557" w:rsidRDefault="00901774">
      <w:pPr>
        <w:pStyle w:val="Heading2"/>
      </w:pPr>
      <w:r>
        <w:t>6.1 AES</w:t>
      </w:r>
    </w:p>
    <w:p w14:paraId="2A53C3C7" w14:textId="77777777" w:rsidR="00E26557" w:rsidRDefault="00901774">
      <w:pPr>
        <w:spacing w:after="80"/>
        <w:jc w:val="both"/>
      </w:pPr>
      <w:r>
        <w:t xml:space="preserve">Encryption time grew </w:t>
      </w:r>
      <w:r>
        <w:rPr>
          <w:b/>
          <w:bCs/>
          <w:highlight w:val="yellow"/>
        </w:rPr>
        <w:t>[INSERT: roughly linearly]</w:t>
      </w:r>
      <w:r>
        <w:t xml:space="preserve"> with input size, from </w:t>
      </w:r>
      <w:r>
        <w:rPr>
          <w:b/>
          <w:bCs/>
          <w:highlight w:val="yellow"/>
        </w:rPr>
        <w:t>[INSERT]</w:t>
      </w:r>
      <w:r>
        <w:t xml:space="preserve"> </w:t>
      </w:r>
      <w:proofErr w:type="spellStart"/>
      <w:r>
        <w:t>ms</w:t>
      </w:r>
      <w:proofErr w:type="spellEnd"/>
      <w:r>
        <w:t xml:space="preserve"> at 1 KB to </w:t>
      </w:r>
      <w:r>
        <w:rPr>
          <w:b/>
          <w:bCs/>
          <w:highlight w:val="yellow"/>
        </w:rPr>
        <w:t>[INSERT]</w:t>
      </w:r>
      <w:r>
        <w:t xml:space="preserve"> </w:t>
      </w:r>
      <w:proofErr w:type="spellStart"/>
      <w:r>
        <w:t>ms</w:t>
      </w:r>
      <w:proofErr w:type="spellEnd"/>
      <w:r>
        <w:t xml:space="preserve"> at 50 MB for AES-256 (Fig. 1). That is what GCM’s structure predicts, since each 16-byte block costs one AES call and one GHASH multiplication. At 1 KB, throughput was only </w:t>
      </w:r>
      <w:r>
        <w:rPr>
          <w:b/>
          <w:bCs/>
          <w:highlight w:val="yellow"/>
        </w:rPr>
        <w:t>[INSERT]</w:t>
      </w:r>
      <w:r>
        <w:t xml:space="preserve"> MB/s, because fixed costs such as setting up the key schedule, drawing the nonce and crossing from Python into OpenSSL outweigh the actual encryption. Throughput then settled at about </w:t>
      </w:r>
      <w:r>
        <w:rPr>
          <w:b/>
          <w:bCs/>
          <w:highlight w:val="yellow"/>
        </w:rPr>
        <w:t>[INSERT]</w:t>
      </w:r>
      <w:r>
        <w:t xml:space="preserve"> MB/s for larger inputs.</w:t>
      </w:r>
    </w:p>
    <w:p w14:paraId="2A53C3C8" w14:textId="77777777" w:rsidR="00E26557" w:rsidRDefault="00901774">
      <w:pPr>
        <w:spacing w:after="80"/>
        <w:jc w:val="both"/>
      </w:pPr>
      <w:r>
        <w:t xml:space="preserve">Key size had </w:t>
      </w:r>
      <w:r>
        <w:rPr>
          <w:b/>
          <w:bCs/>
          <w:highlight w:val="yellow"/>
        </w:rPr>
        <w:t>[INSERT: a small / no measurable]</w:t>
      </w:r>
      <w:r>
        <w:t xml:space="preserve"> effect: at 50 MB, AES-256 took </w:t>
      </w:r>
      <w:r>
        <w:rPr>
          <w:b/>
          <w:bCs/>
          <w:highlight w:val="yellow"/>
        </w:rPr>
        <w:t>[INSERT]</w:t>
      </w:r>
      <w:r>
        <w:t xml:space="preserve"> % longer than AES-128 (Fig. 2). The round counts put an upper limit of 40 % on the extra cipher work, but GHASH, memory copies and call overhead cost the same for every key size, and AES-NI makes each round cheap [38], so a smaller gap is expected. </w:t>
      </w:r>
      <w:r>
        <w:rPr>
          <w:b/>
          <w:bCs/>
          <w:highlight w:val="yellow"/>
        </w:rPr>
        <w:t>[INSERT: whether the gap exceeded the standard deviation.]</w:t>
      </w:r>
      <w:r>
        <w:t xml:space="preserve"> Decryption took about as long as encryption (</w:t>
      </w:r>
      <w:r>
        <w:rPr>
          <w:b/>
          <w:bCs/>
          <w:highlight w:val="yellow"/>
        </w:rPr>
        <w:t>[INSERT]</w:t>
      </w:r>
      <w:r>
        <w:t xml:space="preserve"> ratio), which follows from GCM using the forward cipher in both directions. </w:t>
      </w:r>
      <w:r>
        <w:t xml:space="preserve">CPU use stayed near </w:t>
      </w:r>
      <w:r>
        <w:rPr>
          <w:b/>
          <w:bCs/>
          <w:highlight w:val="yellow"/>
        </w:rPr>
        <w:t>[INSERT]</w:t>
      </w:r>
      <w:r>
        <w:t xml:space="preserve"> % of one core, as expected for single-threaded work on data already in memory, while peak memory rose with input size because the one-shot call returns a new buffer the size of the input plus the 16-byte tag. File type made </w:t>
      </w:r>
      <w:r>
        <w:rPr>
          <w:b/>
          <w:bCs/>
          <w:highlight w:val="yellow"/>
        </w:rPr>
        <w:t>[INSERT]</w:t>
      </w:r>
      <w:r>
        <w:t xml:space="preserve"> difference (Table 7).</w:t>
      </w:r>
    </w:p>
    <w:p w14:paraId="2A53C3C9" w14:textId="77777777" w:rsidR="00E26557" w:rsidRDefault="00901774">
      <w:pPr>
        <w:pStyle w:val="Heading2"/>
      </w:pPr>
      <w:r>
        <w:t>6.2 RSA</w:t>
      </w:r>
    </w:p>
    <w:p>
      <w:pPr>
        <w:spacing w:after="80"/>
        <w:jc w:val="both"/>
      </w:pPr>
      <w:r>
        <w:t xml:space="preserve">Private-key cost rose steeply with key size (Table 5, Fig. 3). OAEP decryption took 0.32 ms at 2048 bits and 1.96 ms at 4096 bits, about 6.2 times longer, and PSS signing followed the same trend (0.37 to 2.02 ms). This is below the factor of eight that cubic growth in the modulus length would predict, because OpenSSL uses optimised multiplication. Encryption and verification are far cheaper because the public exponent 65537 needs only 17 modular multiplications: at 2048 bits encryption (0.025 ms) was 13 times faster than decryption, and the gap widened to 27 times at 4096 bits because public-key time grew only about 3-fold.</w:t>
      </w:r>
    </w:p>
    <w:p>
      <w:pPr>
        <w:spacing w:after="80"/>
        <w:jc w:val="both"/>
      </w:pPr>
      <w:r>
        <w:t xml:space="preserve">Key generation was by far the most expensive and least predictable operation, averaging 29.3 ms at 2048 bits and 460 ms at 4096 bits, with a standard deviation of 63–73 % of the mean because the library tests random candidates until it finds two primes. It is done once per key pair, so this cost is usually acceptable. CPU use stayed at about 99–100 % of one core, as expected for single-threaded, compute-bound work, and tracemalloc recorded under 1.0 KB of Python allocation, which understates memory used inside OpenSSL (Section 7).</w:t>
      </w:r>
    </w:p>
    <w:p w14:paraId="2A53C3CC" w14:textId="77777777" w:rsidR="00E26557" w:rsidRDefault="00E26557">
      <w:pPr>
        <w:spacing w:after="80"/>
      </w:pPr>
    </w:p>
    <w:p w14:paraId="2A53C3CD" w14:textId="77777777" w:rsidR="00E26557" w:rsidRDefault="00901774">
      <w:pPr>
        <w:pStyle w:val="Heading2"/>
      </w:pPr>
      <w:r>
        <w:t>6.3 SHA-256</w:t>
      </w:r>
    </w:p>
    <w:p w14:paraId="2A53C3CE" w14:textId="77777777" w:rsidR="00E26557" w:rsidRDefault="00901774">
      <w:pPr>
        <w:spacing w:after="80"/>
        <w:jc w:val="both"/>
      </w:pPr>
      <w:r>
        <w:t xml:space="preserve">SHA-256 hashing time also scaled </w:t>
      </w:r>
      <w:r>
        <w:rPr>
          <w:b/>
          <w:bCs/>
          <w:highlight w:val="yellow"/>
        </w:rPr>
        <w:t>[INSERT: close to linearly]</w:t>
      </w:r>
      <w:r>
        <w:t xml:space="preserve"> with input size (Fig. 4), which matches the fixed cost per 512-bit block. Throughput reached about </w:t>
      </w:r>
      <w:r>
        <w:rPr>
          <w:b/>
          <w:bCs/>
          <w:highlight w:val="yellow"/>
        </w:rPr>
        <w:t>[INSERT]</w:t>
      </w:r>
      <w:r>
        <w:t xml:space="preserve"> MB/s for large files. File-based hashing took </w:t>
      </w:r>
      <w:r>
        <w:rPr>
          <w:b/>
          <w:bCs/>
          <w:highlight w:val="yellow"/>
        </w:rPr>
        <w:t>[INSERT]</w:t>
      </w:r>
      <w:r>
        <w:t xml:space="preserve"> % longer than hashing the same data from memory at 50 MB; since the files were in the operating-system cache after the warm-up, this difference reflects memory copying more than disk access. The four file types produced times within </w:t>
      </w:r>
      <w:r>
        <w:rPr>
          <w:b/>
          <w:bCs/>
          <w:highlight w:val="yellow"/>
        </w:rPr>
        <w:t>[INSERT]</w:t>
      </w:r>
      <w:r>
        <w:t xml:space="preserve"> % of each other (Table 7), inside the trial variation, which agrees with SHA-256 treating all input as bytes. CPU use was near </w:t>
      </w:r>
      <w:r>
        <w:rPr>
          <w:b/>
          <w:bCs/>
          <w:highlight w:val="yellow"/>
        </w:rPr>
        <w:t>[INSERT]</w:t>
      </w:r>
      <w:r>
        <w:t xml:space="preserve"> % of a core.</w:t>
      </w:r>
    </w:p>
    <w:p w14:paraId="2A53C3CF" w14:textId="77777777" w:rsidR="00E26557" w:rsidRDefault="00901774">
      <w:pPr>
        <w:spacing w:after="80"/>
        <w:jc w:val="both"/>
      </w:pPr>
      <w:r>
        <w:t xml:space="preserve">The read-size test supports the choice of 64 KiB chunks (Fig. 5). Reading the whole 50 MB file at once raised peak memory to about </w:t>
      </w:r>
      <w:r>
        <w:rPr>
          <w:b/>
          <w:bCs/>
          <w:highlight w:val="yellow"/>
        </w:rPr>
        <w:t>[INSERT]</w:t>
      </w:r>
      <w:r>
        <w:t xml:space="preserve"> MB, roughly the file size, while 64 KiB reads kept it near </w:t>
      </w:r>
      <w:r>
        <w:rPr>
          <w:b/>
          <w:bCs/>
          <w:highlight w:val="yellow"/>
        </w:rPr>
        <w:t>[INSERT]</w:t>
      </w:r>
      <w:r>
        <w:t xml:space="preserve"> MB </w:t>
      </w:r>
      <w:r>
        <w:rPr>
          <w:b/>
          <w:bCs/>
          <w:highlight w:val="yellow"/>
        </w:rPr>
        <w:t>[INSERT: with similar or better speed]</w:t>
      </w:r>
      <w:r>
        <w:t xml:space="preserve">. Very small 4 KiB reads were </w:t>
      </w:r>
      <w:r>
        <w:rPr>
          <w:b/>
          <w:bCs/>
          <w:highlight w:val="yellow"/>
        </w:rPr>
        <w:t>[INSERT]</w:t>
      </w:r>
      <w:r>
        <w:t xml:space="preserve"> % slower because of the extra read and update calls. Both modified files failed verification, and the avalanche mean of </w:t>
      </w:r>
      <w:r>
        <w:rPr>
          <w:b/>
          <w:bCs/>
          <w:highlight w:val="yellow"/>
        </w:rPr>
        <w:t>[INSERT]</w:t>
      </w:r>
      <w:r>
        <w:t xml:space="preserve"> bits (SD </w:t>
      </w:r>
      <w:r>
        <w:rPr>
          <w:b/>
          <w:bCs/>
          <w:highlight w:val="yellow"/>
        </w:rPr>
        <w:t>[INSERT]</w:t>
      </w:r>
      <w:r>
        <w:t>) sits close to the 128 and 8 expected from an ideal hash (Fig. 6).</w:t>
      </w:r>
    </w:p>
    <w:p w14:paraId="2A53C3D0" w14:textId="77777777" w:rsidR="00E26557" w:rsidRDefault="00901774">
      <w:pPr>
        <w:pStyle w:val="Heading2"/>
      </w:pPr>
      <w:r>
        <w:t>6.4 Comparison and Real-World Suitability</w:t>
      </w:r>
    </w:p>
    <w:p w14:paraId="2A53C3D1" w14:textId="77777777" w:rsidR="00E26557" w:rsidRDefault="00901774">
      <w:pPr>
        <w:spacing w:after="80"/>
        <w:jc w:val="both"/>
      </w:pPr>
      <w:r>
        <w:t xml:space="preserve">At 50 MB, AES-256-GCM processed about </w:t>
      </w:r>
      <w:r>
        <w:rPr>
          <w:b/>
          <w:bCs/>
          <w:highlight w:val="yellow"/>
        </w:rPr>
        <w:t>[INSERT]</w:t>
      </w:r>
      <w:r>
        <w:t xml:space="preserve"> MB/s and SHA-256 about </w:t>
      </w:r>
      <w:r>
        <w:rPr>
          <w:b/>
          <w:bCs/>
          <w:highlight w:val="yellow"/>
        </w:rPr>
        <w:t>[INSERT]</w:t>
      </w:r>
      <w:r>
        <w:t xml:space="preserve"> MB/s on the same machine </w:t>
      </w:r>
      <w:r>
        <w:rPr>
          <w:b/>
          <w:bCs/>
          <w:highlight w:val="yellow"/>
        </w:rPr>
        <w:t>[INSERT: comment on which was faster and why]</w:t>
      </w:r>
      <w:r>
        <w:t xml:space="preserve">; processors with dedicated SHA instructions can hash considerably faster than software alone [49]. </w:t>
      </w:r>
      <w:r>
        <w:t xml:space="preserve">One RSA-2048 decryption took 0.32 ms and can process at most 190 bytes, about 0.6 MB/s even with full-size messages, far slower per byte than AES.</w:t>
      </w:r>
      <w:proofErr w:type="spellStart"/>
      <w:proofErr w:type="spellEnd"/>
      <w:r>
        <w:lastRenderedPageBreak/>
        <w:t xml:space="preserve"> These figures explain why the three are combined rather than used alone. In a hybrid design such as TLS, RSA or an elliptic-curve exchange authenticates the parties and establishes a session key, AES-GCM</w:t>
      </w:r>
      <w:r>
        <w:t xml:space="preserve"> carries the bulk data, and SHA-256 appears in HMAC, key derivation and signatures [10]. Our results suggest AES-256-GCM as the default for sensitive data when its extra cost over AES-128 is small, as measured here, with SHA-256 for integrity checks against trusted references and HMAC-SHA-256 wherever the sender must also be authenticated.</w:t>
      </w:r>
    </w:p>
    <w:p w14:paraId="2A53C3D2" w14:textId="77777777" w:rsidR="00E26557" w:rsidRDefault="00901774">
      <w:pPr>
        <w:pStyle w:val="Heading1"/>
      </w:pPr>
      <w:r>
        <w:t>7. Limitations</w:t>
      </w:r>
    </w:p>
    <w:p w14:paraId="2A53C3D3" w14:textId="77777777" w:rsidR="00E26557" w:rsidRDefault="00901774">
      <w:pPr>
        <w:spacing w:after="80"/>
        <w:jc w:val="both"/>
      </w:pPr>
      <w:r>
        <w:t xml:space="preserve">All measurements come from one computer, so absolute figures depend on its processor, hardware acceleration and power settings and should not be generalised. Python adds interpreter and call overhead that inflates small-input results, and our timings do not separate AES from GHASH. </w:t>
      </w:r>
      <w:proofErr w:type="spellStart"/>
      <w:r>
        <w:t>tracemalloc</w:t>
      </w:r>
      <w:proofErr w:type="spellEnd"/>
      <w:r>
        <w:t xml:space="preserve"> sees only Python allocations, not memory used inside OpenSSL. The AES interface holds each file in memory, so the large-file results do not describe streaming encryption. SHA-256 files were cached after the warm-up, so cold-disk reads were not measured. The size range and ten trials per configuration are limited, and side-channel resistance was not tested experimentally. </w:t>
      </w:r>
      <w:r>
        <w:t xml:space="preserve">RSA was timed only on 32-byte and 1 KB inputs, so its per-byte cost is inferred rather than measured; key-generation times vary widely because the primes are random; and ECC, which is often preferred to RSA today, was not benchmarked.</w:t>
      </w:r>
    </w:p>
    <w:p w14:paraId="2A53C3D4" w14:textId="77777777" w:rsidR="00E26557" w:rsidRDefault="00901774">
      <w:pPr>
        <w:pStyle w:val="Heading1"/>
      </w:pPr>
      <w:r>
        <w:t>8. Conclusion and Recommendations</w:t>
      </w:r>
    </w:p>
    <w:p w14:paraId="2A53C3D5" w14:textId="77777777" w:rsidR="00E26557" w:rsidRDefault="00901774">
      <w:pPr>
        <w:spacing w:after="80"/>
        <w:jc w:val="both"/>
      </w:pPr>
      <w:r>
        <w:t xml:space="preserve">AES and SHA-256 both remain secure for their intended roles; in each case the real risks lie in how they are used rather than in the algorithms. Our AES-GCM implementation passed every correctness and tamper test, and the benchmarks showed </w:t>
      </w:r>
      <w:r>
        <w:rPr>
          <w:b/>
          <w:bCs/>
          <w:highlight w:val="yellow"/>
        </w:rPr>
        <w:t>[INSERT: key AES finding]</w:t>
      </w:r>
      <w:r>
        <w:t xml:space="preserve">. The SHA-256 implementation matched the standard test vectors, detected single-bit changes and hashed files of any size in constant memory, with </w:t>
      </w:r>
      <w:r>
        <w:rPr>
          <w:b/>
          <w:bCs/>
          <w:highlight w:val="yellow"/>
        </w:rPr>
        <w:t>[INSERT: key SHA-256 finding]</w:t>
      </w:r>
      <w:r>
        <w:t xml:space="preserve">. </w:t>
      </w:r>
      <w:r>
        <w:t xml:space="preserve">RSA-OAEP and RSA-PSS passed every correctness test; their cost rose steeply with key size, with decryption about 6 times slower at 4096 than at 2048 bits and 13–27 times slower than encryption, so RSA suits key transport and signatures, not bulk data.</w:t>
      </w:r>
      <w:r>
        <w:t xml:space="preserve"> We recommend authenticated encryption with AES-256-GCM, unique nonces and CSPRNG keys for data protection; SHA-256 for integrity only when the reference digest is trusted; HMAC or digital signatures when authentication is needed; and dedicated password-hashing functions for passw</w:t>
      </w:r>
      <w:r>
        <w:t>ords.</w:t>
      </w:r>
      <w:r>
        <w:t xml:space="preserve"> For asymmetric needs we recommend RSA-OAEP or RSA-PSS (never textbook or PKCS #1 v1.5 padding) with keys of at least 2048 bits, and 3072 bits for long-lived keys, used only to wrap session keys or sign data.</w:t>
      </w:r>
    </w:p>
    <w:p w14:paraId="2A53C3D6" w14:textId="77777777" w:rsidR="00E26557" w:rsidRDefault="00901774">
      <w:pPr>
        <w:pStyle w:val="Heading1"/>
      </w:pPr>
      <w:r>
        <w:t>References</w:t>
      </w:r>
    </w:p>
    <w:p w14:paraId="2A53C3D8" w14:textId="77777777" w:rsidR="00E26557" w:rsidRDefault="00901774">
      <w:pPr>
        <w:tabs>
          <w:tab w:val="left" w:pos="400"/>
        </w:tabs>
        <w:spacing w:after="20"/>
        <w:ind w:left="400" w:hanging="400"/>
      </w:pPr>
      <w:r>
        <w:rPr>
          <w:sz w:val="15"/>
          <w:szCs w:val="15"/>
        </w:rPr>
        <w:t>[1]</w:t>
      </w:r>
      <w:r>
        <w:rPr>
          <w:sz w:val="15"/>
          <w:szCs w:val="15"/>
        </w:rPr>
        <w:tab/>
      </w:r>
      <w:r>
        <w:rPr>
          <w:sz w:val="15"/>
          <w:szCs w:val="15"/>
        </w:rPr>
        <w:t xml:space="preserve">National Institute of Standards and Technology, "Advanced Encryption Standard (AES)," FIPS PUB 197-upd1, Gaithersburg, MD, USA, Nov. 2001 (updated May 2023), </w:t>
      </w:r>
      <w:proofErr w:type="spellStart"/>
      <w:r>
        <w:rPr>
          <w:sz w:val="15"/>
          <w:szCs w:val="15"/>
        </w:rPr>
        <w:t>doi</w:t>
      </w:r>
      <w:proofErr w:type="spellEnd"/>
      <w:r>
        <w:rPr>
          <w:sz w:val="15"/>
          <w:szCs w:val="15"/>
        </w:rPr>
        <w:t>: 10.6028/NIST.FIPS.197-upd1.</w:t>
      </w:r>
    </w:p>
    <w:p w14:paraId="2A53C3D9" w14:textId="77777777" w:rsidR="00E26557" w:rsidRDefault="00901774">
      <w:pPr>
        <w:tabs>
          <w:tab w:val="left" w:pos="400"/>
        </w:tabs>
        <w:spacing w:after="20"/>
        <w:ind w:left="400" w:hanging="400"/>
      </w:pPr>
      <w:r>
        <w:rPr>
          <w:sz w:val="15"/>
          <w:szCs w:val="15"/>
        </w:rPr>
        <w:t>[2]</w:t>
      </w:r>
      <w:r>
        <w:rPr>
          <w:sz w:val="15"/>
          <w:szCs w:val="15"/>
        </w:rPr>
        <w:tab/>
        <w:t xml:space="preserve">J. Daemen and V. </w:t>
      </w:r>
      <w:proofErr w:type="spellStart"/>
      <w:r>
        <w:rPr>
          <w:sz w:val="15"/>
          <w:szCs w:val="15"/>
        </w:rPr>
        <w:t>Rijmen</w:t>
      </w:r>
      <w:proofErr w:type="spellEnd"/>
      <w:r>
        <w:rPr>
          <w:sz w:val="15"/>
          <w:szCs w:val="15"/>
        </w:rPr>
        <w:t xml:space="preserve">, The Design of Rijndael: The Advanced Encryption Standard (AES), 2nd ed. Berlin, Germany: Springer, 2020, </w:t>
      </w:r>
      <w:proofErr w:type="spellStart"/>
      <w:r>
        <w:rPr>
          <w:sz w:val="15"/>
          <w:szCs w:val="15"/>
        </w:rPr>
        <w:t>doi</w:t>
      </w:r>
      <w:proofErr w:type="spellEnd"/>
      <w:r>
        <w:rPr>
          <w:sz w:val="15"/>
          <w:szCs w:val="15"/>
        </w:rPr>
        <w:t>: 10.1007/978-3-662-60769-5.</w:t>
      </w:r>
    </w:p>
    <w:p w14:paraId="2A53C3DA" w14:textId="77777777" w:rsidR="00E26557" w:rsidRDefault="00901774">
      <w:pPr>
        <w:tabs>
          <w:tab w:val="left" w:pos="400"/>
        </w:tabs>
        <w:spacing w:after="20"/>
        <w:ind w:left="400" w:hanging="400"/>
      </w:pPr>
      <w:r>
        <w:rPr>
          <w:sz w:val="15"/>
          <w:szCs w:val="15"/>
        </w:rPr>
        <w:t>[3]</w:t>
      </w:r>
      <w:r>
        <w:rPr>
          <w:sz w:val="15"/>
          <w:szCs w:val="15"/>
        </w:rPr>
        <w:tab/>
        <w:t xml:space="preserve">M. Dworkin, "Recommendation for block cipher modes of operation: Methods and techniques," NIST SP 800-38A, Dec. 2001, </w:t>
      </w:r>
      <w:proofErr w:type="spellStart"/>
      <w:r>
        <w:rPr>
          <w:sz w:val="15"/>
          <w:szCs w:val="15"/>
        </w:rPr>
        <w:t>doi</w:t>
      </w:r>
      <w:proofErr w:type="spellEnd"/>
      <w:r>
        <w:rPr>
          <w:sz w:val="15"/>
          <w:szCs w:val="15"/>
        </w:rPr>
        <w:t>: 10.6028/NIST.SP.800-38A.</w:t>
      </w:r>
    </w:p>
    <w:p w14:paraId="2A53C3DB" w14:textId="77777777" w:rsidR="00E26557" w:rsidRDefault="00901774">
      <w:pPr>
        <w:tabs>
          <w:tab w:val="left" w:pos="400"/>
        </w:tabs>
        <w:spacing w:after="20"/>
        <w:ind w:left="400" w:hanging="400"/>
      </w:pPr>
      <w:r>
        <w:rPr>
          <w:sz w:val="15"/>
          <w:szCs w:val="15"/>
        </w:rPr>
        <w:t>[4]</w:t>
      </w:r>
      <w:r>
        <w:rPr>
          <w:sz w:val="15"/>
          <w:szCs w:val="15"/>
        </w:rPr>
        <w:tab/>
        <w:t xml:space="preserve">M. Dworkin, "Recommendation for block cipher modes of operation: Galois/Counter Mode (GCM) and GMAC," NIST SP 800-38D, Nov. 2007, </w:t>
      </w:r>
      <w:proofErr w:type="spellStart"/>
      <w:r>
        <w:rPr>
          <w:sz w:val="15"/>
          <w:szCs w:val="15"/>
        </w:rPr>
        <w:t>doi</w:t>
      </w:r>
      <w:proofErr w:type="spellEnd"/>
      <w:r>
        <w:rPr>
          <w:sz w:val="15"/>
          <w:szCs w:val="15"/>
        </w:rPr>
        <w:t>: 10.6028/NIST.SP.800-38D.</w:t>
      </w:r>
    </w:p>
    <w:p w14:paraId="2A53C3DC" w14:textId="77777777" w:rsidR="00E26557" w:rsidRDefault="00901774">
      <w:pPr>
        <w:tabs>
          <w:tab w:val="left" w:pos="400"/>
        </w:tabs>
        <w:spacing w:after="20"/>
        <w:ind w:left="400" w:hanging="400"/>
      </w:pPr>
      <w:r>
        <w:rPr>
          <w:sz w:val="15"/>
          <w:szCs w:val="15"/>
        </w:rPr>
        <w:t>[5]</w:t>
      </w:r>
      <w:r>
        <w:rPr>
          <w:sz w:val="15"/>
          <w:szCs w:val="15"/>
        </w:rPr>
        <w:tab/>
        <w:t>H. Böck, A. Zauner, S. Devlin, J. Somorovsky, and P. Jovanovic, "Nonce-disrespecting adversaries: Practical forgery attacks on GCM in TLS," in Proc. 10th USENIX Workshop Offensive Technologies (WOOT 16), Austin, TX, USA, Aug. 2016.</w:t>
      </w:r>
    </w:p>
    <w:p w14:paraId="2A53C3DD" w14:textId="77777777" w:rsidR="00E26557" w:rsidRDefault="00901774">
      <w:pPr>
        <w:tabs>
          <w:tab w:val="left" w:pos="400"/>
        </w:tabs>
        <w:spacing w:after="20"/>
        <w:ind w:left="400" w:hanging="400"/>
      </w:pPr>
      <w:r>
        <w:rPr>
          <w:sz w:val="15"/>
          <w:szCs w:val="15"/>
        </w:rPr>
        <w:t>[6]</w:t>
      </w:r>
      <w:r>
        <w:rPr>
          <w:sz w:val="15"/>
          <w:szCs w:val="15"/>
        </w:rPr>
        <w:tab/>
        <w:t xml:space="preserve">A. Bogdanov, D. </w:t>
      </w:r>
      <w:proofErr w:type="spellStart"/>
      <w:r>
        <w:rPr>
          <w:sz w:val="15"/>
          <w:szCs w:val="15"/>
        </w:rPr>
        <w:t>Khovratovich</w:t>
      </w:r>
      <w:proofErr w:type="spellEnd"/>
      <w:r>
        <w:rPr>
          <w:sz w:val="15"/>
          <w:szCs w:val="15"/>
        </w:rPr>
        <w:t xml:space="preserve">, and C. </w:t>
      </w:r>
      <w:proofErr w:type="spellStart"/>
      <w:r>
        <w:rPr>
          <w:sz w:val="15"/>
          <w:szCs w:val="15"/>
        </w:rPr>
        <w:t>Rechberger</w:t>
      </w:r>
      <w:proofErr w:type="spellEnd"/>
      <w:r>
        <w:rPr>
          <w:sz w:val="15"/>
          <w:szCs w:val="15"/>
        </w:rPr>
        <w:t>, "Biclique cryptanalysis of the full AES," in Advances in Cryptology - ASIACRYPT 2011 (LNCS, vol. 7073). Berlin, Germany: Springer, 2011, pp. 344-371.</w:t>
      </w:r>
    </w:p>
    <w:p w14:paraId="2A53C3DE" w14:textId="77777777" w:rsidR="00E26557" w:rsidRDefault="00901774">
      <w:pPr>
        <w:tabs>
          <w:tab w:val="left" w:pos="400"/>
        </w:tabs>
        <w:spacing w:after="20"/>
        <w:ind w:left="400" w:hanging="400"/>
      </w:pPr>
      <w:r>
        <w:rPr>
          <w:sz w:val="15"/>
          <w:szCs w:val="15"/>
        </w:rPr>
        <w:t>[7]</w:t>
      </w:r>
      <w:r>
        <w:rPr>
          <w:sz w:val="15"/>
          <w:szCs w:val="15"/>
        </w:rPr>
        <w:tab/>
        <w:t xml:space="preserve">A. Biryukov and D. </w:t>
      </w:r>
      <w:proofErr w:type="spellStart"/>
      <w:r>
        <w:rPr>
          <w:sz w:val="15"/>
          <w:szCs w:val="15"/>
        </w:rPr>
        <w:t>Khovratovich</w:t>
      </w:r>
      <w:proofErr w:type="spellEnd"/>
      <w:r>
        <w:rPr>
          <w:sz w:val="15"/>
          <w:szCs w:val="15"/>
        </w:rPr>
        <w:t>, "Related-key cryptanalysis of the full AES-192 and AES-256," in Advances in Cryptology - ASIACRYPT 2009 (LNCS, vol. 5912). Berlin, Germany: Springer, 2009, pp. 1-18.</w:t>
      </w:r>
    </w:p>
    <w:p w14:paraId="2A53C3DF" w14:textId="77777777" w:rsidR="00E26557" w:rsidRDefault="00901774">
      <w:pPr>
        <w:tabs>
          <w:tab w:val="left" w:pos="400"/>
        </w:tabs>
        <w:spacing w:after="20"/>
        <w:ind w:left="400" w:hanging="400"/>
      </w:pPr>
      <w:r>
        <w:rPr>
          <w:sz w:val="15"/>
          <w:szCs w:val="15"/>
        </w:rPr>
        <w:t>[8]</w:t>
      </w:r>
      <w:r>
        <w:rPr>
          <w:sz w:val="15"/>
          <w:szCs w:val="15"/>
        </w:rPr>
        <w:tab/>
        <w:t xml:space="preserve">L. K. Grover, "A fast quantum mechanical algorithm for database search," in Proc. 28th Annu. ACM Symp. Theory of Computing (STOC), Philadelphia, PA, USA, 1996, pp. 212-219, </w:t>
      </w:r>
      <w:proofErr w:type="spellStart"/>
      <w:r>
        <w:rPr>
          <w:sz w:val="15"/>
          <w:szCs w:val="15"/>
        </w:rPr>
        <w:t>doi</w:t>
      </w:r>
      <w:proofErr w:type="spellEnd"/>
      <w:r>
        <w:rPr>
          <w:sz w:val="15"/>
          <w:szCs w:val="15"/>
        </w:rPr>
        <w:t>: 10.1145/237814.237866.</w:t>
      </w:r>
    </w:p>
    <w:p w14:paraId="2A53C3E0" w14:textId="77777777" w:rsidR="00E26557" w:rsidRDefault="00901774">
      <w:pPr>
        <w:tabs>
          <w:tab w:val="left" w:pos="400"/>
        </w:tabs>
        <w:spacing w:after="20"/>
        <w:ind w:left="400" w:hanging="400"/>
      </w:pPr>
      <w:r>
        <w:rPr>
          <w:sz w:val="15"/>
          <w:szCs w:val="15"/>
        </w:rPr>
        <w:t>[9]</w:t>
      </w:r>
      <w:r>
        <w:rPr>
          <w:sz w:val="15"/>
          <w:szCs w:val="15"/>
        </w:rPr>
        <w:tab/>
        <w:t xml:space="preserve">D. A. </w:t>
      </w:r>
      <w:proofErr w:type="spellStart"/>
      <w:r>
        <w:rPr>
          <w:sz w:val="15"/>
          <w:szCs w:val="15"/>
        </w:rPr>
        <w:t>Osvik</w:t>
      </w:r>
      <w:proofErr w:type="spellEnd"/>
      <w:r>
        <w:rPr>
          <w:sz w:val="15"/>
          <w:szCs w:val="15"/>
        </w:rPr>
        <w:t xml:space="preserve">, A. Shamir, and E. </w:t>
      </w:r>
      <w:proofErr w:type="spellStart"/>
      <w:r>
        <w:rPr>
          <w:sz w:val="15"/>
          <w:szCs w:val="15"/>
        </w:rPr>
        <w:t>Tromer</w:t>
      </w:r>
      <w:proofErr w:type="spellEnd"/>
      <w:r>
        <w:rPr>
          <w:sz w:val="15"/>
          <w:szCs w:val="15"/>
        </w:rPr>
        <w:t xml:space="preserve">, "Cache attacks and countermeasures: The case of AES," in Topics in Cryptology - CT-RSA 2006 (LNCS, vol. 3860). Berlin, Germany: Springer, 2006, pp. 1-20, </w:t>
      </w:r>
      <w:proofErr w:type="spellStart"/>
      <w:r>
        <w:rPr>
          <w:sz w:val="15"/>
          <w:szCs w:val="15"/>
        </w:rPr>
        <w:t>doi</w:t>
      </w:r>
      <w:proofErr w:type="spellEnd"/>
      <w:r>
        <w:rPr>
          <w:sz w:val="15"/>
          <w:szCs w:val="15"/>
        </w:rPr>
        <w:t>: 10.1007/11605805_1.</w:t>
      </w:r>
    </w:p>
    <w:p w14:paraId="2A53C3E1" w14:textId="77777777" w:rsidR="00E26557" w:rsidRDefault="00901774">
      <w:pPr>
        <w:tabs>
          <w:tab w:val="left" w:pos="400"/>
        </w:tabs>
        <w:spacing w:after="20"/>
        <w:ind w:left="400" w:hanging="400"/>
      </w:pPr>
      <w:r>
        <w:rPr>
          <w:sz w:val="15"/>
          <w:szCs w:val="15"/>
        </w:rPr>
        <w:t>[10]</w:t>
      </w:r>
      <w:r>
        <w:rPr>
          <w:sz w:val="15"/>
          <w:szCs w:val="15"/>
        </w:rPr>
        <w:tab/>
        <w:t xml:space="preserve">E. Rescorla, "The Transport Layer Security (TLS) Protocol Version 1.3," IETF, RFC 8446, Aug. 2018, </w:t>
      </w:r>
      <w:proofErr w:type="spellStart"/>
      <w:r>
        <w:rPr>
          <w:sz w:val="15"/>
          <w:szCs w:val="15"/>
        </w:rPr>
        <w:t>doi</w:t>
      </w:r>
      <w:proofErr w:type="spellEnd"/>
      <w:r>
        <w:rPr>
          <w:sz w:val="15"/>
          <w:szCs w:val="15"/>
        </w:rPr>
        <w:t>: 10.17487/RFC8446.</w:t>
      </w:r>
    </w:p>
    <w:p w14:paraId="2A53C3E2" w14:textId="77777777" w:rsidR="00E26557" w:rsidRDefault="00901774">
      <w:pPr>
        <w:tabs>
          <w:tab w:val="left" w:pos="400"/>
        </w:tabs>
        <w:spacing w:after="20"/>
        <w:ind w:left="400" w:hanging="400"/>
      </w:pPr>
      <w:r>
        <w:rPr>
          <w:sz w:val="15"/>
          <w:szCs w:val="15"/>
        </w:rPr>
        <w:t>[11]</w:t>
      </w:r>
      <w:r>
        <w:rPr>
          <w:sz w:val="15"/>
          <w:szCs w:val="15"/>
        </w:rPr>
        <w:tab/>
      </w:r>
      <w:r>
        <w:rPr>
          <w:sz w:val="15"/>
          <w:szCs w:val="15"/>
        </w:rPr>
        <w:t xml:space="preserve">J. Viega and D. McGrew, "The use of Galois/Counter Mode (GCM) in IPsec Encapsulating Security Payload (ESP)," IETF, RFC 4106, Jun. 2005, </w:t>
      </w:r>
      <w:proofErr w:type="spellStart"/>
      <w:r>
        <w:rPr>
          <w:sz w:val="15"/>
          <w:szCs w:val="15"/>
        </w:rPr>
        <w:t>doi</w:t>
      </w:r>
      <w:proofErr w:type="spellEnd"/>
      <w:r>
        <w:rPr>
          <w:sz w:val="15"/>
          <w:szCs w:val="15"/>
        </w:rPr>
        <w:t>: 10.17487/RFC4106.</w:t>
      </w:r>
    </w:p>
    <w:p w14:paraId="2A53C3E3" w14:textId="77777777" w:rsidR="00E26557" w:rsidRDefault="00901774">
      <w:pPr>
        <w:tabs>
          <w:tab w:val="left" w:pos="400"/>
        </w:tabs>
        <w:spacing w:after="20"/>
        <w:ind w:left="400" w:hanging="400"/>
      </w:pPr>
      <w:r>
        <w:rPr>
          <w:sz w:val="15"/>
          <w:szCs w:val="15"/>
        </w:rPr>
        <w:t>[12]</w:t>
      </w:r>
      <w:r>
        <w:rPr>
          <w:sz w:val="15"/>
          <w:szCs w:val="15"/>
        </w:rPr>
        <w:tab/>
        <w:t xml:space="preserve">M. Dworkin, "Recommendation for block cipher modes of operation: The XTS-AES mode for confidentiality on storage devices," NIST SP 800-38E, Jan. 2010, </w:t>
      </w:r>
      <w:proofErr w:type="spellStart"/>
      <w:r>
        <w:rPr>
          <w:sz w:val="15"/>
          <w:szCs w:val="15"/>
        </w:rPr>
        <w:t>doi</w:t>
      </w:r>
      <w:proofErr w:type="spellEnd"/>
      <w:r>
        <w:rPr>
          <w:sz w:val="15"/>
          <w:szCs w:val="15"/>
        </w:rPr>
        <w:t>: 10.6028/NIST.SP.800-38E.</w:t>
      </w:r>
    </w:p>
    <w:p>
      <w:pPr>
        <w:tabs>
          <w:tab w:val="left" w:pos="400"/>
        </w:tabs>
        <w:spacing w:after="20"/>
        <w:ind w:left="400" w:hanging="400"/>
      </w:pPr>
      <w:r>
        <w:rPr>
          <w:sz w:val="15"/>
          <w:szCs w:val="15"/>
        </w:rPr>
        <w:t xml:space="preserve">[13]</w:t>
      </w:r>
      <w:r>
        <w:rPr>
          <w:sz w:val="15"/>
          <w:szCs w:val="15"/>
        </w:rPr>
        <w:tab/>
        <w:t xml:space="preserve">R. L. Rivest, A. Shamir, and L. Adleman, "A method for obtaining digital signatures and public-key cryptosystems," Commun. ACM, vol. 21, no. 2, pp. 120-126, Feb. 1978, doi: 10.1145/359340.359342.</w:t>
      </w:r>
    </w:p>
    <w:p>
      <w:pPr>
        <w:tabs>
          <w:tab w:val="left" w:pos="400"/>
        </w:tabs>
        <w:spacing w:after="20"/>
        <w:ind w:left="400" w:hanging="400"/>
      </w:pPr>
      <w:r>
        <w:rPr>
          <w:sz w:val="15"/>
          <w:szCs w:val="15"/>
        </w:rPr>
        <w:t xml:space="preserve">[14]</w:t>
      </w:r>
      <w:r>
        <w:rPr>
          <w:sz w:val="15"/>
          <w:szCs w:val="15"/>
        </w:rPr>
        <w:tab/>
        <w:t xml:space="preserve">K. Moriarty, Ed., B. Kaliski, J. Jonsson, and A. Rusch, "PKCS #1: RSA cryptography specifications version 2.2," IETF, RFC 8017, Nov. 2016, doi: 10.17487/RFC8017.</w:t>
      </w:r>
    </w:p>
    <w:p>
      <w:pPr>
        <w:tabs>
          <w:tab w:val="left" w:pos="400"/>
        </w:tabs>
        <w:spacing w:after="20"/>
        <w:ind w:left="400" w:hanging="400"/>
      </w:pPr>
      <w:r>
        <w:rPr>
          <w:sz w:val="15"/>
          <w:szCs w:val="15"/>
        </w:rPr>
        <w:t xml:space="preserve">[15]</w:t>
      </w:r>
      <w:r>
        <w:rPr>
          <w:sz w:val="15"/>
          <w:szCs w:val="15"/>
        </w:rPr>
        <w:tab/>
        <w:t xml:space="preserve">E. Barker, "Recommendation for key management: Part 1 - General," NIST SP 800-57 Part 1 Rev. 5, May 2020, doi: 10.6028/NIST.SP.800-57pt1r5.</w:t>
      </w:r>
    </w:p>
    <w:p>
      <w:pPr>
        <w:tabs>
          <w:tab w:val="left" w:pos="400"/>
        </w:tabs>
        <w:spacing w:after="20"/>
        <w:ind w:left="400" w:hanging="400"/>
      </w:pPr>
      <w:r>
        <w:rPr>
          <w:sz w:val="15"/>
          <w:szCs w:val="15"/>
        </w:rPr>
        <w:t xml:space="preserve">[16]</w:t>
      </w:r>
      <w:r>
        <w:rPr>
          <w:sz w:val="15"/>
          <w:szCs w:val="15"/>
        </w:rPr>
        <w:tab/>
        <w:t xml:space="preserve">F. Boudot et al., "Comparing the difficulty of factorization and discrete logarithm: A 240-digit experiment," in Advances in Cryptology - CRYPTO 2020 (LNCS, vol. 12171). Cham, Switzerland: Springer, 2020, pp. 62-91.</w:t>
      </w:r>
    </w:p>
    <w:p>
      <w:pPr>
        <w:tabs>
          <w:tab w:val="left" w:pos="400"/>
        </w:tabs>
        <w:spacing w:after="20"/>
        <w:ind w:left="400" w:hanging="400"/>
      </w:pPr>
      <w:r>
        <w:rPr>
          <w:sz w:val="15"/>
          <w:szCs w:val="15"/>
        </w:rPr>
        <w:t xml:space="preserve">[17]</w:t>
      </w:r>
      <w:r>
        <w:rPr>
          <w:sz w:val="15"/>
          <w:szCs w:val="15"/>
        </w:rPr>
        <w:tab/>
        <w:t xml:space="preserve">M. Bellare and P. Rogaway, "Optimal asymmetric encryption," in Advances in Cryptology - EUROCRYPT '94 (LNCS, vol. 950). Berlin, Germany: Springer, 1995, pp. 92-111.</w:t>
      </w:r>
    </w:p>
    <w:p>
      <w:pPr>
        <w:tabs>
          <w:tab w:val="left" w:pos="400"/>
        </w:tabs>
        <w:spacing w:after="20"/>
        <w:ind w:left="400" w:hanging="400"/>
      </w:pPr>
      <w:r>
        <w:rPr>
          <w:sz w:val="15"/>
          <w:szCs w:val="15"/>
        </w:rPr>
        <w:t xml:space="preserve">[18]</w:t>
      </w:r>
      <w:r>
        <w:rPr>
          <w:sz w:val="15"/>
          <w:szCs w:val="15"/>
        </w:rPr>
        <w:tab/>
        <w:t xml:space="preserve">D. Bleichenbacher, "Chosen ciphertext attacks against protocols based on the RSA encryption standard PKCS #1," in Advances in Cryptology - CRYPTO '98 (LNCS, vol. 1462). Berlin, Germany: Springer, 1998, pp. 1-12.</w:t>
      </w:r>
    </w:p>
    <w:p>
      <w:pPr>
        <w:tabs>
          <w:tab w:val="left" w:pos="400"/>
        </w:tabs>
        <w:spacing w:after="20"/>
        <w:ind w:left="400" w:hanging="400"/>
      </w:pPr>
      <w:r>
        <w:rPr>
          <w:sz w:val="15"/>
          <w:szCs w:val="15"/>
        </w:rPr>
        <w:t xml:space="preserve">[19]</w:t>
      </w:r>
      <w:r>
        <w:rPr>
          <w:sz w:val="15"/>
          <w:szCs w:val="15"/>
        </w:rPr>
        <w:tab/>
        <w:t xml:space="preserve">H. Böck, J. Somorovsky, and C. Young, "Return of Bleichenbacher's oracle threat," in Proc. 27th USENIX Security Symp., Baltimore, MD, USA, Aug. 2018, pp. 817-849.</w:t>
      </w:r>
    </w:p>
    <w:p>
      <w:pPr>
        <w:tabs>
          <w:tab w:val="left" w:pos="400"/>
        </w:tabs>
        <w:spacing w:after="20"/>
        <w:ind w:left="400" w:hanging="400"/>
      </w:pPr>
      <w:r>
        <w:rPr>
          <w:sz w:val="15"/>
          <w:szCs w:val="15"/>
        </w:rPr>
        <w:t xml:space="preserve">[20]</w:t>
      </w:r>
      <w:r>
        <w:rPr>
          <w:sz w:val="15"/>
          <w:szCs w:val="15"/>
        </w:rPr>
        <w:tab/>
        <w:t xml:space="preserve">D. Boneh, "Twenty years of attacks on the RSA cryptosystem," Notices Amer. Math. Soc., vol. 46, no. 2, pp. 203-213, Feb. 1999.</w:t>
      </w:r>
    </w:p>
    <w:p>
      <w:pPr>
        <w:tabs>
          <w:tab w:val="left" w:pos="400"/>
        </w:tabs>
        <w:spacing w:after="20"/>
        <w:ind w:left="400" w:hanging="400"/>
      </w:pPr>
      <w:r>
        <w:rPr>
          <w:sz w:val="15"/>
          <w:szCs w:val="15"/>
        </w:rPr>
        <w:t xml:space="preserve">[21]</w:t>
      </w:r>
      <w:r>
        <w:rPr>
          <w:sz w:val="15"/>
          <w:szCs w:val="15"/>
        </w:rPr>
        <w:tab/>
        <w:t xml:space="preserve">N. Heninger, Z. Durumeric, E. Wustrow, and J. A. Halderman, "Mining your Ps and Qs: Detection of widespread weak keys in network devices," in Proc. 21st USENIX Security Symp., Bellevue, WA, USA, Aug. 2012, pp. 205-220.</w:t>
      </w:r>
    </w:p>
    <w:p>
      <w:pPr>
        <w:tabs>
          <w:tab w:val="left" w:pos="400"/>
        </w:tabs>
        <w:spacing w:after="20"/>
        <w:ind w:left="400" w:hanging="400"/>
      </w:pPr>
      <w:r>
        <w:rPr>
          <w:sz w:val="15"/>
          <w:szCs w:val="15"/>
        </w:rPr>
        <w:t xml:space="preserve">[22]</w:t>
      </w:r>
      <w:r>
        <w:rPr>
          <w:sz w:val="15"/>
          <w:szCs w:val="15"/>
        </w:rPr>
        <w:tab/>
        <w:t xml:space="preserve">P. C. Kocher, "Timing attacks on implementations of Diffie-Hellman, RSA, DSS, and other systems," in Advances in Cryptology - CRYPTO '96 (LNCS, vol. 1109). Berlin, Germany: Springer, 1996, pp. 104-113.</w:t>
      </w:r>
    </w:p>
    <w:p>
      <w:pPr>
        <w:tabs>
          <w:tab w:val="left" w:pos="400"/>
        </w:tabs>
        <w:spacing w:after="20"/>
        <w:ind w:left="400" w:hanging="400"/>
      </w:pPr>
      <w:r>
        <w:rPr>
          <w:sz w:val="15"/>
          <w:szCs w:val="15"/>
        </w:rPr>
        <w:t xml:space="preserve">[23]</w:t>
      </w:r>
      <w:r>
        <w:rPr>
          <w:sz w:val="15"/>
          <w:szCs w:val="15"/>
        </w:rPr>
        <w:tab/>
        <w:t xml:space="preserve">P. W. Shor, "Polynomial-time algorithms for prime factorization and discrete logarithms on a quantum computer," SIAM J. Comput., vol. 26, no. 5, pp. 1484-1509, Oct. 1997, doi: 10.1137/S0097539795293172.</w:t>
      </w:r>
    </w:p>
    <w:p w14:paraId="2A53C3E4" w14:textId="77777777" w:rsidR="00E26557" w:rsidRDefault="00901774">
      <w:pPr>
        <w:tabs>
          <w:tab w:val="left" w:pos="400"/>
        </w:tabs>
        <w:spacing w:after="20"/>
        <w:ind w:left="400" w:hanging="400"/>
      </w:pPr>
      <w:r>
        <w:rPr>
          <w:sz w:val="15"/>
          <w:szCs w:val="15"/>
        </w:rPr>
        <w:t>[24]</w:t>
      </w:r>
      <w:r>
        <w:rPr>
          <w:sz w:val="15"/>
          <w:szCs w:val="15"/>
        </w:rPr>
        <w:tab/>
        <w:t xml:space="preserve">National Institute of Standards and Technology, "Secure Hash Standard (SHS)," FIPS PUB 180-4, Gaithersburg, MD, USA, Aug. 2015, </w:t>
      </w:r>
      <w:proofErr w:type="spellStart"/>
      <w:r>
        <w:rPr>
          <w:sz w:val="15"/>
          <w:szCs w:val="15"/>
        </w:rPr>
        <w:t>doi</w:t>
      </w:r>
      <w:proofErr w:type="spellEnd"/>
      <w:r>
        <w:rPr>
          <w:sz w:val="15"/>
          <w:szCs w:val="15"/>
        </w:rPr>
        <w:t>: 10.6028/NIST.FIPS.180-4.</w:t>
      </w:r>
    </w:p>
    <w:p w14:paraId="2A53C3E5" w14:textId="77777777" w:rsidR="00E26557" w:rsidRDefault="00901774">
      <w:pPr>
        <w:tabs>
          <w:tab w:val="left" w:pos="400"/>
        </w:tabs>
        <w:spacing w:after="20"/>
        <w:ind w:left="400" w:hanging="400"/>
      </w:pPr>
      <w:r>
        <w:rPr>
          <w:sz w:val="15"/>
          <w:szCs w:val="15"/>
        </w:rPr>
        <w:t>[25]</w:t>
      </w:r>
      <w:r>
        <w:rPr>
          <w:sz w:val="15"/>
          <w:szCs w:val="15"/>
        </w:rPr>
        <w:tab/>
        <w:t>J. Katz and Y. Lindell, Introduction to Modern Cryptography, 3rd ed. Boca Raton, FL, USA: CRC Press, 2020.</w:t>
      </w:r>
    </w:p>
    <w:p w14:paraId="2A53C3E6" w14:textId="77777777" w:rsidR="00E26557" w:rsidRDefault="00901774">
      <w:pPr>
        <w:tabs>
          <w:tab w:val="left" w:pos="400"/>
        </w:tabs>
        <w:spacing w:after="20"/>
        <w:ind w:left="400" w:hanging="400"/>
      </w:pPr>
      <w:r>
        <w:rPr>
          <w:sz w:val="15"/>
          <w:szCs w:val="15"/>
        </w:rPr>
        <w:t>[26]</w:t>
      </w:r>
      <w:r>
        <w:rPr>
          <w:sz w:val="15"/>
          <w:szCs w:val="15"/>
        </w:rPr>
        <w:tab/>
        <w:t xml:space="preserve">Q. Dang, "Recommendation for applications using approved hash algorithms," NIST SP 800-107 Rev. 1, Aug. 2012, </w:t>
      </w:r>
      <w:proofErr w:type="spellStart"/>
      <w:r>
        <w:rPr>
          <w:sz w:val="15"/>
          <w:szCs w:val="15"/>
        </w:rPr>
        <w:t>doi</w:t>
      </w:r>
      <w:proofErr w:type="spellEnd"/>
      <w:r>
        <w:rPr>
          <w:sz w:val="15"/>
          <w:szCs w:val="15"/>
        </w:rPr>
        <w:t>: 10.6028/NIST.SP.800-107r1.</w:t>
      </w:r>
    </w:p>
    <w:p w14:paraId="2A53C3E7" w14:textId="77777777" w:rsidR="00E26557" w:rsidRDefault="00901774">
      <w:pPr>
        <w:tabs>
          <w:tab w:val="left" w:pos="400"/>
        </w:tabs>
        <w:spacing w:after="20"/>
        <w:ind w:left="400" w:hanging="400"/>
      </w:pPr>
      <w:r>
        <w:rPr>
          <w:sz w:val="15"/>
          <w:szCs w:val="15"/>
        </w:rPr>
        <w:t>[27]</w:t>
      </w:r>
      <w:r>
        <w:rPr>
          <w:sz w:val="15"/>
          <w:szCs w:val="15"/>
        </w:rPr>
        <w:tab/>
        <w:t xml:space="preserve">P. </w:t>
      </w:r>
      <w:proofErr w:type="spellStart"/>
      <w:r>
        <w:rPr>
          <w:sz w:val="15"/>
          <w:szCs w:val="15"/>
        </w:rPr>
        <w:t>Rogaway</w:t>
      </w:r>
      <w:proofErr w:type="spellEnd"/>
      <w:r>
        <w:rPr>
          <w:sz w:val="15"/>
          <w:szCs w:val="15"/>
        </w:rPr>
        <w:t xml:space="preserve"> and T. Shrimpton, "Cryptographic hash-function basics: Definitions, implications, and separations for preimage resistance, second-preimage resistance, and collision resistance," in Fast Software Encryption - FSE 2004 (LNCS, vol. 3017). Berlin, Germany: Springer, 2004, pp. 371-388.</w:t>
      </w:r>
    </w:p>
    <w:p w14:paraId="2A53C3E8" w14:textId="77777777" w:rsidR="00E26557" w:rsidRDefault="00901774">
      <w:pPr>
        <w:tabs>
          <w:tab w:val="left" w:pos="400"/>
        </w:tabs>
        <w:spacing w:after="20"/>
        <w:ind w:left="400" w:hanging="400"/>
      </w:pPr>
      <w:r>
        <w:rPr>
          <w:sz w:val="15"/>
          <w:szCs w:val="15"/>
        </w:rPr>
        <w:t>[28]</w:t>
      </w:r>
      <w:r>
        <w:rPr>
          <w:sz w:val="15"/>
          <w:szCs w:val="15"/>
        </w:rPr>
        <w:tab/>
        <w:t>A. F. Webster and S. E. Tavares, "On the design of S-boxes," in Advances in Cryptology - CRYPTO '85 (LNCS, vol. 218). Berlin, Germany: Springer, 1986, pp. 523-534.</w:t>
      </w:r>
    </w:p>
    <w:p w14:paraId="2A53C3E9" w14:textId="77777777" w:rsidR="00E26557" w:rsidRDefault="00901774">
      <w:pPr>
        <w:tabs>
          <w:tab w:val="left" w:pos="400"/>
        </w:tabs>
        <w:spacing w:after="20"/>
        <w:ind w:left="400" w:hanging="400"/>
      </w:pPr>
      <w:r>
        <w:rPr>
          <w:sz w:val="15"/>
          <w:szCs w:val="15"/>
        </w:rPr>
        <w:t>[29]</w:t>
      </w:r>
      <w:r>
        <w:rPr>
          <w:sz w:val="15"/>
          <w:szCs w:val="15"/>
        </w:rPr>
        <w:tab/>
        <w:t xml:space="preserve">Y. Li, F. Liu, G. Wang, X. Dong, and S. Sun, "The first practical collision for 31-step SHA-256," in Advances in Cryptology - ASIACRYPT 2024 (LNCS, vol. 15490). Singapore: Springer, 2025, pp. 237-266, </w:t>
      </w:r>
      <w:proofErr w:type="spellStart"/>
      <w:r>
        <w:rPr>
          <w:sz w:val="15"/>
          <w:szCs w:val="15"/>
        </w:rPr>
        <w:t>doi</w:t>
      </w:r>
      <w:proofErr w:type="spellEnd"/>
      <w:r>
        <w:rPr>
          <w:sz w:val="15"/>
          <w:szCs w:val="15"/>
        </w:rPr>
        <w:t>: 10.1007/978-981-96-0941-3_8.</w:t>
      </w:r>
    </w:p>
    <w:p w14:paraId="2A53C3EA" w14:textId="77777777" w:rsidR="00E26557" w:rsidRDefault="00901774">
      <w:pPr>
        <w:tabs>
          <w:tab w:val="left" w:pos="400"/>
        </w:tabs>
        <w:spacing w:after="20"/>
        <w:ind w:left="400" w:hanging="400"/>
      </w:pPr>
      <w:r>
        <w:rPr>
          <w:sz w:val="15"/>
          <w:szCs w:val="15"/>
        </w:rPr>
        <w:t>[30]</w:t>
      </w:r>
      <w:r>
        <w:rPr>
          <w:sz w:val="15"/>
          <w:szCs w:val="15"/>
        </w:rPr>
        <w:tab/>
        <w:t xml:space="preserve">Y. Li, F. Liu, G. Wang, and J. Shi, "Pushing the limit of memory-efficient collision attack framework for SHA-2," in Advances in Cryptology - CRYPTO 2026 (LNCS, vol. 16805). Cham, Switzerland: Springer, 2026, pp. 289-320, </w:t>
      </w:r>
      <w:proofErr w:type="spellStart"/>
      <w:r>
        <w:rPr>
          <w:sz w:val="15"/>
          <w:szCs w:val="15"/>
        </w:rPr>
        <w:t>doi</w:t>
      </w:r>
      <w:proofErr w:type="spellEnd"/>
      <w:r>
        <w:rPr>
          <w:sz w:val="15"/>
          <w:szCs w:val="15"/>
        </w:rPr>
        <w:t>: 10.1007/978-3-032-35412-9_10.</w:t>
      </w:r>
    </w:p>
    <w:p w14:paraId="2A53C3EB" w14:textId="77777777" w:rsidR="00E26557" w:rsidRDefault="00901774">
      <w:pPr>
        <w:tabs>
          <w:tab w:val="left" w:pos="400"/>
        </w:tabs>
        <w:spacing w:after="20"/>
        <w:ind w:left="400" w:hanging="400"/>
      </w:pPr>
      <w:r>
        <w:rPr>
          <w:sz w:val="15"/>
          <w:szCs w:val="15"/>
        </w:rPr>
        <w:t>[31]</w:t>
      </w:r>
      <w:r>
        <w:rPr>
          <w:sz w:val="15"/>
          <w:szCs w:val="15"/>
        </w:rPr>
        <w:tab/>
        <w:t xml:space="preserve">M. Stevens, E. </w:t>
      </w:r>
      <w:proofErr w:type="spellStart"/>
      <w:r>
        <w:rPr>
          <w:sz w:val="15"/>
          <w:szCs w:val="15"/>
        </w:rPr>
        <w:t>Bursztein</w:t>
      </w:r>
      <w:proofErr w:type="spellEnd"/>
      <w:r>
        <w:rPr>
          <w:sz w:val="15"/>
          <w:szCs w:val="15"/>
        </w:rPr>
        <w:t>, P. Karpman, A. Albertini, and Y. Markov, "The first collision for full SHA-1," in Advances in Cryptology - CRYPTO 2017 (LNCS, vol. 10401). Cham, Switzerland: Springer, 2017, pp. 570-596.</w:t>
      </w:r>
    </w:p>
    <w:p w14:paraId="2A53C3EC" w14:textId="77777777" w:rsidR="00E26557" w:rsidRDefault="00901774">
      <w:pPr>
        <w:tabs>
          <w:tab w:val="left" w:pos="400"/>
        </w:tabs>
        <w:spacing w:after="20"/>
        <w:ind w:left="400" w:hanging="400"/>
      </w:pPr>
      <w:r>
        <w:rPr>
          <w:sz w:val="15"/>
          <w:szCs w:val="15"/>
        </w:rPr>
        <w:t>[32]</w:t>
      </w:r>
      <w:r>
        <w:rPr>
          <w:sz w:val="15"/>
          <w:szCs w:val="15"/>
        </w:rPr>
        <w:tab/>
        <w:t xml:space="preserve">National Institute of Standards and Technology, "The Keyed-Hash Message Authentication Code (HMAC)," FIPS PUB 198-1, Gaithersburg, MD, USA, Jul. 2008, </w:t>
      </w:r>
      <w:proofErr w:type="spellStart"/>
      <w:r>
        <w:rPr>
          <w:sz w:val="15"/>
          <w:szCs w:val="15"/>
        </w:rPr>
        <w:t>doi</w:t>
      </w:r>
      <w:proofErr w:type="spellEnd"/>
      <w:r>
        <w:rPr>
          <w:sz w:val="15"/>
          <w:szCs w:val="15"/>
        </w:rPr>
        <w:t>: 10.6028/NIST.FIPS.198-1.</w:t>
      </w:r>
    </w:p>
    <w:p w14:paraId="2A53C3ED" w14:textId="77777777" w:rsidR="00E26557" w:rsidRDefault="00901774">
      <w:pPr>
        <w:tabs>
          <w:tab w:val="left" w:pos="400"/>
        </w:tabs>
        <w:spacing w:after="20"/>
        <w:ind w:left="400" w:hanging="400"/>
      </w:pPr>
      <w:r>
        <w:rPr>
          <w:sz w:val="15"/>
          <w:szCs w:val="15"/>
        </w:rPr>
        <w:t>[33]</w:t>
      </w:r>
      <w:r>
        <w:rPr>
          <w:sz w:val="15"/>
          <w:szCs w:val="15"/>
        </w:rPr>
        <w:tab/>
        <w:t xml:space="preserve">D. </w:t>
      </w:r>
      <w:proofErr w:type="spellStart"/>
      <w:r>
        <w:rPr>
          <w:sz w:val="15"/>
          <w:szCs w:val="15"/>
        </w:rPr>
        <w:t>Temoshok</w:t>
      </w:r>
      <w:proofErr w:type="spellEnd"/>
      <w:r>
        <w:rPr>
          <w:sz w:val="15"/>
          <w:szCs w:val="15"/>
        </w:rPr>
        <w:t xml:space="preserve"> et al., "Digital identity guidelines: Authentication and authenticator management," NIST SP 800-63B-4, Jul. 2025, </w:t>
      </w:r>
      <w:proofErr w:type="spellStart"/>
      <w:r>
        <w:rPr>
          <w:sz w:val="15"/>
          <w:szCs w:val="15"/>
        </w:rPr>
        <w:t>doi</w:t>
      </w:r>
      <w:proofErr w:type="spellEnd"/>
      <w:r>
        <w:rPr>
          <w:sz w:val="15"/>
          <w:szCs w:val="15"/>
        </w:rPr>
        <w:t>: 10.6028/NIST.SP.800-63B-4.</w:t>
      </w:r>
    </w:p>
    <w:p w14:paraId="2A53C3EE" w14:textId="77777777" w:rsidR="00E26557" w:rsidRDefault="00901774">
      <w:pPr>
        <w:tabs>
          <w:tab w:val="left" w:pos="400"/>
        </w:tabs>
        <w:spacing w:after="20"/>
        <w:ind w:left="400" w:hanging="400"/>
      </w:pPr>
      <w:r>
        <w:rPr>
          <w:sz w:val="15"/>
          <w:szCs w:val="15"/>
        </w:rPr>
        <w:t>[34]</w:t>
      </w:r>
      <w:r>
        <w:rPr>
          <w:sz w:val="15"/>
          <w:szCs w:val="15"/>
        </w:rPr>
        <w:tab/>
        <w:t xml:space="preserve">A. Biryukov, D. Dinu, D. </w:t>
      </w:r>
      <w:proofErr w:type="spellStart"/>
      <w:r>
        <w:rPr>
          <w:sz w:val="15"/>
          <w:szCs w:val="15"/>
        </w:rPr>
        <w:t>Khovratovich</w:t>
      </w:r>
      <w:proofErr w:type="spellEnd"/>
      <w:r>
        <w:rPr>
          <w:sz w:val="15"/>
          <w:szCs w:val="15"/>
        </w:rPr>
        <w:t xml:space="preserve">, and S. Josefsson, "Argon2 memory-hard function for password hashing and proof-of-work applications," IRTF, RFC 9106, Sep. 2021, </w:t>
      </w:r>
      <w:proofErr w:type="spellStart"/>
      <w:r>
        <w:rPr>
          <w:sz w:val="15"/>
          <w:szCs w:val="15"/>
        </w:rPr>
        <w:t>doi</w:t>
      </w:r>
      <w:proofErr w:type="spellEnd"/>
      <w:r>
        <w:rPr>
          <w:sz w:val="15"/>
          <w:szCs w:val="15"/>
        </w:rPr>
        <w:t>: 10.17487/RFC9106.</w:t>
      </w:r>
    </w:p>
    <w:p w14:paraId="2A53C3EF" w14:textId="77777777" w:rsidR="00E26557" w:rsidRDefault="00901774">
      <w:pPr>
        <w:tabs>
          <w:tab w:val="left" w:pos="400"/>
        </w:tabs>
        <w:spacing w:after="20"/>
        <w:ind w:left="400" w:hanging="400"/>
      </w:pPr>
      <w:r>
        <w:rPr>
          <w:sz w:val="15"/>
          <w:szCs w:val="15"/>
        </w:rPr>
        <w:t>[35]</w:t>
      </w:r>
      <w:r>
        <w:rPr>
          <w:sz w:val="15"/>
          <w:szCs w:val="15"/>
        </w:rPr>
        <w:tab/>
        <w:t>pip developers, "Secure installs," pip Documentation. [Online]. Available: https://pip.pypa.io/en/stable/topics/secure-installs/ (accessed Sep. 26, 2026).</w:t>
      </w:r>
    </w:p>
    <w:p w14:paraId="2A53C3F0" w14:textId="77777777" w:rsidR="00E26557" w:rsidRDefault="00901774">
      <w:pPr>
        <w:tabs>
          <w:tab w:val="left" w:pos="400"/>
        </w:tabs>
        <w:spacing w:after="20"/>
        <w:ind w:left="400" w:hanging="400"/>
      </w:pPr>
      <w:r>
        <w:rPr>
          <w:sz w:val="15"/>
          <w:szCs w:val="15"/>
        </w:rPr>
        <w:t>[36]</w:t>
      </w:r>
      <w:r>
        <w:rPr>
          <w:sz w:val="15"/>
          <w:szCs w:val="15"/>
        </w:rPr>
        <w:tab/>
      </w:r>
      <w:r>
        <w:rPr>
          <w:sz w:val="15"/>
          <w:szCs w:val="15"/>
        </w:rPr>
        <w:t xml:space="preserve">National Institute of Standards and Technology, "Digital Signature Standard (DSS)," FIPS PUB 186-5, Gaithersburg, MD, USA, Feb. 2023, </w:t>
      </w:r>
      <w:proofErr w:type="spellStart"/>
      <w:r>
        <w:rPr>
          <w:sz w:val="15"/>
          <w:szCs w:val="15"/>
        </w:rPr>
        <w:t>doi</w:t>
      </w:r>
      <w:proofErr w:type="spellEnd"/>
      <w:r>
        <w:rPr>
          <w:sz w:val="15"/>
          <w:szCs w:val="15"/>
        </w:rPr>
        <w:t>: 10.6028/NIST.FIPS.186-5.</w:t>
      </w:r>
    </w:p>
    <w:p w14:paraId="2A53C3F1" w14:textId="77777777" w:rsidR="00E26557" w:rsidRDefault="00901774">
      <w:pPr>
        <w:tabs>
          <w:tab w:val="left" w:pos="400"/>
        </w:tabs>
        <w:spacing w:after="20"/>
        <w:ind w:left="400" w:hanging="400"/>
      </w:pPr>
      <w:r>
        <w:rPr>
          <w:sz w:val="15"/>
          <w:szCs w:val="15"/>
        </w:rPr>
        <w:t>[37]</w:t>
      </w:r>
      <w:r>
        <w:rPr>
          <w:sz w:val="15"/>
          <w:szCs w:val="15"/>
        </w:rPr>
        <w:tab/>
        <w:t xml:space="preserve">K. Kent, S. Chevalier, T. Grance, and H. Dang, "Guide to integrating forensic techniques into incident response," NIST SP 800-86, Aug. 2006, </w:t>
      </w:r>
      <w:proofErr w:type="spellStart"/>
      <w:r>
        <w:rPr>
          <w:sz w:val="15"/>
          <w:szCs w:val="15"/>
        </w:rPr>
        <w:t>doi</w:t>
      </w:r>
      <w:proofErr w:type="spellEnd"/>
      <w:r>
        <w:rPr>
          <w:sz w:val="15"/>
          <w:szCs w:val="15"/>
        </w:rPr>
        <w:t>: 10.6028/NIST.SP.800-86.</w:t>
      </w:r>
    </w:p>
    <w:p w14:paraId="2A53C3F2" w14:textId="77777777" w:rsidR="00E26557" w:rsidRDefault="00901774">
      <w:pPr>
        <w:tabs>
          <w:tab w:val="left" w:pos="400"/>
        </w:tabs>
        <w:spacing w:after="20"/>
        <w:ind w:left="400" w:hanging="400"/>
      </w:pPr>
      <w:r>
        <w:rPr>
          <w:sz w:val="15"/>
          <w:szCs w:val="15"/>
        </w:rPr>
        <w:t>[38]</w:t>
      </w:r>
      <w:r>
        <w:rPr>
          <w:sz w:val="15"/>
          <w:szCs w:val="15"/>
        </w:rPr>
        <w:tab/>
        <w:t xml:space="preserve">S. </w:t>
      </w:r>
      <w:proofErr w:type="spellStart"/>
      <w:r>
        <w:rPr>
          <w:sz w:val="15"/>
          <w:szCs w:val="15"/>
        </w:rPr>
        <w:t>Gueron</w:t>
      </w:r>
      <w:proofErr w:type="spellEnd"/>
      <w:r>
        <w:rPr>
          <w:sz w:val="15"/>
          <w:szCs w:val="15"/>
        </w:rPr>
        <w:t>, "Intel Advanced Encryption Standard (AES) New Instructions Set," Intel Corporation, White Paper 323641-001, Rev. 3.01, Sep. 2012.</w:t>
      </w:r>
    </w:p>
    <w:p w14:paraId="2A53C3F3" w14:textId="77777777" w:rsidR="00E26557" w:rsidRDefault="00901774">
      <w:pPr>
        <w:tabs>
          <w:tab w:val="left" w:pos="400"/>
        </w:tabs>
        <w:spacing w:after="20"/>
        <w:ind w:left="400" w:hanging="400"/>
      </w:pPr>
      <w:r>
        <w:rPr>
          <w:sz w:val="15"/>
          <w:szCs w:val="15"/>
        </w:rPr>
        <w:lastRenderedPageBreak/>
        <w:t>[39]</w:t>
      </w:r>
      <w:r>
        <w:rPr>
          <w:sz w:val="15"/>
          <w:szCs w:val="15"/>
        </w:rPr>
        <w:tab/>
        <w:t>Python Cryptographic Authority, "Authenticated encryption," cryptography Documentation. [Online]. Available: https://cryptography.io/en/latest/hazmat/primitives/aead/ (accessed Sep. 26, 2026).</w:t>
      </w:r>
    </w:p>
    <w:p w14:paraId="2A53C3F4" w14:textId="77777777" w:rsidR="00E26557" w:rsidRDefault="00901774">
      <w:pPr>
        <w:tabs>
          <w:tab w:val="left" w:pos="400"/>
        </w:tabs>
        <w:spacing w:after="20"/>
        <w:ind w:left="400" w:hanging="400"/>
      </w:pPr>
      <w:r>
        <w:rPr>
          <w:sz w:val="15"/>
          <w:szCs w:val="15"/>
        </w:rPr>
        <w:t>[40]</w:t>
      </w:r>
      <w:r>
        <w:rPr>
          <w:sz w:val="15"/>
          <w:szCs w:val="15"/>
        </w:rPr>
        <w:tab/>
        <w:t>Python Software Foundation, "secrets: Generate secure random numbers for managing secrets," Python 3 Documentation. [Online]. Available: https://docs.python.org/3/library/secrets.html (accessed Sep. 26, 2026).</w:t>
      </w:r>
    </w:p>
    <w:p w14:paraId="2A53C3F5" w14:textId="77777777" w:rsidR="00E26557" w:rsidRDefault="00901774">
      <w:pPr>
        <w:tabs>
          <w:tab w:val="left" w:pos="400"/>
        </w:tabs>
        <w:spacing w:after="20"/>
        <w:ind w:left="400" w:hanging="400"/>
      </w:pPr>
      <w:r>
        <w:rPr>
          <w:sz w:val="15"/>
          <w:szCs w:val="15"/>
        </w:rPr>
        <w:t>[41]</w:t>
      </w:r>
      <w:r>
        <w:rPr>
          <w:sz w:val="15"/>
          <w:szCs w:val="15"/>
        </w:rPr>
        <w:tab/>
        <w:t>D. A. McGrew and J. Viega, "The Galois/Counter Mode of Operation (GCM)," submission to the NIST Modes of Operation Process, 2005.</w:t>
      </w:r>
    </w:p>
    <w:p>
      <w:pPr>
        <w:tabs>
          <w:tab w:val="left" w:pos="400"/>
        </w:tabs>
        <w:spacing w:after="20"/>
        <w:ind w:left="400" w:hanging="400"/>
      </w:pPr>
      <w:r>
        <w:rPr>
          <w:sz w:val="15"/>
          <w:szCs w:val="15"/>
        </w:rPr>
        <w:t xml:space="preserve">[42]</w:t>
      </w:r>
      <w:r>
        <w:rPr>
          <w:sz w:val="15"/>
          <w:szCs w:val="15"/>
        </w:rPr>
        <w:tab/>
        <w:t xml:space="preserve">Python Cryptographic Authority, "RSA," cryptography Documentation. [Online]. Available: https://cryptography.io/en/latest/hazmat/primitives/asymmetric/rsa/ (accessed Sep. 29, 2026).</w:t>
      </w:r>
    </w:p>
    <w:p w14:paraId="2A53C3F6" w14:textId="77777777" w:rsidR="00E26557" w:rsidRDefault="00901774">
      <w:pPr>
        <w:tabs>
          <w:tab w:val="left" w:pos="400"/>
        </w:tabs>
        <w:spacing w:after="20"/>
        <w:ind w:left="400" w:hanging="400"/>
      </w:pPr>
      <w:r>
        <w:rPr>
          <w:sz w:val="15"/>
          <w:szCs w:val="15"/>
        </w:rPr>
        <w:t>[43]</w:t>
      </w:r>
      <w:r>
        <w:rPr>
          <w:sz w:val="15"/>
          <w:szCs w:val="15"/>
        </w:rPr>
        <w:tab/>
        <w:t>Python Software Foundation, "</w:t>
      </w:r>
      <w:proofErr w:type="spellStart"/>
      <w:r>
        <w:rPr>
          <w:sz w:val="15"/>
          <w:szCs w:val="15"/>
        </w:rPr>
        <w:t>hashlib</w:t>
      </w:r>
      <w:proofErr w:type="spellEnd"/>
      <w:r>
        <w:rPr>
          <w:sz w:val="15"/>
          <w:szCs w:val="15"/>
        </w:rPr>
        <w:t>: Secure hashes and message digests," Python 3 Documentation. [Online]. Available: https://docs.python.org/3/library/hashlib.html (accessed Sep. 26, 2026).</w:t>
      </w:r>
    </w:p>
    <w:p w14:paraId="2A53C3F7" w14:textId="77777777" w:rsidR="00E26557" w:rsidRDefault="00901774">
      <w:pPr>
        <w:tabs>
          <w:tab w:val="left" w:pos="400"/>
        </w:tabs>
        <w:spacing w:after="20"/>
        <w:ind w:left="400" w:hanging="400"/>
      </w:pPr>
      <w:r>
        <w:rPr>
          <w:sz w:val="15"/>
          <w:szCs w:val="15"/>
        </w:rPr>
        <w:t>[44]</w:t>
      </w:r>
      <w:r>
        <w:rPr>
          <w:sz w:val="15"/>
          <w:szCs w:val="15"/>
        </w:rPr>
        <w:tab/>
        <w:t>Python Software Foundation, "</w:t>
      </w:r>
      <w:proofErr w:type="spellStart"/>
      <w:r>
        <w:rPr>
          <w:sz w:val="15"/>
          <w:szCs w:val="15"/>
        </w:rPr>
        <w:t>hmac</w:t>
      </w:r>
      <w:proofErr w:type="spellEnd"/>
      <w:r>
        <w:rPr>
          <w:sz w:val="15"/>
          <w:szCs w:val="15"/>
        </w:rPr>
        <w:t xml:space="preserve">: </w:t>
      </w:r>
      <w:proofErr w:type="gramStart"/>
      <w:r>
        <w:rPr>
          <w:sz w:val="15"/>
          <w:szCs w:val="15"/>
        </w:rPr>
        <w:t>Keyed-hashing</w:t>
      </w:r>
      <w:proofErr w:type="gramEnd"/>
      <w:r>
        <w:rPr>
          <w:sz w:val="15"/>
          <w:szCs w:val="15"/>
        </w:rPr>
        <w:t xml:space="preserve"> for message authentication," Python 3 Documentation. [Online]. Available: https://docs.python.org/3/library/hmac.html (accessed Sep. 26, 2026).</w:t>
      </w:r>
    </w:p>
    <w:p w14:paraId="2A53C3F8" w14:textId="77777777" w:rsidR="00E26557" w:rsidRDefault="00901774">
      <w:pPr>
        <w:tabs>
          <w:tab w:val="left" w:pos="400"/>
        </w:tabs>
        <w:spacing w:after="20"/>
        <w:ind w:left="400" w:hanging="400"/>
      </w:pPr>
      <w:r>
        <w:rPr>
          <w:sz w:val="15"/>
          <w:szCs w:val="15"/>
        </w:rPr>
        <w:t>[45]</w:t>
      </w:r>
      <w:r>
        <w:rPr>
          <w:sz w:val="15"/>
          <w:szCs w:val="15"/>
        </w:rPr>
        <w:tab/>
        <w:t xml:space="preserve">D. Eastlake 3rd and T. Hansen, "US Secure Hash Algorithms (SHA and SHA-based HMAC and HKDF)," IETF, RFC 6234, May 2011, </w:t>
      </w:r>
      <w:proofErr w:type="spellStart"/>
      <w:r>
        <w:rPr>
          <w:sz w:val="15"/>
          <w:szCs w:val="15"/>
        </w:rPr>
        <w:t>doi</w:t>
      </w:r>
      <w:proofErr w:type="spellEnd"/>
      <w:r>
        <w:rPr>
          <w:sz w:val="15"/>
          <w:szCs w:val="15"/>
        </w:rPr>
        <w:t>: 10.17487/RFC6234.</w:t>
      </w:r>
    </w:p>
    <w:p w14:paraId="2A53C3F9" w14:textId="77777777" w:rsidR="00E26557" w:rsidRDefault="00901774">
      <w:pPr>
        <w:tabs>
          <w:tab w:val="left" w:pos="400"/>
        </w:tabs>
        <w:spacing w:after="20"/>
        <w:ind w:left="400" w:hanging="400"/>
      </w:pPr>
      <w:r>
        <w:rPr>
          <w:sz w:val="15"/>
          <w:szCs w:val="15"/>
        </w:rPr>
        <w:t>[46]</w:t>
      </w:r>
      <w:r>
        <w:rPr>
          <w:sz w:val="15"/>
          <w:szCs w:val="15"/>
        </w:rPr>
        <w:tab/>
        <w:t>Python Software Foundation, "time: Time access and conversions," Python 3 Documentation. [Online]. Available: https://docs.python.org/3/library/time.html (accessed Sep. 26, 2026).</w:t>
      </w:r>
    </w:p>
    <w:p w14:paraId="2A53C3FA" w14:textId="77777777" w:rsidR="00E26557" w:rsidRDefault="00901774">
      <w:pPr>
        <w:tabs>
          <w:tab w:val="left" w:pos="400"/>
        </w:tabs>
        <w:spacing w:after="20"/>
        <w:ind w:left="400" w:hanging="400"/>
      </w:pPr>
      <w:r>
        <w:rPr>
          <w:sz w:val="15"/>
          <w:szCs w:val="15"/>
        </w:rPr>
        <w:t>[47]</w:t>
      </w:r>
      <w:r>
        <w:rPr>
          <w:sz w:val="15"/>
          <w:szCs w:val="15"/>
        </w:rPr>
        <w:tab/>
        <w:t xml:space="preserve">G. </w:t>
      </w:r>
      <w:proofErr w:type="spellStart"/>
      <w:r>
        <w:rPr>
          <w:sz w:val="15"/>
          <w:szCs w:val="15"/>
        </w:rPr>
        <w:t>Rodolà</w:t>
      </w:r>
      <w:proofErr w:type="spellEnd"/>
      <w:r>
        <w:rPr>
          <w:sz w:val="15"/>
          <w:szCs w:val="15"/>
        </w:rPr>
        <w:t>, "</w:t>
      </w:r>
      <w:proofErr w:type="spellStart"/>
      <w:r>
        <w:rPr>
          <w:sz w:val="15"/>
          <w:szCs w:val="15"/>
        </w:rPr>
        <w:t>psutil</w:t>
      </w:r>
      <w:proofErr w:type="spellEnd"/>
      <w:r>
        <w:rPr>
          <w:sz w:val="15"/>
          <w:szCs w:val="15"/>
        </w:rPr>
        <w:t xml:space="preserve"> documentation." [Online]. Available: https://psutil.readthedocs.io/ (accessed Sep. 26, 2026).</w:t>
      </w:r>
    </w:p>
    <w:p w14:paraId="2A53C3FB" w14:textId="77777777" w:rsidR="00E26557" w:rsidRDefault="00901774">
      <w:pPr>
        <w:tabs>
          <w:tab w:val="left" w:pos="400"/>
        </w:tabs>
        <w:spacing w:after="20"/>
        <w:ind w:left="400" w:hanging="400"/>
      </w:pPr>
      <w:r>
        <w:rPr>
          <w:sz w:val="15"/>
          <w:szCs w:val="15"/>
        </w:rPr>
        <w:t>[48]</w:t>
      </w:r>
      <w:r>
        <w:rPr>
          <w:sz w:val="15"/>
          <w:szCs w:val="15"/>
        </w:rPr>
        <w:tab/>
        <w:t>Python Software Foundation, "</w:t>
      </w:r>
      <w:proofErr w:type="spellStart"/>
      <w:r>
        <w:rPr>
          <w:sz w:val="15"/>
          <w:szCs w:val="15"/>
        </w:rPr>
        <w:t>tracemalloc</w:t>
      </w:r>
      <w:proofErr w:type="spellEnd"/>
      <w:r>
        <w:rPr>
          <w:sz w:val="15"/>
          <w:szCs w:val="15"/>
        </w:rPr>
        <w:t>: Trace memory allocations," Python 3 Documentation. [Online]. Available: https://docs.python.org/3/library/tracemalloc.html (accessed Sep. 26, 2026).</w:t>
      </w:r>
    </w:p>
    <w:p w14:paraId="2A53C3FC" w14:textId="77777777" w:rsidR="00E26557" w:rsidRDefault="00901774">
      <w:pPr>
        <w:tabs>
          <w:tab w:val="left" w:pos="400"/>
        </w:tabs>
        <w:spacing w:after="20"/>
        <w:ind w:left="400" w:hanging="400"/>
      </w:pPr>
      <w:r>
        <w:rPr>
          <w:sz w:val="15"/>
          <w:szCs w:val="15"/>
        </w:rPr>
        <w:t>[49]</w:t>
      </w:r>
      <w:r>
        <w:rPr>
          <w:sz w:val="15"/>
          <w:szCs w:val="15"/>
        </w:rPr>
        <w:tab/>
        <w:t xml:space="preserve">S. Gulley, V. Gopal, K. Yap, W. Feghali, J. Guilford, and G. </w:t>
      </w:r>
      <w:proofErr w:type="spellStart"/>
      <w:r>
        <w:rPr>
          <w:sz w:val="15"/>
          <w:szCs w:val="15"/>
        </w:rPr>
        <w:t>Wolrich</w:t>
      </w:r>
      <w:proofErr w:type="spellEnd"/>
      <w:r>
        <w:rPr>
          <w:sz w:val="15"/>
          <w:szCs w:val="15"/>
        </w:rPr>
        <w:t>, "Intel SHA extensions," Intel Corporation, White Paper, Jul. 2013.</w:t>
      </w:r>
    </w:p>
    <w:sectPr w:rsidR="00E26557">
      <w:footerReference w:type="default" r:id="rId7"/>
      <w:pgSz w:w="11906" w:h="16838"/>
      <w:pgMar w:top="1021" w:right="1021" w:bottom="1021" w:left="102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0CF3E" w14:textId="77777777" w:rsidR="00901774" w:rsidRDefault="00901774">
      <w:r>
        <w:separator/>
      </w:r>
    </w:p>
  </w:endnote>
  <w:endnote w:type="continuationSeparator" w:id="0">
    <w:p w14:paraId="4DD9C416" w14:textId="77777777" w:rsidR="00901774" w:rsidRDefault="00901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C3FD" w14:textId="7770C2A5" w:rsidR="00E26557" w:rsidRDefault="00901774">
    <w:pPr>
      <w:jc w:val="center"/>
    </w:pPr>
    <w:r>
      <w:rPr>
        <w:sz w:val="15"/>
        <w:szCs w:val="15"/>
      </w:rPr>
      <w:t xml:space="preserve">IE3082 Cryptography | Group [INSERT] | Page </w:t>
    </w:r>
    <w:r>
      <w:rPr>
        <w:sz w:val="15"/>
        <w:szCs w:val="15"/>
      </w:rPr>
      <w:fldChar w:fldCharType="begin"/>
    </w:r>
    <w:r>
      <w:rPr>
        <w:sz w:val="15"/>
        <w:szCs w:val="15"/>
      </w:rPr>
      <w:instrText>PAGE</w:instrText>
    </w:r>
    <w:r>
      <w:rPr>
        <w:sz w:val="15"/>
        <w:szCs w:val="15"/>
      </w:rPr>
      <w:fldChar w:fldCharType="separate"/>
    </w:r>
    <w:r w:rsidR="00CB5E4D">
      <w:rPr>
        <w:noProof/>
        <w:sz w:val="15"/>
        <w:szCs w:val="15"/>
      </w:rPr>
      <w:t>1</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16695" w14:textId="77777777" w:rsidR="00901774" w:rsidRDefault="00901774">
      <w:r>
        <w:separator/>
      </w:r>
    </w:p>
  </w:footnote>
  <w:footnote w:type="continuationSeparator" w:id="0">
    <w:p w14:paraId="648B12C4" w14:textId="77777777" w:rsidR="00901774" w:rsidRDefault="009017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94032"/>
    <w:multiLevelType w:val="hybridMultilevel"/>
    <w:tmpl w:val="CF580390"/>
    <w:lvl w:ilvl="0" w:tplc="FA40F690">
      <w:start w:val="1"/>
      <w:numFmt w:val="bullet"/>
      <w:lvlText w:val="●"/>
      <w:lvlJc w:val="left"/>
      <w:pPr>
        <w:ind w:left="720" w:hanging="360"/>
      </w:pPr>
    </w:lvl>
    <w:lvl w:ilvl="1" w:tplc="BEEA92AA">
      <w:start w:val="1"/>
      <w:numFmt w:val="bullet"/>
      <w:lvlText w:val="○"/>
      <w:lvlJc w:val="left"/>
      <w:pPr>
        <w:ind w:left="1440" w:hanging="360"/>
      </w:pPr>
    </w:lvl>
    <w:lvl w:ilvl="2" w:tplc="04A20F36">
      <w:start w:val="1"/>
      <w:numFmt w:val="bullet"/>
      <w:lvlText w:val="■"/>
      <w:lvlJc w:val="left"/>
      <w:pPr>
        <w:ind w:left="2160" w:hanging="360"/>
      </w:pPr>
    </w:lvl>
    <w:lvl w:ilvl="3" w:tplc="11BA7D06">
      <w:start w:val="1"/>
      <w:numFmt w:val="bullet"/>
      <w:lvlText w:val="●"/>
      <w:lvlJc w:val="left"/>
      <w:pPr>
        <w:ind w:left="2880" w:hanging="360"/>
      </w:pPr>
    </w:lvl>
    <w:lvl w:ilvl="4" w:tplc="CBD2D39E">
      <w:start w:val="1"/>
      <w:numFmt w:val="bullet"/>
      <w:lvlText w:val="○"/>
      <w:lvlJc w:val="left"/>
      <w:pPr>
        <w:ind w:left="3600" w:hanging="360"/>
      </w:pPr>
    </w:lvl>
    <w:lvl w:ilvl="5" w:tplc="E1283F7A">
      <w:start w:val="1"/>
      <w:numFmt w:val="bullet"/>
      <w:lvlText w:val="■"/>
      <w:lvlJc w:val="left"/>
      <w:pPr>
        <w:ind w:left="4320" w:hanging="360"/>
      </w:pPr>
    </w:lvl>
    <w:lvl w:ilvl="6" w:tplc="9AB2353A">
      <w:start w:val="1"/>
      <w:numFmt w:val="bullet"/>
      <w:lvlText w:val="●"/>
      <w:lvlJc w:val="left"/>
      <w:pPr>
        <w:ind w:left="5040" w:hanging="360"/>
      </w:pPr>
    </w:lvl>
    <w:lvl w:ilvl="7" w:tplc="487C37F2">
      <w:start w:val="1"/>
      <w:numFmt w:val="bullet"/>
      <w:lvlText w:val="●"/>
      <w:lvlJc w:val="left"/>
      <w:pPr>
        <w:ind w:left="5760" w:hanging="360"/>
      </w:pPr>
    </w:lvl>
    <w:lvl w:ilvl="8" w:tplc="8FC06394">
      <w:start w:val="1"/>
      <w:numFmt w:val="bullet"/>
      <w:lvlText w:val="●"/>
      <w:lvlJc w:val="left"/>
      <w:pPr>
        <w:ind w:left="6480" w:hanging="360"/>
      </w:pPr>
    </w:lvl>
  </w:abstractNum>
  <w:num w:numId="1" w16cid:durableId="1260677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557"/>
    <w:rsid w:val="00901774"/>
    <w:rsid w:val="00A90865"/>
    <w:rsid w:val="00CB5E4D"/>
    <w:rsid w:val="00E265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3C21B"/>
  <w15:docId w15:val="{3772B1B5-0BCA-477A-8819-E4A46347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40" w:after="60"/>
      <w:outlineLvl w:val="0"/>
    </w:pPr>
    <w:rPr>
      <w:b/>
      <w:bCs/>
      <w:color w:val="1F3864"/>
      <w:sz w:val="23"/>
      <w:szCs w:val="23"/>
    </w:rPr>
  </w:style>
  <w:style w:type="paragraph" w:styleId="Heading2">
    <w:name w:val="heading 2"/>
    <w:uiPriority w:val="9"/>
    <w:unhideWhenUsed/>
    <w:qFormat/>
    <w:pPr>
      <w:keepNext/>
      <w:spacing w:before="90" w:after="40"/>
      <w:outlineLvl w:val="1"/>
    </w:pPr>
    <w:rPr>
      <w:b/>
      <w:bCs/>
      <w:i/>
      <w:iCs/>
      <w:color w:val="2F5496"/>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24</TotalTime>
  <Pages>7</Pages>
  <Words>4426</Words>
  <Characters>25230</Characters>
  <Application>Microsoft Office Word</Application>
  <DocSecurity>0</DocSecurity>
  <Lines>210</Lines>
  <Paragraphs>59</Paragraphs>
  <ScaleCrop>false</ScaleCrop>
  <Company/>
  <LinksUpToDate>false</LinksUpToDate>
  <CharactersWithSpaces>29597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SHAHEED H M it23664258</cp:lastModifiedBy>
  <cp:revision>2</cp:revision>
  <dcterms:created xsi:type="dcterms:W3CDTF">2026-09-29T05:19:00Z</dcterms:created>
  <dcterms:modified xsi:type="dcterms:W3CDTF">2026-09-29T05:19:00Z</dcterms:modified>
</cp:coreProperties>
</file>