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F29" w14:textId="334F173F" w:rsidR="00250891" w:rsidRPr="00A13E85" w:rsidRDefault="00250891" w:rsidP="00250891">
      <w:pPr>
        <w:pStyle w:val="1"/>
        <w:rPr>
          <w:lang w:val="en-US"/>
        </w:rPr>
      </w:pPr>
      <w:bookmarkStart w:id="0" w:name="_Toc141387093"/>
      <w:r>
        <w:t>RISC-V</w:t>
      </w:r>
      <w:r w:rsidR="00A13E85">
        <w:rPr>
          <w:lang w:val="en-US"/>
        </w:rPr>
        <w:t xml:space="preserve"> history</w:t>
      </w:r>
      <w:bookmarkEnd w:id="0"/>
    </w:p>
    <w:sdt>
      <w:sdtPr>
        <w:rPr>
          <w:rFonts w:ascii="Times New Roman" w:eastAsia="Times New Roman" w:hAnsi="Times New Roman" w:cs="Times New Roman"/>
          <w:bCs w:val="0"/>
          <w:color w:val="auto"/>
          <w:sz w:val="24"/>
          <w:szCs w:val="24"/>
        </w:rPr>
        <w:id w:val="-1534030290"/>
        <w:docPartObj>
          <w:docPartGallery w:val="Table of Contents"/>
          <w:docPartUnique/>
        </w:docPartObj>
      </w:sdtPr>
      <w:sdtEndPr>
        <w:rPr>
          <w:rFonts w:asciiTheme="minorHAnsi" w:hAnsiTheme="minorHAnsi"/>
          <w:b/>
          <w:noProof/>
        </w:rPr>
      </w:sdtEndPr>
      <w:sdtContent>
        <w:p w14:paraId="6269A721" w14:textId="03685D64" w:rsidR="00BC7D2E" w:rsidRPr="00A13E85" w:rsidRDefault="00A13E85">
          <w:pPr>
            <w:pStyle w:val="ab"/>
            <w:rPr>
              <w:rFonts w:asciiTheme="minorHAnsi" w:hAnsiTheme="minorHAnsi" w:cstheme="minorHAnsi"/>
              <w:b/>
              <w:bCs w:val="0"/>
              <w:color w:val="auto"/>
              <w:sz w:val="24"/>
              <w:szCs w:val="24"/>
              <w:lang w:val="en-US"/>
            </w:rPr>
          </w:pPr>
          <w:r>
            <w:rPr>
              <w:rFonts w:asciiTheme="minorHAnsi" w:hAnsiTheme="minorHAnsi" w:cstheme="minorHAnsi"/>
              <w:b/>
              <w:bCs w:val="0"/>
              <w:color w:val="auto"/>
              <w:sz w:val="24"/>
              <w:szCs w:val="24"/>
              <w:lang w:val="en-US"/>
            </w:rPr>
            <w:t>Contents</w:t>
          </w:r>
        </w:p>
        <w:p w14:paraId="6BBDC231" w14:textId="2C1972C4" w:rsidR="00B06175" w:rsidRPr="00B06175" w:rsidRDefault="00BC7D2E">
          <w:pPr>
            <w:pStyle w:val="11"/>
            <w:tabs>
              <w:tab w:val="right" w:leader="dot" w:pos="10195"/>
            </w:tabs>
            <w:rPr>
              <w:rFonts w:eastAsiaTheme="minorEastAsia" w:cstheme="minorBidi"/>
              <w:b w:val="0"/>
              <w:i w:val="0"/>
              <w:iCs w:val="0"/>
              <w:noProof/>
            </w:rPr>
          </w:pPr>
          <w:r w:rsidRPr="00B06175">
            <w:rPr>
              <w:b w:val="0"/>
              <w:i w:val="0"/>
              <w:iCs w:val="0"/>
            </w:rPr>
            <w:fldChar w:fldCharType="begin"/>
          </w:r>
          <w:r w:rsidRPr="00B06175">
            <w:rPr>
              <w:b w:val="0"/>
              <w:i w:val="0"/>
              <w:iCs w:val="0"/>
            </w:rPr>
            <w:instrText>TOC \o "1-3" \h \z \u</w:instrText>
          </w:r>
          <w:r w:rsidRPr="00B06175">
            <w:rPr>
              <w:b w:val="0"/>
              <w:i w:val="0"/>
              <w:iCs w:val="0"/>
            </w:rPr>
            <w:fldChar w:fldCharType="separate"/>
          </w:r>
          <w:hyperlink w:anchor="_Toc141387093" w:history="1">
            <w:r w:rsidR="00B06175" w:rsidRPr="00B06175">
              <w:rPr>
                <w:rStyle w:val="ac"/>
                <w:b w:val="0"/>
                <w:i w:val="0"/>
                <w:iCs w:val="0"/>
                <w:noProof/>
              </w:rPr>
              <w:t>RISC-V</w:t>
            </w:r>
            <w:r w:rsidR="00B06175" w:rsidRPr="00B06175">
              <w:rPr>
                <w:rStyle w:val="ac"/>
                <w:b w:val="0"/>
                <w:i w:val="0"/>
                <w:iCs w:val="0"/>
                <w:noProof/>
                <w:lang w:val="en-US"/>
              </w:rPr>
              <w:t xml:space="preserve"> history</w:t>
            </w:r>
            <w:r w:rsidR="00B06175" w:rsidRPr="00B06175">
              <w:rPr>
                <w:b w:val="0"/>
                <w:i w:val="0"/>
                <w:iCs w:val="0"/>
                <w:noProof/>
                <w:webHidden/>
              </w:rPr>
              <w:tab/>
            </w:r>
            <w:r w:rsidR="00B06175" w:rsidRPr="00B06175">
              <w:rPr>
                <w:b w:val="0"/>
                <w:i w:val="0"/>
                <w:iCs w:val="0"/>
                <w:noProof/>
                <w:webHidden/>
              </w:rPr>
              <w:fldChar w:fldCharType="begin"/>
            </w:r>
            <w:r w:rsidR="00B06175" w:rsidRPr="00B06175">
              <w:rPr>
                <w:b w:val="0"/>
                <w:i w:val="0"/>
                <w:iCs w:val="0"/>
                <w:noProof/>
                <w:webHidden/>
              </w:rPr>
              <w:instrText xml:space="preserve"> PAGEREF _Toc141387093 \h </w:instrText>
            </w:r>
            <w:r w:rsidR="00B06175" w:rsidRPr="00B06175">
              <w:rPr>
                <w:b w:val="0"/>
                <w:i w:val="0"/>
                <w:iCs w:val="0"/>
                <w:noProof/>
                <w:webHidden/>
              </w:rPr>
            </w:r>
            <w:r w:rsidR="00B06175" w:rsidRPr="00B06175">
              <w:rPr>
                <w:b w:val="0"/>
                <w:i w:val="0"/>
                <w:iCs w:val="0"/>
                <w:noProof/>
                <w:webHidden/>
              </w:rPr>
              <w:fldChar w:fldCharType="separate"/>
            </w:r>
            <w:r w:rsidR="00B06175" w:rsidRPr="00B06175">
              <w:rPr>
                <w:b w:val="0"/>
                <w:i w:val="0"/>
                <w:iCs w:val="0"/>
                <w:noProof/>
                <w:webHidden/>
              </w:rPr>
              <w:t>1</w:t>
            </w:r>
            <w:r w:rsidR="00B06175" w:rsidRPr="00B06175">
              <w:rPr>
                <w:b w:val="0"/>
                <w:i w:val="0"/>
                <w:iCs w:val="0"/>
                <w:noProof/>
                <w:webHidden/>
              </w:rPr>
              <w:fldChar w:fldCharType="end"/>
            </w:r>
          </w:hyperlink>
        </w:p>
        <w:p w14:paraId="69CFCDE1" w14:textId="492E91E4" w:rsidR="00B06175" w:rsidRPr="00B06175" w:rsidRDefault="00B06175">
          <w:pPr>
            <w:pStyle w:val="21"/>
            <w:tabs>
              <w:tab w:val="right" w:leader="dot" w:pos="10195"/>
            </w:tabs>
            <w:rPr>
              <w:rFonts w:eastAsiaTheme="minorEastAsia" w:cstheme="minorBidi"/>
              <w:b w:val="0"/>
              <w:noProof/>
              <w:sz w:val="24"/>
              <w:szCs w:val="24"/>
            </w:rPr>
          </w:pPr>
          <w:hyperlink w:anchor="_Toc141387094" w:history="1">
            <w:r w:rsidRPr="00B06175">
              <w:rPr>
                <w:rStyle w:val="ac"/>
                <w:b w:val="0"/>
                <w:noProof/>
                <w:sz w:val="24"/>
                <w:szCs w:val="24"/>
                <w:lang w:val="en-US"/>
              </w:rPr>
              <w:t>Chapter overview</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_Toc141387094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2</w:t>
            </w:r>
            <w:r w:rsidRPr="00B06175">
              <w:rPr>
                <w:b w:val="0"/>
                <w:noProof/>
                <w:webHidden/>
                <w:sz w:val="24"/>
                <w:szCs w:val="24"/>
              </w:rPr>
              <w:fldChar w:fldCharType="end"/>
            </w:r>
          </w:hyperlink>
        </w:p>
        <w:p w14:paraId="641A2925" w14:textId="4594C6DE" w:rsidR="00B06175" w:rsidRPr="00B06175" w:rsidRDefault="00B06175">
          <w:pPr>
            <w:pStyle w:val="21"/>
            <w:tabs>
              <w:tab w:val="right" w:leader="dot" w:pos="10195"/>
            </w:tabs>
            <w:rPr>
              <w:rFonts w:eastAsiaTheme="minorEastAsia" w:cstheme="minorBidi"/>
              <w:b w:val="0"/>
              <w:noProof/>
              <w:sz w:val="24"/>
              <w:szCs w:val="24"/>
            </w:rPr>
          </w:pPr>
          <w:hyperlink w:anchor="_Toc141387095" w:history="1">
            <w:r w:rsidRPr="00B06175">
              <w:rPr>
                <w:rStyle w:val="ac"/>
                <w:b w:val="0"/>
                <w:noProof/>
                <w:sz w:val="24"/>
                <w:szCs w:val="24"/>
                <w:lang w:val="en-US"/>
              </w:rPr>
              <w:t>Learning</w:t>
            </w:r>
            <w:r w:rsidRPr="00B06175">
              <w:rPr>
                <w:rStyle w:val="ac"/>
                <w:b w:val="0"/>
                <w:noProof/>
                <w:sz w:val="24"/>
                <w:szCs w:val="24"/>
              </w:rPr>
              <w:t xml:space="preserve"> </w:t>
            </w:r>
            <w:r w:rsidRPr="00B06175">
              <w:rPr>
                <w:rStyle w:val="ac"/>
                <w:b w:val="0"/>
                <w:noProof/>
                <w:sz w:val="24"/>
                <w:szCs w:val="24"/>
                <w:lang w:val="en-US"/>
              </w:rPr>
              <w:t>objectives</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_Toc141387095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2</w:t>
            </w:r>
            <w:r w:rsidRPr="00B06175">
              <w:rPr>
                <w:b w:val="0"/>
                <w:noProof/>
                <w:webHidden/>
                <w:sz w:val="24"/>
                <w:szCs w:val="24"/>
              </w:rPr>
              <w:fldChar w:fldCharType="end"/>
            </w:r>
          </w:hyperlink>
        </w:p>
        <w:p w14:paraId="5AA96CAC" w14:textId="12BA4226" w:rsidR="00B06175" w:rsidRPr="00B06175" w:rsidRDefault="00B06175">
          <w:pPr>
            <w:pStyle w:val="11"/>
            <w:tabs>
              <w:tab w:val="right" w:leader="dot" w:pos="10195"/>
            </w:tabs>
            <w:rPr>
              <w:rFonts w:eastAsiaTheme="minorEastAsia" w:cstheme="minorBidi"/>
              <w:b w:val="0"/>
              <w:i w:val="0"/>
              <w:iCs w:val="0"/>
              <w:noProof/>
            </w:rPr>
          </w:pPr>
          <w:hyperlink w:anchor="_Toc141387096" w:history="1">
            <w:r w:rsidRPr="00B06175">
              <w:rPr>
                <w:rStyle w:val="ac"/>
                <w:b w:val="0"/>
                <w:i w:val="0"/>
                <w:iCs w:val="0"/>
                <w:noProof/>
                <w:lang w:val="en-US"/>
              </w:rPr>
              <w:t>RISC-V history</w:t>
            </w:r>
            <w:r w:rsidRPr="00B06175">
              <w:rPr>
                <w:b w:val="0"/>
                <w:i w:val="0"/>
                <w:iCs w:val="0"/>
                <w:noProof/>
                <w:webHidden/>
              </w:rPr>
              <w:tab/>
            </w:r>
            <w:r w:rsidRPr="00B06175">
              <w:rPr>
                <w:b w:val="0"/>
                <w:i w:val="0"/>
                <w:iCs w:val="0"/>
                <w:noProof/>
                <w:webHidden/>
              </w:rPr>
              <w:fldChar w:fldCharType="begin"/>
            </w:r>
            <w:r w:rsidRPr="00B06175">
              <w:rPr>
                <w:b w:val="0"/>
                <w:i w:val="0"/>
                <w:iCs w:val="0"/>
                <w:noProof/>
                <w:webHidden/>
              </w:rPr>
              <w:instrText xml:space="preserve"> PAGEREF _Toc141387096 \h </w:instrText>
            </w:r>
            <w:r w:rsidRPr="00B06175">
              <w:rPr>
                <w:b w:val="0"/>
                <w:i w:val="0"/>
                <w:iCs w:val="0"/>
                <w:noProof/>
                <w:webHidden/>
              </w:rPr>
            </w:r>
            <w:r w:rsidRPr="00B06175">
              <w:rPr>
                <w:b w:val="0"/>
                <w:i w:val="0"/>
                <w:iCs w:val="0"/>
                <w:noProof/>
                <w:webHidden/>
              </w:rPr>
              <w:fldChar w:fldCharType="separate"/>
            </w:r>
            <w:r w:rsidRPr="00B06175">
              <w:rPr>
                <w:b w:val="0"/>
                <w:i w:val="0"/>
                <w:iCs w:val="0"/>
                <w:noProof/>
                <w:webHidden/>
              </w:rPr>
              <w:t>3</w:t>
            </w:r>
            <w:r w:rsidRPr="00B06175">
              <w:rPr>
                <w:b w:val="0"/>
                <w:i w:val="0"/>
                <w:iCs w:val="0"/>
                <w:noProof/>
                <w:webHidden/>
              </w:rPr>
              <w:fldChar w:fldCharType="end"/>
            </w:r>
          </w:hyperlink>
        </w:p>
        <w:p w14:paraId="30BAE278" w14:textId="0DBF1139" w:rsidR="00B06175" w:rsidRPr="00B06175" w:rsidRDefault="00B06175">
          <w:pPr>
            <w:pStyle w:val="21"/>
            <w:tabs>
              <w:tab w:val="right" w:leader="dot" w:pos="10195"/>
            </w:tabs>
            <w:rPr>
              <w:rFonts w:eastAsiaTheme="minorEastAsia" w:cstheme="minorBidi"/>
              <w:b w:val="0"/>
              <w:noProof/>
              <w:sz w:val="24"/>
              <w:szCs w:val="24"/>
            </w:rPr>
          </w:pPr>
          <w:hyperlink w:anchor="_Toc141387097" w:history="1">
            <w:r w:rsidRPr="00B06175">
              <w:rPr>
                <w:rStyle w:val="ac"/>
                <w:b w:val="0"/>
                <w:noProof/>
                <w:sz w:val="24"/>
                <w:szCs w:val="24"/>
                <w:lang w:val="en-US"/>
              </w:rPr>
              <w:t>How</w:t>
            </w:r>
            <w:r w:rsidRPr="00B06175">
              <w:rPr>
                <w:rStyle w:val="ac"/>
                <w:b w:val="0"/>
                <w:noProof/>
                <w:sz w:val="24"/>
                <w:szCs w:val="24"/>
              </w:rPr>
              <w:t xml:space="preserve"> </w:t>
            </w:r>
            <w:r w:rsidRPr="00B06175">
              <w:rPr>
                <w:rStyle w:val="ac"/>
                <w:b w:val="0"/>
                <w:noProof/>
                <w:sz w:val="24"/>
                <w:szCs w:val="24"/>
                <w:lang w:val="en-US"/>
              </w:rPr>
              <w:t>it</w:t>
            </w:r>
            <w:r w:rsidRPr="00B06175">
              <w:rPr>
                <w:rStyle w:val="ac"/>
                <w:b w:val="0"/>
                <w:noProof/>
                <w:sz w:val="24"/>
                <w:szCs w:val="24"/>
              </w:rPr>
              <w:t xml:space="preserve"> </w:t>
            </w:r>
            <w:r w:rsidRPr="00B06175">
              <w:rPr>
                <w:rStyle w:val="ac"/>
                <w:b w:val="0"/>
                <w:noProof/>
                <w:sz w:val="24"/>
                <w:szCs w:val="24"/>
                <w:lang w:val="en-US"/>
              </w:rPr>
              <w:t>all</w:t>
            </w:r>
            <w:r w:rsidRPr="00B06175">
              <w:rPr>
                <w:rStyle w:val="ac"/>
                <w:b w:val="0"/>
                <w:noProof/>
                <w:sz w:val="24"/>
                <w:szCs w:val="24"/>
              </w:rPr>
              <w:t xml:space="preserve"> </w:t>
            </w:r>
            <w:r w:rsidRPr="00B06175">
              <w:rPr>
                <w:rStyle w:val="ac"/>
                <w:b w:val="0"/>
                <w:noProof/>
                <w:sz w:val="24"/>
                <w:szCs w:val="24"/>
                <w:lang w:val="en-US"/>
              </w:rPr>
              <w:t>started</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_Toc141387097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3</w:t>
            </w:r>
            <w:r w:rsidRPr="00B06175">
              <w:rPr>
                <w:b w:val="0"/>
                <w:noProof/>
                <w:webHidden/>
                <w:sz w:val="24"/>
                <w:szCs w:val="24"/>
              </w:rPr>
              <w:fldChar w:fldCharType="end"/>
            </w:r>
          </w:hyperlink>
        </w:p>
        <w:p w14:paraId="0C8EE339" w14:textId="400ADCC1" w:rsidR="00B06175" w:rsidRPr="00B06175" w:rsidRDefault="00B06175">
          <w:pPr>
            <w:pStyle w:val="21"/>
            <w:tabs>
              <w:tab w:val="right" w:leader="dot" w:pos="10195"/>
            </w:tabs>
            <w:rPr>
              <w:rFonts w:eastAsiaTheme="minorEastAsia" w:cstheme="minorBidi"/>
              <w:b w:val="0"/>
              <w:noProof/>
              <w:sz w:val="24"/>
              <w:szCs w:val="24"/>
            </w:rPr>
          </w:pPr>
          <w:hyperlink w:anchor="_Toc141387098" w:history="1">
            <w:r w:rsidRPr="00B06175">
              <w:rPr>
                <w:rStyle w:val="ac"/>
                <w:b w:val="0"/>
                <w:noProof/>
                <w:sz w:val="24"/>
                <w:szCs w:val="24"/>
                <w:lang w:val="en-US"/>
              </w:rPr>
              <w:t>Importance of open source and open standards</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_Toc141387098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3</w:t>
            </w:r>
            <w:r w:rsidRPr="00B06175">
              <w:rPr>
                <w:b w:val="0"/>
                <w:noProof/>
                <w:webHidden/>
                <w:sz w:val="24"/>
                <w:szCs w:val="24"/>
              </w:rPr>
              <w:fldChar w:fldCharType="end"/>
            </w:r>
          </w:hyperlink>
        </w:p>
        <w:p w14:paraId="60AFBC13" w14:textId="49A4BB5F" w:rsidR="00B06175" w:rsidRPr="00B06175" w:rsidRDefault="00B06175">
          <w:pPr>
            <w:pStyle w:val="21"/>
            <w:tabs>
              <w:tab w:val="right" w:leader="dot" w:pos="10195"/>
            </w:tabs>
            <w:rPr>
              <w:rFonts w:eastAsiaTheme="minorEastAsia" w:cstheme="minorBidi"/>
              <w:b w:val="0"/>
              <w:noProof/>
              <w:sz w:val="24"/>
              <w:szCs w:val="24"/>
            </w:rPr>
          </w:pPr>
          <w:hyperlink w:anchor="_Toc141387099" w:history="1">
            <w:r w:rsidRPr="00B06175">
              <w:rPr>
                <w:rStyle w:val="ac"/>
                <w:b w:val="0"/>
                <w:noProof/>
                <w:sz w:val="24"/>
                <w:szCs w:val="24"/>
                <w:lang w:val="en-US"/>
              </w:rPr>
              <w:t>History of RISC and open ISA</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_Toc141387099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4</w:t>
            </w:r>
            <w:r w:rsidRPr="00B06175">
              <w:rPr>
                <w:b w:val="0"/>
                <w:noProof/>
                <w:webHidden/>
                <w:sz w:val="24"/>
                <w:szCs w:val="24"/>
              </w:rPr>
              <w:fldChar w:fldCharType="end"/>
            </w:r>
          </w:hyperlink>
        </w:p>
        <w:p w14:paraId="50CF11D9" w14:textId="4FA62C3E" w:rsidR="00B06175" w:rsidRPr="00B06175" w:rsidRDefault="00B06175">
          <w:pPr>
            <w:pStyle w:val="21"/>
            <w:tabs>
              <w:tab w:val="right" w:leader="dot" w:pos="10195"/>
            </w:tabs>
            <w:rPr>
              <w:rFonts w:eastAsiaTheme="minorEastAsia" w:cstheme="minorBidi"/>
              <w:b w:val="0"/>
              <w:noProof/>
              <w:sz w:val="24"/>
              <w:szCs w:val="24"/>
            </w:rPr>
          </w:pPr>
          <w:hyperlink w:anchor="_Toc141387100" w:history="1">
            <w:r w:rsidRPr="00B06175">
              <w:rPr>
                <w:rStyle w:val="ac"/>
                <w:b w:val="0"/>
                <w:noProof/>
                <w:sz w:val="24"/>
                <w:szCs w:val="24"/>
                <w:lang w:val="en-US"/>
              </w:rPr>
              <w:t>RISC-V origins: UC Berkeley architecture research</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_Toc141387100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5</w:t>
            </w:r>
            <w:r w:rsidRPr="00B06175">
              <w:rPr>
                <w:b w:val="0"/>
                <w:noProof/>
                <w:webHidden/>
                <w:sz w:val="24"/>
                <w:szCs w:val="24"/>
              </w:rPr>
              <w:fldChar w:fldCharType="end"/>
            </w:r>
          </w:hyperlink>
        </w:p>
        <w:p w14:paraId="32EC8FB8" w14:textId="18897AA1" w:rsidR="00B06175" w:rsidRPr="00B06175" w:rsidRDefault="00B06175">
          <w:pPr>
            <w:pStyle w:val="21"/>
            <w:tabs>
              <w:tab w:val="right" w:leader="dot" w:pos="10195"/>
            </w:tabs>
            <w:rPr>
              <w:rFonts w:eastAsiaTheme="minorEastAsia" w:cstheme="minorBidi"/>
              <w:b w:val="0"/>
              <w:noProof/>
              <w:sz w:val="24"/>
              <w:szCs w:val="24"/>
            </w:rPr>
          </w:pPr>
          <w:hyperlink w:anchor="_Toc141387101" w:history="1">
            <w:r w:rsidRPr="00B06175">
              <w:rPr>
                <w:rStyle w:val="ac"/>
                <w:b w:val="0"/>
                <w:noProof/>
                <w:sz w:val="24"/>
                <w:szCs w:val="24"/>
                <w:lang w:val="en-US"/>
              </w:rPr>
              <w:t>DARPA influence</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_Toc141387101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6</w:t>
            </w:r>
            <w:r w:rsidRPr="00B06175">
              <w:rPr>
                <w:b w:val="0"/>
                <w:noProof/>
                <w:webHidden/>
                <w:sz w:val="24"/>
                <w:szCs w:val="24"/>
              </w:rPr>
              <w:fldChar w:fldCharType="end"/>
            </w:r>
          </w:hyperlink>
        </w:p>
        <w:p w14:paraId="3852502C" w14:textId="4957AC0B" w:rsidR="00B06175" w:rsidRPr="00B06175" w:rsidRDefault="00B06175">
          <w:pPr>
            <w:pStyle w:val="21"/>
            <w:tabs>
              <w:tab w:val="right" w:leader="dot" w:pos="10195"/>
            </w:tabs>
            <w:rPr>
              <w:rFonts w:eastAsiaTheme="minorEastAsia" w:cstheme="minorBidi"/>
              <w:b w:val="0"/>
              <w:noProof/>
              <w:sz w:val="24"/>
              <w:szCs w:val="24"/>
            </w:rPr>
          </w:pPr>
          <w:hyperlink w:anchor="_Toc141387102" w:history="1">
            <w:r w:rsidRPr="00B06175">
              <w:rPr>
                <w:rStyle w:val="ac"/>
                <w:b w:val="0"/>
                <w:noProof/>
                <w:sz w:val="24"/>
                <w:szCs w:val="24"/>
                <w:lang w:val="en-US"/>
              </w:rPr>
              <w:t>Side quest: The RISC-V name</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_Toc141387102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7</w:t>
            </w:r>
            <w:r w:rsidRPr="00B06175">
              <w:rPr>
                <w:b w:val="0"/>
                <w:noProof/>
                <w:webHidden/>
                <w:sz w:val="24"/>
                <w:szCs w:val="24"/>
              </w:rPr>
              <w:fldChar w:fldCharType="end"/>
            </w:r>
          </w:hyperlink>
        </w:p>
        <w:p w14:paraId="48DA8904" w14:textId="58F43E36" w:rsidR="00B06175" w:rsidRPr="00B06175" w:rsidRDefault="00B06175">
          <w:pPr>
            <w:pStyle w:val="11"/>
            <w:tabs>
              <w:tab w:val="right" w:leader="dot" w:pos="10195"/>
            </w:tabs>
            <w:rPr>
              <w:rFonts w:eastAsiaTheme="minorEastAsia" w:cstheme="minorBidi"/>
              <w:b w:val="0"/>
              <w:i w:val="0"/>
              <w:iCs w:val="0"/>
              <w:noProof/>
            </w:rPr>
          </w:pPr>
          <w:hyperlink w:anchor="_Toc141387103" w:history="1">
            <w:r w:rsidRPr="00B06175">
              <w:rPr>
                <w:rStyle w:val="ac"/>
                <w:b w:val="0"/>
                <w:i w:val="0"/>
                <w:iCs w:val="0"/>
                <w:noProof/>
                <w:lang w:val="en-US"/>
              </w:rPr>
              <w:t>RISC-V International</w:t>
            </w:r>
            <w:r w:rsidRPr="00B06175">
              <w:rPr>
                <w:b w:val="0"/>
                <w:i w:val="0"/>
                <w:iCs w:val="0"/>
                <w:noProof/>
                <w:webHidden/>
              </w:rPr>
              <w:tab/>
            </w:r>
            <w:r w:rsidRPr="00B06175">
              <w:rPr>
                <w:b w:val="0"/>
                <w:i w:val="0"/>
                <w:iCs w:val="0"/>
                <w:noProof/>
                <w:webHidden/>
              </w:rPr>
              <w:fldChar w:fldCharType="begin"/>
            </w:r>
            <w:r w:rsidRPr="00B06175">
              <w:rPr>
                <w:b w:val="0"/>
                <w:i w:val="0"/>
                <w:iCs w:val="0"/>
                <w:noProof/>
                <w:webHidden/>
              </w:rPr>
              <w:instrText xml:space="preserve"> PAGEREF _Toc141387103 \h </w:instrText>
            </w:r>
            <w:r w:rsidRPr="00B06175">
              <w:rPr>
                <w:b w:val="0"/>
                <w:i w:val="0"/>
                <w:iCs w:val="0"/>
                <w:noProof/>
                <w:webHidden/>
              </w:rPr>
            </w:r>
            <w:r w:rsidRPr="00B06175">
              <w:rPr>
                <w:b w:val="0"/>
                <w:i w:val="0"/>
                <w:iCs w:val="0"/>
                <w:noProof/>
                <w:webHidden/>
              </w:rPr>
              <w:fldChar w:fldCharType="separate"/>
            </w:r>
            <w:r w:rsidRPr="00B06175">
              <w:rPr>
                <w:b w:val="0"/>
                <w:i w:val="0"/>
                <w:iCs w:val="0"/>
                <w:noProof/>
                <w:webHidden/>
              </w:rPr>
              <w:t>8</w:t>
            </w:r>
            <w:r w:rsidRPr="00B06175">
              <w:rPr>
                <w:b w:val="0"/>
                <w:i w:val="0"/>
                <w:iCs w:val="0"/>
                <w:noProof/>
                <w:webHidden/>
              </w:rPr>
              <w:fldChar w:fldCharType="end"/>
            </w:r>
          </w:hyperlink>
        </w:p>
        <w:p w14:paraId="02C740EA" w14:textId="3CF4A36B" w:rsidR="00B06175" w:rsidRPr="00B06175" w:rsidRDefault="00B06175">
          <w:pPr>
            <w:pStyle w:val="21"/>
            <w:tabs>
              <w:tab w:val="right" w:leader="dot" w:pos="10195"/>
            </w:tabs>
            <w:rPr>
              <w:rFonts w:eastAsiaTheme="minorEastAsia" w:cstheme="minorBidi"/>
              <w:b w:val="0"/>
              <w:noProof/>
              <w:sz w:val="24"/>
              <w:szCs w:val="24"/>
            </w:rPr>
          </w:pPr>
          <w:hyperlink w:anchor="_Toc141387104" w:history="1">
            <w:r w:rsidRPr="00B06175">
              <w:rPr>
                <w:rStyle w:val="ac"/>
                <w:b w:val="0"/>
                <w:noProof/>
                <w:sz w:val="24"/>
                <w:szCs w:val="24"/>
                <w:lang w:val="en-US"/>
              </w:rPr>
              <w:t>What is RISC-V International?</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_Toc141387104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8</w:t>
            </w:r>
            <w:r w:rsidRPr="00B06175">
              <w:rPr>
                <w:b w:val="0"/>
                <w:noProof/>
                <w:webHidden/>
                <w:sz w:val="24"/>
                <w:szCs w:val="24"/>
              </w:rPr>
              <w:fldChar w:fldCharType="end"/>
            </w:r>
          </w:hyperlink>
        </w:p>
        <w:p w14:paraId="3111F80C" w14:textId="7079D68E" w:rsidR="00B06175" w:rsidRPr="00B06175" w:rsidRDefault="00B06175">
          <w:pPr>
            <w:pStyle w:val="21"/>
            <w:tabs>
              <w:tab w:val="right" w:leader="dot" w:pos="10195"/>
            </w:tabs>
            <w:rPr>
              <w:rFonts w:eastAsiaTheme="minorEastAsia" w:cstheme="minorBidi"/>
              <w:b w:val="0"/>
              <w:noProof/>
              <w:sz w:val="24"/>
              <w:szCs w:val="24"/>
            </w:rPr>
          </w:pPr>
          <w:hyperlink w:anchor="_Toc141387105" w:history="1">
            <w:r w:rsidRPr="00B06175">
              <w:rPr>
                <w:rStyle w:val="ac"/>
                <w:b w:val="0"/>
                <w:noProof/>
                <w:sz w:val="24"/>
                <w:szCs w:val="24"/>
                <w:lang w:val="en-US"/>
              </w:rPr>
              <w:t>RISC-V International membership</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_Toc141387105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9</w:t>
            </w:r>
            <w:r w:rsidRPr="00B06175">
              <w:rPr>
                <w:b w:val="0"/>
                <w:noProof/>
                <w:webHidden/>
                <w:sz w:val="24"/>
                <w:szCs w:val="24"/>
              </w:rPr>
              <w:fldChar w:fldCharType="end"/>
            </w:r>
          </w:hyperlink>
        </w:p>
        <w:p w14:paraId="1965B031" w14:textId="4927D19B" w:rsidR="00B06175" w:rsidRPr="00B06175" w:rsidRDefault="00B06175">
          <w:pPr>
            <w:pStyle w:val="21"/>
            <w:tabs>
              <w:tab w:val="right" w:leader="dot" w:pos="10195"/>
            </w:tabs>
            <w:rPr>
              <w:rFonts w:eastAsiaTheme="minorEastAsia" w:cstheme="minorBidi"/>
              <w:b w:val="0"/>
              <w:noProof/>
              <w:sz w:val="24"/>
              <w:szCs w:val="24"/>
            </w:rPr>
          </w:pPr>
          <w:hyperlink w:anchor="_Toc141387106" w:history="1">
            <w:r w:rsidRPr="00B06175">
              <w:rPr>
                <w:rStyle w:val="ac"/>
                <w:b w:val="0"/>
                <w:noProof/>
                <w:sz w:val="24"/>
                <w:szCs w:val="24"/>
                <w:lang w:val="en-US"/>
              </w:rPr>
              <w:t>RISC-V International Governance</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_Toc141387106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10</w:t>
            </w:r>
            <w:r w:rsidRPr="00B06175">
              <w:rPr>
                <w:b w:val="0"/>
                <w:noProof/>
                <w:webHidden/>
                <w:sz w:val="24"/>
                <w:szCs w:val="24"/>
              </w:rPr>
              <w:fldChar w:fldCharType="end"/>
            </w:r>
          </w:hyperlink>
        </w:p>
        <w:p w14:paraId="6D250B62" w14:textId="65A93736" w:rsidR="00B06175" w:rsidRPr="00B06175" w:rsidRDefault="00B06175">
          <w:pPr>
            <w:pStyle w:val="21"/>
            <w:tabs>
              <w:tab w:val="right" w:leader="dot" w:pos="10195"/>
            </w:tabs>
            <w:rPr>
              <w:rFonts w:eastAsiaTheme="minorEastAsia" w:cstheme="minorBidi"/>
              <w:b w:val="0"/>
              <w:noProof/>
              <w:sz w:val="24"/>
              <w:szCs w:val="24"/>
            </w:rPr>
          </w:pPr>
          <w:hyperlink w:anchor="_Toc141387107" w:history="1">
            <w:r w:rsidRPr="00B06175">
              <w:rPr>
                <w:rStyle w:val="ac"/>
                <w:b w:val="0"/>
                <w:noProof/>
                <w:sz w:val="24"/>
                <w:szCs w:val="24"/>
                <w:lang w:val="en-US"/>
              </w:rPr>
              <w:t>RISC-V community working model</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_Toc141387107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10</w:t>
            </w:r>
            <w:r w:rsidRPr="00B06175">
              <w:rPr>
                <w:b w:val="0"/>
                <w:noProof/>
                <w:webHidden/>
                <w:sz w:val="24"/>
                <w:szCs w:val="24"/>
              </w:rPr>
              <w:fldChar w:fldCharType="end"/>
            </w:r>
          </w:hyperlink>
        </w:p>
        <w:p w14:paraId="4132A8A9" w14:textId="242CBB3C" w:rsidR="00B06175" w:rsidRPr="00B06175" w:rsidRDefault="00B06175">
          <w:pPr>
            <w:pStyle w:val="21"/>
            <w:tabs>
              <w:tab w:val="right" w:leader="dot" w:pos="10195"/>
            </w:tabs>
            <w:rPr>
              <w:rFonts w:eastAsiaTheme="minorEastAsia" w:cstheme="minorBidi"/>
              <w:b w:val="0"/>
              <w:noProof/>
              <w:sz w:val="24"/>
              <w:szCs w:val="24"/>
            </w:rPr>
          </w:pPr>
          <w:hyperlink w:anchor="_Toc141387108" w:history="1">
            <w:r w:rsidRPr="00B06175">
              <w:rPr>
                <w:rStyle w:val="ac"/>
                <w:b w:val="0"/>
                <w:noProof/>
                <w:sz w:val="24"/>
                <w:szCs w:val="24"/>
                <w:lang w:val="en-US"/>
              </w:rPr>
              <w:t>RISC-V’s relationship with the Linux Foundation</w:t>
            </w:r>
            <w:r w:rsidRPr="00B06175">
              <w:rPr>
                <w:b w:val="0"/>
                <w:noProof/>
                <w:webHidden/>
                <w:sz w:val="24"/>
                <w:szCs w:val="24"/>
              </w:rPr>
              <w:tab/>
            </w:r>
            <w:r w:rsidRPr="00B06175">
              <w:rPr>
                <w:b w:val="0"/>
                <w:noProof/>
                <w:webHidden/>
                <w:sz w:val="24"/>
                <w:szCs w:val="24"/>
              </w:rPr>
              <w:fldChar w:fldCharType="begin"/>
            </w:r>
            <w:r w:rsidRPr="00B06175">
              <w:rPr>
                <w:b w:val="0"/>
                <w:noProof/>
                <w:webHidden/>
                <w:sz w:val="24"/>
                <w:szCs w:val="24"/>
              </w:rPr>
              <w:instrText xml:space="preserve"> PAGEREF _Toc141387108 \h </w:instrText>
            </w:r>
            <w:r w:rsidRPr="00B06175">
              <w:rPr>
                <w:b w:val="0"/>
                <w:noProof/>
                <w:webHidden/>
                <w:sz w:val="24"/>
                <w:szCs w:val="24"/>
              </w:rPr>
            </w:r>
            <w:r w:rsidRPr="00B06175">
              <w:rPr>
                <w:b w:val="0"/>
                <w:noProof/>
                <w:webHidden/>
                <w:sz w:val="24"/>
                <w:szCs w:val="24"/>
              </w:rPr>
              <w:fldChar w:fldCharType="separate"/>
            </w:r>
            <w:r w:rsidRPr="00B06175">
              <w:rPr>
                <w:b w:val="0"/>
                <w:noProof/>
                <w:webHidden/>
                <w:sz w:val="24"/>
                <w:szCs w:val="24"/>
              </w:rPr>
              <w:t>11</w:t>
            </w:r>
            <w:r w:rsidRPr="00B06175">
              <w:rPr>
                <w:b w:val="0"/>
                <w:noProof/>
                <w:webHidden/>
                <w:sz w:val="24"/>
                <w:szCs w:val="24"/>
              </w:rPr>
              <w:fldChar w:fldCharType="end"/>
            </w:r>
          </w:hyperlink>
        </w:p>
        <w:p w14:paraId="4F7D3130" w14:textId="2FF7CBBE" w:rsidR="00B06175" w:rsidRPr="00B06175" w:rsidRDefault="00B06175">
          <w:pPr>
            <w:pStyle w:val="11"/>
            <w:tabs>
              <w:tab w:val="right" w:leader="dot" w:pos="10195"/>
            </w:tabs>
            <w:rPr>
              <w:rFonts w:eastAsiaTheme="minorEastAsia" w:cstheme="minorBidi"/>
              <w:b w:val="0"/>
              <w:i w:val="0"/>
              <w:iCs w:val="0"/>
              <w:noProof/>
            </w:rPr>
          </w:pPr>
          <w:hyperlink w:anchor="_Toc141387109" w:history="1">
            <w:r w:rsidRPr="00B06175">
              <w:rPr>
                <w:rStyle w:val="ac"/>
                <w:b w:val="0"/>
                <w:i w:val="0"/>
                <w:iCs w:val="0"/>
                <w:noProof/>
                <w:lang w:val="en-US"/>
              </w:rPr>
              <w:t>List of sources</w:t>
            </w:r>
            <w:r w:rsidRPr="00B06175">
              <w:rPr>
                <w:b w:val="0"/>
                <w:i w:val="0"/>
                <w:iCs w:val="0"/>
                <w:noProof/>
                <w:webHidden/>
              </w:rPr>
              <w:tab/>
            </w:r>
            <w:r w:rsidRPr="00B06175">
              <w:rPr>
                <w:b w:val="0"/>
                <w:i w:val="0"/>
                <w:iCs w:val="0"/>
                <w:noProof/>
                <w:webHidden/>
              </w:rPr>
              <w:fldChar w:fldCharType="begin"/>
            </w:r>
            <w:r w:rsidRPr="00B06175">
              <w:rPr>
                <w:b w:val="0"/>
                <w:i w:val="0"/>
                <w:iCs w:val="0"/>
                <w:noProof/>
                <w:webHidden/>
              </w:rPr>
              <w:instrText xml:space="preserve"> PAGEREF _Toc141387109 \h </w:instrText>
            </w:r>
            <w:r w:rsidRPr="00B06175">
              <w:rPr>
                <w:b w:val="0"/>
                <w:i w:val="0"/>
                <w:iCs w:val="0"/>
                <w:noProof/>
                <w:webHidden/>
              </w:rPr>
            </w:r>
            <w:r w:rsidRPr="00B06175">
              <w:rPr>
                <w:b w:val="0"/>
                <w:i w:val="0"/>
                <w:iCs w:val="0"/>
                <w:noProof/>
                <w:webHidden/>
              </w:rPr>
              <w:fldChar w:fldCharType="separate"/>
            </w:r>
            <w:r w:rsidRPr="00B06175">
              <w:rPr>
                <w:b w:val="0"/>
                <w:i w:val="0"/>
                <w:iCs w:val="0"/>
                <w:noProof/>
                <w:webHidden/>
              </w:rPr>
              <w:t>12</w:t>
            </w:r>
            <w:r w:rsidRPr="00B06175">
              <w:rPr>
                <w:b w:val="0"/>
                <w:i w:val="0"/>
                <w:iCs w:val="0"/>
                <w:noProof/>
                <w:webHidden/>
              </w:rPr>
              <w:fldChar w:fldCharType="end"/>
            </w:r>
          </w:hyperlink>
        </w:p>
        <w:p w14:paraId="0A3D8A03" w14:textId="10D4D775" w:rsidR="00BC7D2E" w:rsidRDefault="00BC7D2E">
          <w:r w:rsidRPr="00B06175">
            <w:rPr>
              <w:rFonts w:cstheme="minorHAnsi"/>
              <w:bCs/>
              <w:noProof/>
            </w:rPr>
            <w:fldChar w:fldCharType="end"/>
          </w:r>
        </w:p>
      </w:sdtContent>
    </w:sdt>
    <w:p w14:paraId="078928DC" w14:textId="77777777" w:rsidR="00BC7D2E" w:rsidRDefault="00BC7D2E">
      <w:pPr>
        <w:spacing w:line="240" w:lineRule="auto"/>
        <w:jc w:val="left"/>
        <w:rPr>
          <w:rFonts w:eastAsiaTheme="majorEastAsia" w:cstheme="majorBidi"/>
          <w:b/>
          <w:bCs/>
        </w:rPr>
      </w:pPr>
      <w:r>
        <w:br w:type="page"/>
      </w:r>
    </w:p>
    <w:p w14:paraId="2EF55BDF" w14:textId="2654FCD9" w:rsidR="00250891" w:rsidRPr="00BA20F6" w:rsidRDefault="00BA20F6" w:rsidP="00250891">
      <w:pPr>
        <w:pStyle w:val="2"/>
        <w:rPr>
          <w:lang w:val="en-US"/>
        </w:rPr>
      </w:pPr>
      <w:bookmarkStart w:id="1" w:name="_Toc141387094"/>
      <w:r>
        <w:rPr>
          <w:lang w:val="en-US"/>
        </w:rPr>
        <w:lastRenderedPageBreak/>
        <w:t>Chapter overview</w:t>
      </w:r>
      <w:bookmarkEnd w:id="1"/>
    </w:p>
    <w:p w14:paraId="6234A96D" w14:textId="5BC49383" w:rsidR="00BA20F6" w:rsidRPr="00BA20F6" w:rsidRDefault="00250891" w:rsidP="00BA20F6">
      <w:pPr>
        <w:rPr>
          <w:lang w:val="en-US"/>
        </w:rPr>
      </w:pPr>
      <w:r w:rsidRPr="00BA20F6">
        <w:rPr>
          <w:lang w:val="en-US"/>
        </w:rPr>
        <w:tab/>
      </w:r>
      <w:r w:rsidR="00BA20F6" w:rsidRPr="00BA20F6">
        <w:rPr>
          <w:lang w:val="en-US"/>
        </w:rPr>
        <w:t xml:space="preserve">This chapter explores everything there is to know about the RISC-V organization </w:t>
      </w:r>
      <w:r w:rsidR="000D0296">
        <w:rPr>
          <w:lang w:val="en-US"/>
        </w:rPr>
        <w:t>–</w:t>
      </w:r>
      <w:r w:rsidR="00BA20F6" w:rsidRPr="00BA20F6">
        <w:rPr>
          <w:lang w:val="en-US"/>
        </w:rPr>
        <w:t xml:space="preserve"> RISC-V International. We will go over the history of RISC-V from its origins as an academic program through its current incarnation as a global non-profit organization, as well as the organizations within RISC-V </w:t>
      </w:r>
      <w:r w:rsidR="000D0296">
        <w:rPr>
          <w:lang w:val="en-US"/>
        </w:rPr>
        <w:t>–</w:t>
      </w:r>
      <w:r w:rsidR="00BA20F6" w:rsidRPr="00BA20F6">
        <w:rPr>
          <w:lang w:val="en-US"/>
        </w:rPr>
        <w:t xml:space="preserve"> technical and non-technical.</w:t>
      </w:r>
    </w:p>
    <w:p w14:paraId="3EE51B04" w14:textId="6B52CAA2" w:rsidR="00250891" w:rsidRDefault="00BA20F6" w:rsidP="00BA20F6">
      <w:pPr>
        <w:pStyle w:val="2"/>
      </w:pPr>
      <w:bookmarkStart w:id="2" w:name="_Toc141387095"/>
      <w:r>
        <w:rPr>
          <w:lang w:val="en-US"/>
        </w:rPr>
        <w:t>Learning</w:t>
      </w:r>
      <w:r w:rsidRPr="00BA20F6">
        <w:t xml:space="preserve"> </w:t>
      </w:r>
      <w:r>
        <w:rPr>
          <w:lang w:val="en-US"/>
        </w:rPr>
        <w:t>objectives</w:t>
      </w:r>
      <w:bookmarkEnd w:id="2"/>
      <w:r w:rsidR="00250891">
        <w:tab/>
      </w:r>
    </w:p>
    <w:p w14:paraId="530E7180" w14:textId="2A2037DC" w:rsidR="00250891" w:rsidRPr="00BA20F6" w:rsidRDefault="00BA20F6" w:rsidP="00250891">
      <w:pPr>
        <w:rPr>
          <w:lang w:val="en-US"/>
        </w:rPr>
      </w:pPr>
      <w:r w:rsidRPr="00BA20F6">
        <w:rPr>
          <w:lang w:val="en-US"/>
        </w:rPr>
        <w:t>By the end of this chapter, you should be able to</w:t>
      </w:r>
      <w:r w:rsidR="00250891" w:rsidRPr="00BA20F6">
        <w:rPr>
          <w:lang w:val="en-US"/>
        </w:rPr>
        <w:t>:</w:t>
      </w:r>
    </w:p>
    <w:p w14:paraId="1FA89D68" w14:textId="43A652D1" w:rsidR="00BA20F6" w:rsidRPr="00BA20F6" w:rsidRDefault="00BA20F6" w:rsidP="00BA20F6">
      <w:pPr>
        <w:pStyle w:val="aa"/>
        <w:numPr>
          <w:ilvl w:val="0"/>
          <w:numId w:val="40"/>
        </w:numPr>
        <w:rPr>
          <w:lang w:val="en-US"/>
        </w:rPr>
      </w:pPr>
      <w:r>
        <w:rPr>
          <w:lang w:val="en-US"/>
        </w:rPr>
        <w:t>e</w:t>
      </w:r>
      <w:r w:rsidRPr="00BA20F6">
        <w:rPr>
          <w:lang w:val="en-US"/>
        </w:rPr>
        <w:t>xplain how the RISC-V Instruction Set Architecture (ISA) was created</w:t>
      </w:r>
      <w:r>
        <w:rPr>
          <w:lang w:val="en-US"/>
        </w:rPr>
        <w:t>;</w:t>
      </w:r>
    </w:p>
    <w:p w14:paraId="22AB6C56" w14:textId="1DFA7A6A" w:rsidR="00BA20F6" w:rsidRPr="00BA20F6" w:rsidRDefault="00BA20F6" w:rsidP="00BA20F6">
      <w:pPr>
        <w:pStyle w:val="aa"/>
        <w:numPr>
          <w:ilvl w:val="0"/>
          <w:numId w:val="40"/>
        </w:numPr>
        <w:rPr>
          <w:lang w:val="en-US"/>
        </w:rPr>
      </w:pPr>
      <w:r>
        <w:rPr>
          <w:lang w:val="en-US"/>
        </w:rPr>
        <w:t>d</w:t>
      </w:r>
      <w:r w:rsidRPr="00BA20F6">
        <w:rPr>
          <w:lang w:val="en-US"/>
        </w:rPr>
        <w:t>escribe the structure of RISC-V International</w:t>
      </w:r>
      <w:r>
        <w:rPr>
          <w:lang w:val="en-US"/>
        </w:rPr>
        <w:t>;</w:t>
      </w:r>
    </w:p>
    <w:p w14:paraId="336C4F4A" w14:textId="43D67609" w:rsidR="00250891" w:rsidRPr="00BA20F6" w:rsidRDefault="00BA20F6" w:rsidP="00BA20F6">
      <w:pPr>
        <w:pStyle w:val="aa"/>
        <w:numPr>
          <w:ilvl w:val="0"/>
          <w:numId w:val="40"/>
        </w:numPr>
        <w:rPr>
          <w:lang w:val="en-US"/>
        </w:rPr>
      </w:pPr>
      <w:r>
        <w:rPr>
          <w:lang w:val="en-US"/>
        </w:rPr>
        <w:t>u</w:t>
      </w:r>
      <w:r w:rsidRPr="00BA20F6">
        <w:rPr>
          <w:lang w:val="en-US"/>
        </w:rPr>
        <w:t xml:space="preserve">nderstand how member organizations work together to develop an </w:t>
      </w:r>
      <w:proofErr w:type="gramStart"/>
      <w:r w:rsidRPr="00BA20F6">
        <w:rPr>
          <w:lang w:val="en-US"/>
        </w:rPr>
        <w:t>open source</w:t>
      </w:r>
      <w:proofErr w:type="gramEnd"/>
      <w:r w:rsidRPr="00BA20F6">
        <w:rPr>
          <w:lang w:val="en-US"/>
        </w:rPr>
        <w:t xml:space="preserve"> community.</w:t>
      </w:r>
      <w:r w:rsidR="00250891">
        <w:br w:type="page"/>
      </w:r>
    </w:p>
    <w:p w14:paraId="44C3480F" w14:textId="33939EA9" w:rsidR="00250891" w:rsidRPr="00254932" w:rsidRDefault="00250891" w:rsidP="00250891">
      <w:pPr>
        <w:pStyle w:val="1"/>
        <w:rPr>
          <w:lang w:val="en-US"/>
        </w:rPr>
      </w:pPr>
      <w:bookmarkStart w:id="3" w:name="_Toc141387096"/>
      <w:r w:rsidRPr="00254932">
        <w:rPr>
          <w:lang w:val="en-US"/>
        </w:rPr>
        <w:lastRenderedPageBreak/>
        <w:t>RISC-V</w:t>
      </w:r>
      <w:r w:rsidR="00254932">
        <w:rPr>
          <w:lang w:val="en-US"/>
        </w:rPr>
        <w:t xml:space="preserve"> history</w:t>
      </w:r>
      <w:bookmarkEnd w:id="3"/>
    </w:p>
    <w:p w14:paraId="12B0439D" w14:textId="50BE9FBD" w:rsidR="00250891" w:rsidRPr="00254932" w:rsidRDefault="00254932" w:rsidP="00250891">
      <w:pPr>
        <w:pStyle w:val="2"/>
      </w:pPr>
      <w:bookmarkStart w:id="4" w:name="_Toc141387097"/>
      <w:r>
        <w:rPr>
          <w:lang w:val="en-US"/>
        </w:rPr>
        <w:t>How</w:t>
      </w:r>
      <w:r w:rsidRPr="00254932">
        <w:t xml:space="preserve"> </w:t>
      </w:r>
      <w:r>
        <w:rPr>
          <w:lang w:val="en-US"/>
        </w:rPr>
        <w:t>it</w:t>
      </w:r>
      <w:r w:rsidRPr="00254932">
        <w:t xml:space="preserve"> </w:t>
      </w:r>
      <w:r>
        <w:rPr>
          <w:lang w:val="en-US"/>
        </w:rPr>
        <w:t>all</w:t>
      </w:r>
      <w:r w:rsidRPr="00254932">
        <w:t xml:space="preserve"> </w:t>
      </w:r>
      <w:r>
        <w:rPr>
          <w:lang w:val="en-US"/>
        </w:rPr>
        <w:t>started</w:t>
      </w:r>
      <w:bookmarkEnd w:id="4"/>
    </w:p>
    <w:p w14:paraId="0F1EA18D" w14:textId="776C9B70" w:rsidR="00250891" w:rsidRPr="00254932" w:rsidRDefault="00250891" w:rsidP="00250891">
      <w:pPr>
        <w:rPr>
          <w:lang w:val="en-US"/>
        </w:rPr>
      </w:pPr>
      <w:r w:rsidRPr="00254932">
        <w:tab/>
      </w:r>
      <w:r w:rsidR="00254932" w:rsidRPr="00254932">
        <w:rPr>
          <w:lang w:val="en-US"/>
        </w:rPr>
        <w:t>RISC-V’s story begins at UC Berkeley Parallel Computing Lab. To set the stage, we first discuss the importance of open source and open standards, as these directly apply to the development process and open licensing of the RISC-V ISA, plus a small history of RISC processing as well as other open (or semi-open) ISAs.</w:t>
      </w:r>
    </w:p>
    <w:p w14:paraId="25284497" w14:textId="2199BD9D" w:rsidR="00250891" w:rsidRPr="00254932" w:rsidRDefault="00254932" w:rsidP="00250891">
      <w:pPr>
        <w:pStyle w:val="2"/>
        <w:rPr>
          <w:lang w:val="en-US"/>
        </w:rPr>
      </w:pPr>
      <w:bookmarkStart w:id="5" w:name="_Toc141387098"/>
      <w:r>
        <w:rPr>
          <w:lang w:val="en-US"/>
        </w:rPr>
        <w:t xml:space="preserve">Importance of open source </w:t>
      </w:r>
      <w:r w:rsidR="000D0296">
        <w:rPr>
          <w:lang w:val="en-US"/>
        </w:rPr>
        <w:t>and</w:t>
      </w:r>
      <w:r>
        <w:rPr>
          <w:lang w:val="en-US"/>
        </w:rPr>
        <w:t xml:space="preserve"> open standar</w:t>
      </w:r>
      <w:r w:rsidR="00B840CE">
        <w:rPr>
          <w:lang w:val="en-US"/>
        </w:rPr>
        <w:t>d</w:t>
      </w:r>
      <w:r>
        <w:rPr>
          <w:lang w:val="en-US"/>
        </w:rPr>
        <w:t>s</w:t>
      </w:r>
      <w:bookmarkEnd w:id="5"/>
    </w:p>
    <w:p w14:paraId="5838768D" w14:textId="77F1470B" w:rsidR="00250891" w:rsidRPr="00B840CE" w:rsidRDefault="0055465A" w:rsidP="00250891">
      <w:pPr>
        <w:rPr>
          <w:lang w:val="en-US"/>
        </w:rPr>
      </w:pPr>
      <w:r w:rsidRPr="00254932">
        <w:rPr>
          <w:lang w:val="en-US"/>
        </w:rPr>
        <w:tab/>
      </w:r>
      <w:r w:rsidR="007C41EA" w:rsidRPr="007C41EA">
        <w:rPr>
          <w:lang w:val="en-US"/>
        </w:rPr>
        <w:t>Technology does not persist in isolation, unless we’re talking about exceptionally simple unconnected devices like a flashlight – and even there, we rely on international standards to connect the battery to the bulb. As our technical world has become more complex and more connected, global standards ensure that society may realize the profound benefits of interoperability from the inventor to the consumer.</w:t>
      </w:r>
      <w:r w:rsidRPr="007C41EA">
        <w:rPr>
          <w:lang w:val="en-US"/>
        </w:rPr>
        <w:tab/>
      </w:r>
      <w:r w:rsidR="007C41EA" w:rsidRPr="007C41EA">
        <w:rPr>
          <w:lang w:val="en-US"/>
        </w:rPr>
        <w:t>Standards drive innovation at a base platform level from the standard threads on a machine screw to threads connecting silicon on a microprocessor. The setting of voluntary standards in engineering</w:t>
      </w:r>
      <w:r w:rsidR="0093690D">
        <w:rPr>
          <w:rFonts w:eastAsiaTheme="majorEastAsia"/>
          <w:lang w:val="en-US"/>
        </w:rPr>
        <w:t> </w:t>
      </w:r>
      <w:r w:rsidR="0093690D" w:rsidRPr="007C41EA">
        <w:rPr>
          <w:rFonts w:eastAsiaTheme="majorEastAsia"/>
          <w:lang w:val="en-US"/>
        </w:rPr>
        <w:t>[</w:t>
      </w:r>
      <w:r w:rsidR="00903B18">
        <w:rPr>
          <w:rFonts w:eastAsiaTheme="majorEastAsia"/>
        </w:rPr>
        <w:fldChar w:fldCharType="begin"/>
      </w:r>
      <w:r w:rsidR="00903B18" w:rsidRPr="007C41EA">
        <w:rPr>
          <w:rFonts w:eastAsiaTheme="majorEastAsia"/>
          <w:lang w:val="en-US"/>
        </w:rPr>
        <w:instrText xml:space="preserve"> REF _Ref140931294 \r \h </w:instrText>
      </w:r>
      <w:r w:rsidR="00903B18">
        <w:rPr>
          <w:rFonts w:eastAsiaTheme="majorEastAsia"/>
        </w:rPr>
      </w:r>
      <w:r w:rsidR="00903B18">
        <w:rPr>
          <w:rFonts w:eastAsiaTheme="majorEastAsia"/>
        </w:rPr>
        <w:fldChar w:fldCharType="separate"/>
      </w:r>
      <w:r w:rsidR="004A2421">
        <w:rPr>
          <w:rFonts w:eastAsiaTheme="majorEastAsia"/>
          <w:lang w:val="en-US"/>
        </w:rPr>
        <w:t>1</w:t>
      </w:r>
      <w:r w:rsidR="00903B18">
        <w:rPr>
          <w:rFonts w:eastAsiaTheme="majorEastAsia"/>
        </w:rPr>
        <w:fldChar w:fldCharType="end"/>
      </w:r>
      <w:r w:rsidR="0093690D" w:rsidRPr="007C41EA">
        <w:rPr>
          <w:rFonts w:eastAsiaTheme="majorEastAsia"/>
          <w:lang w:val="en-US"/>
        </w:rPr>
        <w:t>]</w:t>
      </w:r>
      <w:r w:rsidR="00250891" w:rsidRPr="007C41EA">
        <w:rPr>
          <w:lang w:val="en-US"/>
        </w:rPr>
        <w:t> </w:t>
      </w:r>
      <w:r w:rsidR="007C41EA" w:rsidRPr="007C41EA">
        <w:rPr>
          <w:lang w:val="en-US"/>
        </w:rPr>
        <w:t xml:space="preserve">dates back more than a century. </w:t>
      </w:r>
      <w:r w:rsidR="007C41EA" w:rsidRPr="00B840CE">
        <w:rPr>
          <w:lang w:val="en-US"/>
        </w:rPr>
        <w:t>In the late 1980s through the 1990s, Tim Berners-Lee</w:t>
      </w:r>
      <w:r w:rsidR="00A36267">
        <w:rPr>
          <w:rStyle w:val="af8"/>
          <w:rFonts w:eastAsiaTheme="majorEastAsia"/>
        </w:rPr>
        <w:footnoteReference w:id="1"/>
      </w:r>
      <w:r w:rsidR="00250891" w:rsidRPr="00B840CE">
        <w:rPr>
          <w:lang w:val="en-US"/>
        </w:rPr>
        <w:t> </w:t>
      </w:r>
      <w:r w:rsidR="007C41EA" w:rsidRPr="00B840CE">
        <w:rPr>
          <w:lang w:val="en-US"/>
        </w:rPr>
        <w:t>led a revolution to standardize the protocols we use on the internet (URL, HTML, HTTP, W3C), easily the biggest advance of technology utility in modern history. There are numerous examples that underpin the technology we rely on every day.</w:t>
      </w:r>
    </w:p>
    <w:p w14:paraId="0928D89E" w14:textId="38E21874" w:rsidR="00250891" w:rsidRPr="000D0296" w:rsidRDefault="0003315C" w:rsidP="00250891">
      <w:pPr>
        <w:rPr>
          <w:lang w:val="en-US"/>
        </w:rPr>
      </w:pPr>
      <w:r w:rsidRPr="00B840CE">
        <w:rPr>
          <w:lang w:val="en-US"/>
        </w:rPr>
        <w:tab/>
      </w:r>
      <w:r w:rsidR="000D0296" w:rsidRPr="000D0296">
        <w:rPr>
          <w:lang w:val="en-US"/>
        </w:rPr>
        <w:t xml:space="preserve">Advances in software and hardware standardization through global collaboration and consensus as well as </w:t>
      </w:r>
      <w:proofErr w:type="gramStart"/>
      <w:r w:rsidR="000D0296" w:rsidRPr="000D0296">
        <w:rPr>
          <w:lang w:val="en-US"/>
        </w:rPr>
        <w:t>open source</w:t>
      </w:r>
      <w:proofErr w:type="gramEnd"/>
      <w:r w:rsidR="000D0296" w:rsidRPr="000D0296">
        <w:rPr>
          <w:lang w:val="en-US"/>
        </w:rPr>
        <w:t xml:space="preserve"> development and delivery of software and hardware design has accelerated technical progress at an unprecedented global scale. The release of RISC-V to the open community, both for standardization and for ongoing improvement through open collaboration, is at the core of RISC-V International. Without collaboration and open access to the RISC-V ISA and open extensions, the community risks fragmentation, forking, and the establishment of multiple standards. Such multiplicity diminishes the strategic value and longevity of the architecture as technology providers rely on global standards to advance partnerships and supply chains as well as participate in global markets for their products and services.</w:t>
      </w:r>
    </w:p>
    <w:p w14:paraId="7F0ACD42" w14:textId="4A70585B" w:rsidR="00250891" w:rsidRPr="000D0296" w:rsidRDefault="00642467" w:rsidP="00250891">
      <w:pPr>
        <w:rPr>
          <w:lang w:val="en-US"/>
        </w:rPr>
      </w:pPr>
      <w:r w:rsidRPr="000D0296">
        <w:rPr>
          <w:lang w:val="en-US"/>
        </w:rPr>
        <w:tab/>
      </w:r>
      <w:r w:rsidR="000D0296" w:rsidRPr="000D0296">
        <w:rPr>
          <w:lang w:val="en-US"/>
        </w:rPr>
        <w:t xml:space="preserve">As an Instruction Set Architecture, RISC-V itself is not “open source” in the same way that software is open, as an ISA is not made of source code. It is, however, an open specification, and it is released under </w:t>
      </w:r>
      <w:r w:rsidR="000D0296" w:rsidRPr="000D0296">
        <w:rPr>
          <w:lang w:val="en-US"/>
        </w:rPr>
        <w:lastRenderedPageBreak/>
        <w:t>a Creative Commons license. Other artifacts within RISC-V, such as software and compliance tests, use appropriate licenses (</w:t>
      </w:r>
      <w:proofErr w:type="gramStart"/>
      <w:r w:rsidR="000D0296" w:rsidRPr="000D0296">
        <w:rPr>
          <w:lang w:val="en-US"/>
        </w:rPr>
        <w:t>e.g.</w:t>
      </w:r>
      <w:proofErr w:type="gramEnd"/>
      <w:r w:rsidR="000D0296" w:rsidRPr="000D0296">
        <w:rPr>
          <w:lang w:val="en-US"/>
        </w:rPr>
        <w:t xml:space="preserve"> BSD and MIT) that retain the permissive original intent for RISC-V to be available to everyone.</w:t>
      </w:r>
    </w:p>
    <w:p w14:paraId="5C714F17" w14:textId="11646D2C" w:rsidR="00250891" w:rsidRPr="000D0296" w:rsidRDefault="000D0296" w:rsidP="00357D32">
      <w:pPr>
        <w:pStyle w:val="2"/>
        <w:rPr>
          <w:lang w:val="en-US"/>
        </w:rPr>
      </w:pPr>
      <w:bookmarkStart w:id="6" w:name="_Toc141387099"/>
      <w:r>
        <w:rPr>
          <w:lang w:val="en-US"/>
        </w:rPr>
        <w:t xml:space="preserve">History of </w:t>
      </w:r>
      <w:r w:rsidR="00250891" w:rsidRPr="000D0296">
        <w:rPr>
          <w:lang w:val="en-US"/>
        </w:rPr>
        <w:t xml:space="preserve">RISC </w:t>
      </w:r>
      <w:r>
        <w:rPr>
          <w:lang w:val="en-US"/>
        </w:rPr>
        <w:t>and</w:t>
      </w:r>
      <w:r w:rsidR="00250891" w:rsidRPr="000D0296">
        <w:rPr>
          <w:lang w:val="en-US"/>
        </w:rPr>
        <w:t xml:space="preserve"> </w:t>
      </w:r>
      <w:r>
        <w:rPr>
          <w:lang w:val="en-US"/>
        </w:rPr>
        <w:t xml:space="preserve">open </w:t>
      </w:r>
      <w:r w:rsidR="00250891" w:rsidRPr="000D0296">
        <w:rPr>
          <w:lang w:val="en-US"/>
        </w:rPr>
        <w:t>ISA</w:t>
      </w:r>
      <w:bookmarkEnd w:id="6"/>
    </w:p>
    <w:p w14:paraId="01F417C6" w14:textId="715E5DAF" w:rsidR="00250891" w:rsidRPr="000D0296" w:rsidRDefault="00357D32" w:rsidP="00250891">
      <w:pPr>
        <w:rPr>
          <w:lang w:val="en-US"/>
        </w:rPr>
      </w:pPr>
      <w:r w:rsidRPr="000D0296">
        <w:rPr>
          <w:lang w:val="en-US"/>
        </w:rPr>
        <w:tab/>
      </w:r>
      <w:r w:rsidR="000D0296" w:rsidRPr="000D0296">
        <w:rPr>
          <w:rFonts w:eastAsiaTheme="majorEastAsia"/>
          <w:lang w:val="en-US"/>
        </w:rPr>
        <w:t>Reduced Instruction Set Computers</w:t>
      </w:r>
      <w:r w:rsidR="006A79B0">
        <w:rPr>
          <w:rStyle w:val="af8"/>
          <w:rFonts w:eastAsiaTheme="majorEastAsia"/>
        </w:rPr>
        <w:footnoteReference w:id="2"/>
      </w:r>
      <w:r w:rsidR="00250891" w:rsidRPr="000D0296">
        <w:rPr>
          <w:lang w:val="en-US"/>
        </w:rPr>
        <w:t> </w:t>
      </w:r>
      <w:r w:rsidR="00EE6CCD" w:rsidRPr="000D0296">
        <w:rPr>
          <w:lang w:val="en-US"/>
        </w:rPr>
        <w:t>–</w:t>
      </w:r>
      <w:r w:rsidR="00250891" w:rsidRPr="000D0296">
        <w:rPr>
          <w:lang w:val="en-US"/>
        </w:rPr>
        <w:t xml:space="preserve"> RISC </w:t>
      </w:r>
      <w:r w:rsidR="00EE6CCD" w:rsidRPr="000D0296">
        <w:rPr>
          <w:lang w:val="en-US"/>
        </w:rPr>
        <w:t>–</w:t>
      </w:r>
      <w:r w:rsidR="00250891" w:rsidRPr="000D0296">
        <w:rPr>
          <w:lang w:val="en-US"/>
        </w:rPr>
        <w:t xml:space="preserve"> </w:t>
      </w:r>
      <w:r w:rsidR="000D0296" w:rsidRPr="000D0296">
        <w:rPr>
          <w:lang w:val="en-US"/>
        </w:rPr>
        <w:t>have a long and varied history that begins at the University of California at Berkeley (UCB). In many ways, the history of RISC is bound up with the history of MIPS processors, which began at nearly the same time at Stanford in the 1980s. Both processor architectures have had great commercial success in different ways, although RISC architectures are arguably more likely to be recognized through some very popular designs, including Sun Microsystems’ SPARC line, DEC’s Alpha line, Intel’s i860 and i960 processors, and the ubiquitous ARM processors that inhabit billions of devices today from many silicon manufacturers. RISC-V is the latest iteration of this instruction set architecture.</w:t>
      </w:r>
    </w:p>
    <w:p w14:paraId="0C40C86C" w14:textId="4EAB4DE7" w:rsidR="00250891" w:rsidRPr="00A24419" w:rsidRDefault="002E614C" w:rsidP="00250891">
      <w:pPr>
        <w:rPr>
          <w:lang w:val="en-US"/>
        </w:rPr>
      </w:pPr>
      <w:r w:rsidRPr="000D0296">
        <w:rPr>
          <w:lang w:val="en-US"/>
        </w:rPr>
        <w:tab/>
      </w:r>
      <w:r w:rsidR="000D0296" w:rsidRPr="00A24419">
        <w:rPr>
          <w:lang w:val="en-US"/>
        </w:rPr>
        <w:t xml:space="preserve">Many RISC, MIPS, and other designs have been “open” to varying degrees. In 2005, Sun Microsystems opened the SPARC architecture, creating the </w:t>
      </w:r>
      <w:proofErr w:type="spellStart"/>
      <w:r w:rsidR="000D0296" w:rsidRPr="00A24419">
        <w:rPr>
          <w:lang w:val="en-US"/>
        </w:rPr>
        <w:t>OpenSPARC</w:t>
      </w:r>
      <w:proofErr w:type="spellEnd"/>
      <w:r w:rsidR="000D0296" w:rsidRPr="00A24419">
        <w:rPr>
          <w:lang w:val="en-US"/>
        </w:rPr>
        <w:t xml:space="preserve"> project under the GNU Public License (GPL). The </w:t>
      </w:r>
      <w:proofErr w:type="spellStart"/>
      <w:r w:rsidR="000D0296" w:rsidRPr="00A24419">
        <w:rPr>
          <w:lang w:val="en-US"/>
        </w:rPr>
        <w:t>OpenRISC</w:t>
      </w:r>
      <w:proofErr w:type="spellEnd"/>
      <w:r w:rsidR="000D0296" w:rsidRPr="00A24419">
        <w:rPr>
          <w:lang w:val="en-US"/>
        </w:rPr>
        <w:t xml:space="preserve"> project provides 32- and 64-bit cores through the </w:t>
      </w:r>
      <w:proofErr w:type="spellStart"/>
      <w:r w:rsidR="000D0296" w:rsidRPr="00A24419">
        <w:rPr>
          <w:lang w:val="en-US"/>
        </w:rPr>
        <w:t>OpenCores</w:t>
      </w:r>
      <w:proofErr w:type="spellEnd"/>
      <w:r w:rsidR="000D0296" w:rsidRPr="00A24419">
        <w:rPr>
          <w:lang w:val="en-US"/>
        </w:rPr>
        <w:t xml:space="preserve"> community under the Lesser GNU Public License (LGPL), which is somewhat less restrictive than the GPL. The MIPS architecture, owned by Wave Computing, was provided under an “open use” license in a pilot program that closed down in 2019. Even ARM, which previously showed its architecture only to paying licensees, has now partly opened its architecture to changes by its partners. All of these efforts work to balance the needs and aspirations of partners and stakeholders with the realities of the marketplace, international laws around intellectual property, and the historic momentum in the industry that keeps leading inexorably toward open source, open specifications, and open standards.</w:t>
      </w:r>
    </w:p>
    <w:p w14:paraId="2C558146" w14:textId="7A8BE426" w:rsidR="00250891" w:rsidRPr="00A24419" w:rsidRDefault="002E614C" w:rsidP="00250891">
      <w:pPr>
        <w:rPr>
          <w:lang w:val="en-US"/>
        </w:rPr>
      </w:pPr>
      <w:r w:rsidRPr="00A24419">
        <w:rPr>
          <w:lang w:val="en-US"/>
        </w:rPr>
        <w:tab/>
      </w:r>
      <w:r w:rsidR="000D0296" w:rsidRPr="00A24419">
        <w:rPr>
          <w:lang w:val="en-US"/>
        </w:rPr>
        <w:t xml:space="preserve">The takeaway is that opening up an Instruction Set Architecture is both a highly valuable effort and a very difficult task </w:t>
      </w:r>
      <w:r w:rsidR="00A24419">
        <w:rPr>
          <w:lang w:val="en-US"/>
        </w:rPr>
        <w:t>–</w:t>
      </w:r>
      <w:r w:rsidR="000D0296" w:rsidRPr="00A24419">
        <w:rPr>
          <w:lang w:val="en-US"/>
        </w:rPr>
        <w:t xml:space="preserve"> it requires collaboration among many stakeholders, protection from patent trolls and other lawsuits, and a clear path toward ownership for anyone basing their livelihood on the outcome. RISC-V is succeeding wildly because of its dedication to a fully open architecture, the protection provided and agreed to by all members in its membership agreement and internal regulations, and its full and unceasing commitment to community.</w:t>
      </w:r>
    </w:p>
    <w:p w14:paraId="674D2113" w14:textId="6B1F41D4" w:rsidR="00250891" w:rsidRPr="002903C7" w:rsidRDefault="00250891" w:rsidP="003A23AF">
      <w:pPr>
        <w:pStyle w:val="2"/>
        <w:rPr>
          <w:lang w:val="en-US"/>
        </w:rPr>
      </w:pPr>
      <w:bookmarkStart w:id="7" w:name="_Toc141387100"/>
      <w:r w:rsidRPr="002903C7">
        <w:rPr>
          <w:lang w:val="en-US"/>
        </w:rPr>
        <w:lastRenderedPageBreak/>
        <w:t>RISC-V</w:t>
      </w:r>
      <w:r w:rsidR="002903C7" w:rsidRPr="002903C7">
        <w:rPr>
          <w:lang w:val="en-US"/>
        </w:rPr>
        <w:t xml:space="preserve"> </w:t>
      </w:r>
      <w:r w:rsidR="002903C7">
        <w:rPr>
          <w:lang w:val="en-US"/>
        </w:rPr>
        <w:t>origins</w:t>
      </w:r>
      <w:r w:rsidRPr="002903C7">
        <w:rPr>
          <w:lang w:val="en-US"/>
        </w:rPr>
        <w:t xml:space="preserve">: </w:t>
      </w:r>
      <w:r w:rsidR="002903C7">
        <w:rPr>
          <w:lang w:val="en-US"/>
        </w:rPr>
        <w:t>UC Berkeley architecture research</w:t>
      </w:r>
      <w:bookmarkEnd w:id="7"/>
    </w:p>
    <w:p w14:paraId="14FAD1E0" w14:textId="608DBE60" w:rsidR="00250891" w:rsidRPr="002903C7" w:rsidRDefault="00CF6710" w:rsidP="00250891">
      <w:pPr>
        <w:rPr>
          <w:lang w:val="en-US"/>
        </w:rPr>
      </w:pPr>
      <w:r w:rsidRPr="002903C7">
        <w:rPr>
          <w:lang w:val="en-US"/>
        </w:rPr>
        <w:tab/>
      </w:r>
      <w:r w:rsidR="002903C7" w:rsidRPr="002903C7">
        <w:rPr>
          <w:lang w:val="en-US"/>
        </w:rPr>
        <w:t xml:space="preserve">Prof. </w:t>
      </w:r>
      <w:proofErr w:type="spellStart"/>
      <w:r w:rsidR="002903C7" w:rsidRPr="002903C7">
        <w:rPr>
          <w:lang w:val="en-US"/>
        </w:rPr>
        <w:t>Krste</w:t>
      </w:r>
      <w:proofErr w:type="spellEnd"/>
      <w:r w:rsidR="002903C7" w:rsidRPr="002903C7">
        <w:rPr>
          <w:lang w:val="en-US"/>
        </w:rPr>
        <w:t xml:space="preserve"> </w:t>
      </w:r>
      <w:proofErr w:type="spellStart"/>
      <w:r w:rsidR="002903C7" w:rsidRPr="002903C7">
        <w:rPr>
          <w:lang w:val="en-US"/>
        </w:rPr>
        <w:t>Asanović</w:t>
      </w:r>
      <w:proofErr w:type="spellEnd"/>
      <w:r w:rsidR="002903C7" w:rsidRPr="002903C7">
        <w:rPr>
          <w:lang w:val="en-US"/>
        </w:rPr>
        <w:t xml:space="preserve"> and graduate students </w:t>
      </w:r>
      <w:proofErr w:type="spellStart"/>
      <w:r w:rsidR="002903C7" w:rsidRPr="002903C7">
        <w:rPr>
          <w:lang w:val="en-US"/>
        </w:rPr>
        <w:t>Yunsup</w:t>
      </w:r>
      <w:proofErr w:type="spellEnd"/>
      <w:r w:rsidR="002903C7" w:rsidRPr="002903C7">
        <w:rPr>
          <w:lang w:val="en-US"/>
        </w:rPr>
        <w:t xml:space="preserve"> Lee and Andrew Waterman started the RISC-V instruction set in May 2010 as part of the Parallel Computing Laboratory</w:t>
      </w:r>
      <w:r w:rsidR="00D01EC5">
        <w:rPr>
          <w:rStyle w:val="af8"/>
          <w:rFonts w:eastAsiaTheme="majorEastAsia"/>
        </w:rPr>
        <w:footnoteReference w:id="3"/>
      </w:r>
      <w:r w:rsidR="00250891" w:rsidRPr="002903C7">
        <w:rPr>
          <w:lang w:val="en-US"/>
        </w:rPr>
        <w:t xml:space="preserve"> (Par Lab) </w:t>
      </w:r>
      <w:r w:rsidR="002903C7" w:rsidRPr="002903C7">
        <w:rPr>
          <w:lang w:val="en-US"/>
        </w:rPr>
        <w:t>(Par Lab) at UC Berkeley, of which Prof. David Patterson was Director. The Par Lab was a five-year project to advance parallel computing funded by Intel and Microsoft</w:t>
      </w:r>
      <w:r w:rsidR="0075059D">
        <w:rPr>
          <w:rStyle w:val="af8"/>
          <w:rFonts w:eastAsiaTheme="majorEastAsia"/>
        </w:rPr>
        <w:footnoteReference w:id="4"/>
      </w:r>
      <w:r w:rsidR="0093690D" w:rsidRPr="002903C7">
        <w:rPr>
          <w:lang w:val="en-US"/>
        </w:rPr>
        <w:t xml:space="preserve"> </w:t>
      </w:r>
      <w:r w:rsidR="002903C7" w:rsidRPr="002903C7">
        <w:rPr>
          <w:lang w:val="en-US"/>
        </w:rPr>
        <w:t>for $10M over 5 years, from 2008 to 2013 1. It also received funding from several other companies</w:t>
      </w:r>
      <w:r w:rsidR="00250891" w:rsidRPr="002903C7">
        <w:rPr>
          <w:rFonts w:eastAsiaTheme="majorEastAsia"/>
          <w:lang w:val="en-US"/>
        </w:rPr>
        <w:t xml:space="preserve"> </w:t>
      </w:r>
      <w:r w:rsidR="002903C7" w:rsidRPr="002903C7">
        <w:rPr>
          <w:rFonts w:eastAsiaTheme="majorEastAsia"/>
          <w:lang w:val="en-US"/>
        </w:rPr>
        <w:t>and the State of California. The Chisel hardware construction language that was used to design many RISC-V processors was also developed in the Par Lab. You can learn more about the Par Lab in "The Berkeley Par Lab: Progress in the Parallel Computing Landscape"</w:t>
      </w:r>
      <w:r w:rsidR="002903C7" w:rsidRPr="002903C7">
        <w:rPr>
          <w:rStyle w:val="af9"/>
          <w:rFonts w:eastAsiaTheme="majorEastAsia"/>
          <w:i w:val="0"/>
          <w:iCs w:val="0"/>
          <w:lang w:val="en-US"/>
        </w:rPr>
        <w:t xml:space="preserve"> </w:t>
      </w:r>
      <w:r w:rsidR="0093690D" w:rsidRPr="002903C7">
        <w:rPr>
          <w:rStyle w:val="af9"/>
          <w:rFonts w:eastAsiaTheme="minorEastAsia"/>
          <w:i w:val="0"/>
          <w:iCs w:val="0"/>
          <w:lang w:val="en-US"/>
        </w:rPr>
        <w:t>[</w:t>
      </w:r>
      <w:r w:rsidR="00903B18">
        <w:rPr>
          <w:rStyle w:val="af9"/>
          <w:rFonts w:eastAsiaTheme="minorEastAsia"/>
          <w:i w:val="0"/>
          <w:iCs w:val="0"/>
        </w:rPr>
        <w:fldChar w:fldCharType="begin"/>
      </w:r>
      <w:r w:rsidR="00903B18" w:rsidRPr="002903C7">
        <w:rPr>
          <w:rStyle w:val="af9"/>
          <w:rFonts w:eastAsiaTheme="minorEastAsia"/>
          <w:i w:val="0"/>
          <w:iCs w:val="0"/>
          <w:lang w:val="en-US"/>
        </w:rPr>
        <w:instrText xml:space="preserve"> REF _Ref140931323 \r \h </w:instrText>
      </w:r>
      <w:r w:rsidR="00903B18">
        <w:rPr>
          <w:rStyle w:val="af9"/>
          <w:rFonts w:eastAsiaTheme="minorEastAsia"/>
          <w:i w:val="0"/>
          <w:iCs w:val="0"/>
        </w:rPr>
      </w:r>
      <w:r w:rsidR="00903B18">
        <w:rPr>
          <w:rStyle w:val="af9"/>
          <w:rFonts w:eastAsiaTheme="minorEastAsia"/>
          <w:i w:val="0"/>
          <w:iCs w:val="0"/>
        </w:rPr>
        <w:fldChar w:fldCharType="separate"/>
      </w:r>
      <w:r w:rsidR="004A2421">
        <w:rPr>
          <w:rStyle w:val="af9"/>
          <w:rFonts w:eastAsiaTheme="minorEastAsia"/>
          <w:i w:val="0"/>
          <w:iCs w:val="0"/>
          <w:lang w:val="en-US"/>
        </w:rPr>
        <w:t>2</w:t>
      </w:r>
      <w:r w:rsidR="00903B18">
        <w:rPr>
          <w:rStyle w:val="af9"/>
          <w:rFonts w:eastAsiaTheme="minorEastAsia"/>
          <w:i w:val="0"/>
          <w:iCs w:val="0"/>
        </w:rPr>
        <w:fldChar w:fldCharType="end"/>
      </w:r>
      <w:r w:rsidR="0093690D" w:rsidRPr="002903C7">
        <w:rPr>
          <w:rStyle w:val="af9"/>
          <w:rFonts w:eastAsiaTheme="minorEastAsia"/>
          <w:i w:val="0"/>
          <w:iCs w:val="0"/>
          <w:lang w:val="en-US"/>
        </w:rPr>
        <w:t>]</w:t>
      </w:r>
      <w:r w:rsidR="00250891" w:rsidRPr="002903C7">
        <w:rPr>
          <w:lang w:val="en-US"/>
        </w:rPr>
        <w:t xml:space="preserve">, </w:t>
      </w:r>
      <w:r w:rsidR="002903C7" w:rsidRPr="002903C7">
        <w:rPr>
          <w:lang w:val="en-US"/>
        </w:rPr>
        <w:t xml:space="preserve">book by Patterson, Gannon and </w:t>
      </w:r>
      <w:proofErr w:type="spellStart"/>
      <w:r w:rsidR="002903C7" w:rsidRPr="002903C7">
        <w:rPr>
          <w:lang w:val="en-US"/>
        </w:rPr>
        <w:t>Wrinn</w:t>
      </w:r>
      <w:proofErr w:type="spellEnd"/>
      <w:r w:rsidR="002903C7" w:rsidRPr="002903C7">
        <w:rPr>
          <w:lang w:val="en-US"/>
        </w:rPr>
        <w:t>.</w:t>
      </w:r>
    </w:p>
    <w:p w14:paraId="755232D2" w14:textId="3A2582DF" w:rsidR="00250891" w:rsidRPr="00B364E7" w:rsidRDefault="00A3518A" w:rsidP="00250891">
      <w:pPr>
        <w:rPr>
          <w:lang w:val="en-US"/>
        </w:rPr>
      </w:pPr>
      <w:r w:rsidRPr="002903C7">
        <w:rPr>
          <w:lang w:val="en-US"/>
        </w:rPr>
        <w:tab/>
      </w:r>
      <w:r w:rsidR="007529FD" w:rsidRPr="007529FD">
        <w:rPr>
          <w:lang w:val="en-US"/>
        </w:rPr>
        <w:t xml:space="preserve">While the project overall did not have federal funding, </w:t>
      </w:r>
      <w:proofErr w:type="spellStart"/>
      <w:r w:rsidR="007529FD" w:rsidRPr="007529FD">
        <w:rPr>
          <w:lang w:val="en-US"/>
        </w:rPr>
        <w:t>Yunsup</w:t>
      </w:r>
      <w:proofErr w:type="spellEnd"/>
      <w:r w:rsidR="007529FD" w:rsidRPr="007529FD">
        <w:rPr>
          <w:lang w:val="en-US"/>
        </w:rPr>
        <w:t xml:space="preserve"> Lee and Andrew Waterman received some funding from the DARPA POEM photonics project, which funded some of the processor implementation development (but not the RISC-V ISA). </w:t>
      </w:r>
      <w:r w:rsidR="007529FD" w:rsidRPr="00B364E7">
        <w:rPr>
          <w:lang w:val="en-US"/>
        </w:rPr>
        <w:t>The funds were 6.1 basic research</w:t>
      </w:r>
      <w:r w:rsidR="00705F26">
        <w:rPr>
          <w:rStyle w:val="af8"/>
          <w:rFonts w:eastAsiaTheme="majorEastAsia"/>
        </w:rPr>
        <w:footnoteReference w:id="5"/>
      </w:r>
      <w:r w:rsidR="00341617" w:rsidRPr="00B364E7">
        <w:rPr>
          <w:lang w:val="en-US"/>
        </w:rPr>
        <w:t xml:space="preserve"> </w:t>
      </w:r>
      <w:r w:rsidR="00B364E7" w:rsidRPr="00B364E7">
        <w:rPr>
          <w:lang w:val="en-US"/>
        </w:rPr>
        <w:t>via MIT as a prime contract with the International Computer Science Institute</w:t>
      </w:r>
      <w:r w:rsidR="00341617">
        <w:rPr>
          <w:rFonts w:eastAsiaTheme="majorEastAsia"/>
          <w:lang w:val="en-US"/>
        </w:rPr>
        <w:t> </w:t>
      </w:r>
      <w:r w:rsidR="00341617" w:rsidRPr="00B364E7">
        <w:rPr>
          <w:rFonts w:eastAsiaTheme="majorEastAsia"/>
          <w:lang w:val="en-US"/>
        </w:rPr>
        <w:t>[</w:t>
      </w:r>
      <w:r w:rsidR="003A0B6E">
        <w:rPr>
          <w:rFonts w:eastAsiaTheme="majorEastAsia"/>
        </w:rPr>
        <w:fldChar w:fldCharType="begin"/>
      </w:r>
      <w:r w:rsidR="003A0B6E" w:rsidRPr="00B364E7">
        <w:rPr>
          <w:rFonts w:eastAsiaTheme="majorEastAsia"/>
          <w:lang w:val="en-US"/>
        </w:rPr>
        <w:instrText xml:space="preserve"> REF _Ref140932556 \r \h </w:instrText>
      </w:r>
      <w:r w:rsidR="003A0B6E">
        <w:rPr>
          <w:rFonts w:eastAsiaTheme="majorEastAsia"/>
        </w:rPr>
      </w:r>
      <w:r w:rsidR="003A0B6E">
        <w:rPr>
          <w:rFonts w:eastAsiaTheme="majorEastAsia"/>
        </w:rPr>
        <w:fldChar w:fldCharType="separate"/>
      </w:r>
      <w:r w:rsidR="004A2421">
        <w:rPr>
          <w:rFonts w:eastAsiaTheme="majorEastAsia"/>
          <w:lang w:val="en-US"/>
        </w:rPr>
        <w:t>3</w:t>
      </w:r>
      <w:r w:rsidR="003A0B6E">
        <w:rPr>
          <w:rFonts w:eastAsiaTheme="majorEastAsia"/>
        </w:rPr>
        <w:fldChar w:fldCharType="end"/>
      </w:r>
      <w:r w:rsidR="00341617" w:rsidRPr="00B364E7">
        <w:rPr>
          <w:rFonts w:eastAsiaTheme="majorEastAsia"/>
          <w:lang w:val="en-US"/>
        </w:rPr>
        <w:t>]</w:t>
      </w:r>
      <w:r w:rsidR="00250891" w:rsidRPr="00B364E7">
        <w:rPr>
          <w:lang w:val="en-US"/>
        </w:rPr>
        <w:t> </w:t>
      </w:r>
      <w:r w:rsidR="00B364E7" w:rsidRPr="00B364E7">
        <w:rPr>
          <w:lang w:val="en-US"/>
        </w:rPr>
        <w:t>as the subcontract</w:t>
      </w:r>
      <w:r w:rsidR="00250891" w:rsidRPr="00B364E7">
        <w:rPr>
          <w:lang w:val="en-US"/>
        </w:rPr>
        <w:t>.</w:t>
      </w:r>
    </w:p>
    <w:p w14:paraId="6D74A82F" w14:textId="1EAEF77A" w:rsidR="00250891" w:rsidRPr="00250891" w:rsidRDefault="00A3518A" w:rsidP="00250891">
      <w:pPr>
        <w:rPr>
          <w:lang w:val="en-US"/>
        </w:rPr>
      </w:pPr>
      <w:r w:rsidRPr="00B364E7">
        <w:rPr>
          <w:lang w:val="en-US"/>
        </w:rPr>
        <w:tab/>
      </w:r>
      <w:r w:rsidR="00B364E7" w:rsidRPr="00B364E7">
        <w:rPr>
          <w:lang w:val="en-US"/>
        </w:rPr>
        <w:t xml:space="preserve">All the projects in the Par Lab were open source using the Berkeley Software Distribution (BSD) license, including RISC-V and Chisel. The following report of the Par Lab is the first publication that describes the RISC-V instruction set: Waterman, A., Lee, Y., Patterson, D. A., and </w:t>
      </w:r>
      <w:proofErr w:type="spellStart"/>
      <w:r w:rsidR="00B364E7" w:rsidRPr="00B364E7">
        <w:rPr>
          <w:lang w:val="en-US"/>
        </w:rPr>
        <w:t>Asanović</w:t>
      </w:r>
      <w:proofErr w:type="spellEnd"/>
      <w:r w:rsidR="00B364E7" w:rsidRPr="00B364E7">
        <w:rPr>
          <w:lang w:val="en-US"/>
        </w:rPr>
        <w:t>, K. (2011). The RISC-V Instruction Set Manual, Volume I: Base User-Level ISA (EECS-2011-62)</w:t>
      </w:r>
      <w:r w:rsidR="008E6E91">
        <w:rPr>
          <w:rFonts w:eastAsiaTheme="majorEastAsia"/>
          <w:lang w:val="en-US"/>
        </w:rPr>
        <w:t> [</w:t>
      </w:r>
      <w:r w:rsidR="003A0B6E">
        <w:rPr>
          <w:rFonts w:eastAsiaTheme="majorEastAsia"/>
          <w:lang w:val="en-US"/>
        </w:rPr>
        <w:fldChar w:fldCharType="begin"/>
      </w:r>
      <w:r w:rsidR="003A0B6E">
        <w:rPr>
          <w:rFonts w:eastAsiaTheme="majorEastAsia"/>
          <w:lang w:val="en-US"/>
        </w:rPr>
        <w:instrText xml:space="preserve"> REF _Ref140932569 \r \h </w:instrText>
      </w:r>
      <w:r w:rsidR="003A0B6E">
        <w:rPr>
          <w:rFonts w:eastAsiaTheme="majorEastAsia"/>
          <w:lang w:val="en-US"/>
        </w:rPr>
      </w:r>
      <w:r w:rsidR="003A0B6E">
        <w:rPr>
          <w:rFonts w:eastAsiaTheme="majorEastAsia"/>
          <w:lang w:val="en-US"/>
        </w:rPr>
        <w:fldChar w:fldCharType="separate"/>
      </w:r>
      <w:r w:rsidR="004A2421">
        <w:rPr>
          <w:rFonts w:eastAsiaTheme="majorEastAsia"/>
          <w:lang w:val="en-US"/>
        </w:rPr>
        <w:t>4</w:t>
      </w:r>
      <w:r w:rsidR="003A0B6E">
        <w:rPr>
          <w:rFonts w:eastAsiaTheme="majorEastAsia"/>
          <w:lang w:val="en-US"/>
        </w:rPr>
        <w:fldChar w:fldCharType="end"/>
      </w:r>
      <w:r w:rsidR="008E6E91">
        <w:rPr>
          <w:rFonts w:eastAsiaTheme="majorEastAsia"/>
          <w:lang w:val="en-US"/>
        </w:rPr>
        <w:t>]</w:t>
      </w:r>
      <w:r w:rsidR="00250891" w:rsidRPr="00250891">
        <w:rPr>
          <w:lang w:val="en-US"/>
        </w:rPr>
        <w:t>.</w:t>
      </w:r>
    </w:p>
    <w:p w14:paraId="2F6503B1" w14:textId="380E0282" w:rsidR="00250891" w:rsidRPr="00B364E7" w:rsidRDefault="00A3518A" w:rsidP="00250891">
      <w:pPr>
        <w:rPr>
          <w:lang w:val="en-US"/>
        </w:rPr>
      </w:pPr>
      <w:r w:rsidRPr="00496891">
        <w:rPr>
          <w:lang w:val="en-US"/>
        </w:rPr>
        <w:tab/>
      </w:r>
      <w:r w:rsidR="00B364E7" w:rsidRPr="00B364E7">
        <w:rPr>
          <w:lang w:val="en-US"/>
        </w:rPr>
        <w:t xml:space="preserve">For RISC-V, the UC Berkeley </w:t>
      </w:r>
      <w:proofErr w:type="spellStart"/>
      <w:r w:rsidR="00B364E7" w:rsidRPr="00B364E7">
        <w:rPr>
          <w:lang w:val="en-US"/>
        </w:rPr>
        <w:t>ParLab</w:t>
      </w:r>
      <w:proofErr w:type="spellEnd"/>
      <w:r w:rsidR="00B364E7" w:rsidRPr="00B364E7">
        <w:rPr>
          <w:lang w:val="en-US"/>
        </w:rPr>
        <w:t xml:space="preserve"> industrial sponsors provided the initial funding that was used to develop RISC-V. They didn’t explicitly ask for RISC-V itself </w:t>
      </w:r>
      <w:r w:rsidR="00C32F29">
        <w:rPr>
          <w:lang w:val="en-US"/>
        </w:rPr>
        <w:t>–</w:t>
      </w:r>
      <w:r w:rsidR="00B364E7" w:rsidRPr="00B364E7">
        <w:rPr>
          <w:lang w:val="en-US"/>
        </w:rPr>
        <w:t xml:space="preserve"> their interest was in parallel processing systems.</w:t>
      </w:r>
    </w:p>
    <w:p w14:paraId="514B7770" w14:textId="1BDE527C" w:rsidR="00250891" w:rsidRPr="00B364E7" w:rsidRDefault="00A3518A" w:rsidP="00250891">
      <w:pPr>
        <w:rPr>
          <w:lang w:val="en-US"/>
        </w:rPr>
      </w:pPr>
      <w:r w:rsidRPr="00B364E7">
        <w:rPr>
          <w:lang w:val="en-US"/>
        </w:rPr>
        <w:tab/>
      </w:r>
      <w:r w:rsidR="00B364E7" w:rsidRPr="00B364E7">
        <w:rPr>
          <w:lang w:val="en-US"/>
        </w:rPr>
        <w:t xml:space="preserve">Beyond that first publication, major RISC-V milestones include the first </w:t>
      </w:r>
      <w:proofErr w:type="spellStart"/>
      <w:r w:rsidR="00B364E7" w:rsidRPr="00B364E7">
        <w:rPr>
          <w:lang w:val="en-US"/>
        </w:rPr>
        <w:t>tapeout</w:t>
      </w:r>
      <w:proofErr w:type="spellEnd"/>
      <w:r w:rsidR="00B364E7" w:rsidRPr="00B364E7">
        <w:rPr>
          <w:lang w:val="en-US"/>
        </w:rPr>
        <w:t xml:space="preserve"> of a RISC-V chip in 28nm FDSOI (donated by</w:t>
      </w:r>
      <w:r w:rsidR="00250891" w:rsidRPr="00B364E7">
        <w:rPr>
          <w:lang w:val="en-US"/>
        </w:rPr>
        <w:t> </w:t>
      </w:r>
      <w:r w:rsidR="00250891" w:rsidRPr="00B364E7">
        <w:rPr>
          <w:rFonts w:eastAsiaTheme="majorEastAsia"/>
          <w:lang w:val="en-US"/>
        </w:rPr>
        <w:t>ST Microelectronics</w:t>
      </w:r>
      <w:r w:rsidR="006D09F5">
        <w:rPr>
          <w:lang w:val="en-US"/>
        </w:rPr>
        <w:t> </w:t>
      </w:r>
      <w:r w:rsidR="006D09F5" w:rsidRPr="00B364E7">
        <w:rPr>
          <w:lang w:val="en-US"/>
        </w:rPr>
        <w:t>[</w:t>
      </w:r>
      <w:r w:rsidR="003A0B6E">
        <w:fldChar w:fldCharType="begin"/>
      </w:r>
      <w:r w:rsidR="003A0B6E" w:rsidRPr="00B364E7">
        <w:rPr>
          <w:lang w:val="en-US"/>
        </w:rPr>
        <w:instrText xml:space="preserve"> REF _Ref140932580 \r \h </w:instrText>
      </w:r>
      <w:r w:rsidR="003A0B6E">
        <w:fldChar w:fldCharType="separate"/>
      </w:r>
      <w:r w:rsidR="004A2421">
        <w:rPr>
          <w:lang w:val="en-US"/>
        </w:rPr>
        <w:t>5</w:t>
      </w:r>
      <w:r w:rsidR="003A0B6E">
        <w:fldChar w:fldCharType="end"/>
      </w:r>
      <w:r w:rsidR="006D09F5" w:rsidRPr="00B364E7">
        <w:rPr>
          <w:lang w:val="en-US"/>
        </w:rPr>
        <w:t>]</w:t>
      </w:r>
      <w:r w:rsidR="00250891" w:rsidRPr="00B364E7">
        <w:rPr>
          <w:lang w:val="en-US"/>
        </w:rPr>
        <w:t> </w:t>
      </w:r>
      <w:r w:rsidR="00B364E7" w:rsidRPr="00B364E7">
        <w:rPr>
          <w:lang w:val="en-US"/>
        </w:rPr>
        <w:t>based in Switzerland) in 2011, publication of a [paper on the benefits of open instruction</w:t>
      </w:r>
      <w:r w:rsidR="006D09F5" w:rsidRPr="006D09F5">
        <w:rPr>
          <w:rStyle w:val="ac"/>
          <w:rFonts w:eastAsiaTheme="majorEastAsia"/>
          <w:color w:val="auto"/>
          <w:u w:val="none"/>
          <w:lang w:val="en-US"/>
        </w:rPr>
        <w:t> </w:t>
      </w:r>
      <w:r w:rsidR="006D09F5" w:rsidRPr="00B364E7">
        <w:rPr>
          <w:rStyle w:val="ac"/>
          <w:rFonts w:eastAsiaTheme="majorEastAsia"/>
          <w:color w:val="auto"/>
          <w:u w:val="none"/>
          <w:lang w:val="en-US"/>
        </w:rPr>
        <w:t>[</w:t>
      </w:r>
      <w:r w:rsidR="003A0B6E">
        <w:rPr>
          <w:rStyle w:val="ac"/>
          <w:rFonts w:eastAsiaTheme="majorEastAsia"/>
          <w:color w:val="auto"/>
          <w:u w:val="none"/>
        </w:rPr>
        <w:fldChar w:fldCharType="begin"/>
      </w:r>
      <w:r w:rsidR="003A0B6E" w:rsidRPr="00B364E7">
        <w:rPr>
          <w:rStyle w:val="ac"/>
          <w:rFonts w:eastAsiaTheme="majorEastAsia"/>
          <w:color w:val="auto"/>
          <w:u w:val="none"/>
          <w:lang w:val="en-US"/>
        </w:rPr>
        <w:instrText xml:space="preserve"> REF _Ref140932587 \r \h </w:instrText>
      </w:r>
      <w:r w:rsidR="003A0B6E">
        <w:rPr>
          <w:rStyle w:val="ac"/>
          <w:rFonts w:eastAsiaTheme="majorEastAsia"/>
          <w:color w:val="auto"/>
          <w:u w:val="none"/>
        </w:rPr>
      </w:r>
      <w:r w:rsidR="003A0B6E">
        <w:rPr>
          <w:rStyle w:val="ac"/>
          <w:rFonts w:eastAsiaTheme="majorEastAsia"/>
          <w:color w:val="auto"/>
          <w:u w:val="none"/>
        </w:rPr>
        <w:fldChar w:fldCharType="separate"/>
      </w:r>
      <w:r w:rsidR="004A2421">
        <w:rPr>
          <w:rStyle w:val="ac"/>
          <w:rFonts w:eastAsiaTheme="majorEastAsia"/>
          <w:color w:val="auto"/>
          <w:u w:val="none"/>
          <w:lang w:val="en-US"/>
        </w:rPr>
        <w:t>6</w:t>
      </w:r>
      <w:r w:rsidR="003A0B6E">
        <w:rPr>
          <w:rStyle w:val="ac"/>
          <w:rFonts w:eastAsiaTheme="majorEastAsia"/>
          <w:color w:val="auto"/>
          <w:u w:val="none"/>
        </w:rPr>
        <w:fldChar w:fldCharType="end"/>
      </w:r>
      <w:r w:rsidR="006D09F5" w:rsidRPr="00B364E7">
        <w:rPr>
          <w:rStyle w:val="ac"/>
          <w:rFonts w:eastAsiaTheme="majorEastAsia"/>
          <w:color w:val="auto"/>
          <w:u w:val="none"/>
          <w:lang w:val="en-US"/>
        </w:rPr>
        <w:t>]</w:t>
      </w:r>
      <w:r w:rsidR="00B364E7" w:rsidRPr="00B364E7">
        <w:rPr>
          <w:lang w:val="en-US"/>
        </w:rPr>
        <w:t xml:space="preserve"> </w:t>
      </w:r>
      <w:r w:rsidR="00B364E7" w:rsidRPr="00B364E7">
        <w:rPr>
          <w:rStyle w:val="ac"/>
          <w:rFonts w:eastAsiaTheme="majorEastAsia"/>
          <w:color w:val="auto"/>
          <w:u w:val="none"/>
          <w:lang w:val="en-US"/>
        </w:rPr>
        <w:t>sets in 2014, the first RISC-V Workshop</w:t>
      </w:r>
      <w:r w:rsidR="00B364E7" w:rsidRPr="00B364E7">
        <w:rPr>
          <w:rStyle w:val="ac"/>
          <w:rFonts w:eastAsiaTheme="majorEastAsia"/>
          <w:color w:val="auto"/>
          <w:u w:val="none"/>
          <w:lang w:val="en-US"/>
        </w:rPr>
        <w:t xml:space="preserve"> </w:t>
      </w:r>
      <w:r w:rsidR="006D09F5" w:rsidRPr="00B364E7">
        <w:rPr>
          <w:rFonts w:eastAsiaTheme="majorEastAsia"/>
          <w:lang w:val="en-US"/>
        </w:rPr>
        <w:t>[</w:t>
      </w:r>
      <w:r w:rsidR="003A0B6E">
        <w:rPr>
          <w:rFonts w:eastAsiaTheme="majorEastAsia"/>
        </w:rPr>
        <w:fldChar w:fldCharType="begin"/>
      </w:r>
      <w:r w:rsidR="003A0B6E" w:rsidRPr="00B364E7">
        <w:rPr>
          <w:rFonts w:eastAsiaTheme="majorEastAsia"/>
          <w:lang w:val="en-US"/>
        </w:rPr>
        <w:instrText xml:space="preserve"> REF _Ref140932604 \r \h </w:instrText>
      </w:r>
      <w:r w:rsidR="003A0B6E">
        <w:rPr>
          <w:rFonts w:eastAsiaTheme="majorEastAsia"/>
        </w:rPr>
      </w:r>
      <w:r w:rsidR="003A0B6E">
        <w:rPr>
          <w:rFonts w:eastAsiaTheme="majorEastAsia"/>
        </w:rPr>
        <w:fldChar w:fldCharType="separate"/>
      </w:r>
      <w:r w:rsidR="004A2421">
        <w:rPr>
          <w:rFonts w:eastAsiaTheme="majorEastAsia"/>
          <w:lang w:val="en-US"/>
        </w:rPr>
        <w:t>7</w:t>
      </w:r>
      <w:r w:rsidR="003A0B6E">
        <w:rPr>
          <w:rFonts w:eastAsiaTheme="majorEastAsia"/>
        </w:rPr>
        <w:fldChar w:fldCharType="end"/>
      </w:r>
      <w:r w:rsidR="006D09F5" w:rsidRPr="00B364E7">
        <w:rPr>
          <w:rFonts w:eastAsiaTheme="majorEastAsia"/>
          <w:lang w:val="en-US"/>
        </w:rPr>
        <w:t>]</w:t>
      </w:r>
      <w:r w:rsidR="00250891" w:rsidRPr="00B364E7">
        <w:rPr>
          <w:lang w:val="en-US"/>
        </w:rPr>
        <w:t xml:space="preserve">, </w:t>
      </w:r>
      <w:r w:rsidR="00B364E7" w:rsidRPr="00B364E7">
        <w:rPr>
          <w:lang w:val="en-US"/>
        </w:rPr>
        <w:t>held in January 2015, and the RISC-V Foundation</w:t>
      </w:r>
      <w:r w:rsidR="00B364E7" w:rsidRPr="00B364E7">
        <w:rPr>
          <w:rFonts w:eastAsiaTheme="majorEastAsia"/>
          <w:lang w:val="en-US"/>
        </w:rPr>
        <w:t xml:space="preserve"> </w:t>
      </w:r>
      <w:r w:rsidR="006D09F5" w:rsidRPr="00B364E7">
        <w:rPr>
          <w:rFonts w:eastAsiaTheme="majorEastAsia"/>
          <w:lang w:val="en-US"/>
        </w:rPr>
        <w:t>[</w:t>
      </w:r>
      <w:r w:rsidR="003A0B6E">
        <w:rPr>
          <w:rFonts w:eastAsiaTheme="majorEastAsia"/>
        </w:rPr>
        <w:fldChar w:fldCharType="begin"/>
      </w:r>
      <w:r w:rsidR="003A0B6E" w:rsidRPr="00B364E7">
        <w:rPr>
          <w:rFonts w:eastAsiaTheme="majorEastAsia"/>
          <w:lang w:val="en-US"/>
        </w:rPr>
        <w:instrText xml:space="preserve"> REF _Ref140932614 \r \h </w:instrText>
      </w:r>
      <w:r w:rsidR="003A0B6E">
        <w:rPr>
          <w:rFonts w:eastAsiaTheme="majorEastAsia"/>
        </w:rPr>
      </w:r>
      <w:r w:rsidR="003A0B6E">
        <w:rPr>
          <w:rFonts w:eastAsiaTheme="majorEastAsia"/>
        </w:rPr>
        <w:fldChar w:fldCharType="separate"/>
      </w:r>
      <w:r w:rsidR="004A2421">
        <w:rPr>
          <w:rFonts w:eastAsiaTheme="majorEastAsia"/>
          <w:lang w:val="en-US"/>
        </w:rPr>
        <w:t>8</w:t>
      </w:r>
      <w:r w:rsidR="003A0B6E">
        <w:rPr>
          <w:rFonts w:eastAsiaTheme="majorEastAsia"/>
        </w:rPr>
        <w:fldChar w:fldCharType="end"/>
      </w:r>
      <w:r w:rsidR="006D09F5" w:rsidRPr="00B364E7">
        <w:rPr>
          <w:rFonts w:eastAsiaTheme="majorEastAsia"/>
          <w:lang w:val="en-US"/>
        </w:rPr>
        <w:t>]</w:t>
      </w:r>
      <w:r w:rsidR="00250891" w:rsidRPr="00B364E7">
        <w:rPr>
          <w:lang w:val="en-US"/>
        </w:rPr>
        <w:t> </w:t>
      </w:r>
      <w:r w:rsidR="00B364E7" w:rsidRPr="00B364E7">
        <w:rPr>
          <w:lang w:val="en-US"/>
        </w:rPr>
        <w:t>launch later that year with 36 Founding Members</w:t>
      </w:r>
      <w:r w:rsidR="006D09F5">
        <w:rPr>
          <w:rFonts w:eastAsiaTheme="majorEastAsia"/>
          <w:lang w:val="en-US"/>
        </w:rPr>
        <w:t> </w:t>
      </w:r>
      <w:r w:rsidR="006D09F5" w:rsidRPr="00B364E7">
        <w:rPr>
          <w:rFonts w:eastAsiaTheme="majorEastAsia"/>
          <w:lang w:val="en-US"/>
        </w:rPr>
        <w:t>[</w:t>
      </w:r>
      <w:r w:rsidR="003A0B6E">
        <w:rPr>
          <w:rFonts w:eastAsiaTheme="majorEastAsia"/>
        </w:rPr>
        <w:fldChar w:fldCharType="begin"/>
      </w:r>
      <w:r w:rsidR="003A0B6E" w:rsidRPr="00B364E7">
        <w:rPr>
          <w:rFonts w:eastAsiaTheme="majorEastAsia"/>
          <w:lang w:val="en-US"/>
        </w:rPr>
        <w:instrText xml:space="preserve"> REF _Ref140932621 \r \h </w:instrText>
      </w:r>
      <w:r w:rsidR="003A0B6E">
        <w:rPr>
          <w:rFonts w:eastAsiaTheme="majorEastAsia"/>
        </w:rPr>
      </w:r>
      <w:r w:rsidR="003A0B6E">
        <w:rPr>
          <w:rFonts w:eastAsiaTheme="majorEastAsia"/>
        </w:rPr>
        <w:fldChar w:fldCharType="separate"/>
      </w:r>
      <w:r w:rsidR="004A2421">
        <w:rPr>
          <w:rFonts w:eastAsiaTheme="majorEastAsia"/>
          <w:lang w:val="en-US"/>
        </w:rPr>
        <w:t>9</w:t>
      </w:r>
      <w:r w:rsidR="003A0B6E">
        <w:rPr>
          <w:rFonts w:eastAsiaTheme="majorEastAsia"/>
        </w:rPr>
        <w:fldChar w:fldCharType="end"/>
      </w:r>
      <w:r w:rsidR="006D09F5" w:rsidRPr="00B364E7">
        <w:rPr>
          <w:rFonts w:eastAsiaTheme="majorEastAsia"/>
          <w:lang w:val="en-US"/>
        </w:rPr>
        <w:t>]</w:t>
      </w:r>
      <w:r w:rsidR="00250891" w:rsidRPr="00B364E7">
        <w:rPr>
          <w:lang w:val="en-US"/>
        </w:rPr>
        <w:t>.</w:t>
      </w:r>
    </w:p>
    <w:p w14:paraId="5731F13B" w14:textId="4B91FAFF" w:rsidR="00250891" w:rsidRPr="009E147F" w:rsidRDefault="00A3518A" w:rsidP="00250891">
      <w:pPr>
        <w:rPr>
          <w:lang w:val="en-US"/>
        </w:rPr>
      </w:pPr>
      <w:r w:rsidRPr="00B364E7">
        <w:rPr>
          <w:lang w:val="en-US"/>
        </w:rPr>
        <w:tab/>
      </w:r>
      <w:r w:rsidR="009E147F" w:rsidRPr="009E147F">
        <w:rPr>
          <w:lang w:val="en-US"/>
        </w:rPr>
        <w:t>The ISA specification itself, i.e., the encoding of the instruction set, was released with a permissive license (similar to the language of the BSD license) when the ISA tech reports were published, though the actual tech report text (an expression of the specification) was later put under a Creative Commons license to allow it to be improved by external contributors, including the RISC-V Foundation.</w:t>
      </w:r>
    </w:p>
    <w:p w14:paraId="320053B4" w14:textId="4E5D184C" w:rsidR="00250891" w:rsidRPr="009E147F" w:rsidRDefault="00A3518A" w:rsidP="00250891">
      <w:pPr>
        <w:rPr>
          <w:lang w:val="en-US"/>
        </w:rPr>
      </w:pPr>
      <w:r w:rsidRPr="009E147F">
        <w:rPr>
          <w:lang w:val="en-US"/>
        </w:rPr>
        <w:lastRenderedPageBreak/>
        <w:tab/>
      </w:r>
      <w:r w:rsidR="009E147F" w:rsidRPr="009E147F">
        <w:rPr>
          <w:lang w:val="en-US"/>
        </w:rPr>
        <w:t>No patents were filed related to RISC-V in any of these projects, as the RISC-V ISA itself does not represent any new technology. The RISC-V ISA is based on computer architecture ideas that date back at least 40 years</w:t>
      </w:r>
      <w:r w:rsidR="001C6CDE">
        <w:rPr>
          <w:rFonts w:eastAsiaTheme="majorEastAsia"/>
          <w:lang w:val="en-US"/>
        </w:rPr>
        <w:t> </w:t>
      </w:r>
      <w:r w:rsidR="001C6CDE" w:rsidRPr="009E147F">
        <w:rPr>
          <w:rFonts w:eastAsiaTheme="majorEastAsia"/>
          <w:lang w:val="en-US"/>
        </w:rPr>
        <w:t>[</w:t>
      </w:r>
      <w:r w:rsidR="003A0B6E">
        <w:rPr>
          <w:rFonts w:eastAsiaTheme="majorEastAsia"/>
        </w:rPr>
        <w:fldChar w:fldCharType="begin"/>
      </w:r>
      <w:r w:rsidR="003A0B6E" w:rsidRPr="009E147F">
        <w:rPr>
          <w:rFonts w:eastAsiaTheme="majorEastAsia"/>
          <w:lang w:val="en-US"/>
        </w:rPr>
        <w:instrText xml:space="preserve"> REF _Ref140932636 \r \h </w:instrText>
      </w:r>
      <w:r w:rsidR="003A0B6E">
        <w:rPr>
          <w:rFonts w:eastAsiaTheme="majorEastAsia"/>
        </w:rPr>
      </w:r>
      <w:r w:rsidR="003A0B6E">
        <w:rPr>
          <w:rFonts w:eastAsiaTheme="majorEastAsia"/>
        </w:rPr>
        <w:fldChar w:fldCharType="separate"/>
      </w:r>
      <w:r w:rsidR="004A2421">
        <w:rPr>
          <w:rFonts w:eastAsiaTheme="majorEastAsia"/>
          <w:lang w:val="en-US"/>
        </w:rPr>
        <w:t>10</w:t>
      </w:r>
      <w:r w:rsidR="003A0B6E">
        <w:rPr>
          <w:rFonts w:eastAsiaTheme="majorEastAsia"/>
        </w:rPr>
        <w:fldChar w:fldCharType="end"/>
      </w:r>
      <w:r w:rsidR="001C6CDE" w:rsidRPr="009E147F">
        <w:rPr>
          <w:rFonts w:eastAsiaTheme="majorEastAsia"/>
          <w:lang w:val="en-US"/>
        </w:rPr>
        <w:t>]</w:t>
      </w:r>
      <w:r w:rsidR="00250891" w:rsidRPr="009E147F">
        <w:rPr>
          <w:lang w:val="en-US"/>
        </w:rPr>
        <w:t xml:space="preserve">. </w:t>
      </w:r>
      <w:r w:rsidR="009E147F" w:rsidRPr="009E147F">
        <w:rPr>
          <w:lang w:val="en-US"/>
        </w:rPr>
        <w:t>RISC processor implementations—including some based on other open ISA standards—are widely available from various vendors worldwide.</w:t>
      </w:r>
    </w:p>
    <w:p w14:paraId="5197F01D" w14:textId="3DE39A49" w:rsidR="00250891" w:rsidRPr="009E147F" w:rsidRDefault="00A3518A" w:rsidP="00250891">
      <w:pPr>
        <w:rPr>
          <w:lang w:val="en-US"/>
        </w:rPr>
      </w:pPr>
      <w:r w:rsidRPr="009E147F">
        <w:rPr>
          <w:lang w:val="en-US"/>
        </w:rPr>
        <w:tab/>
      </w:r>
      <w:r w:rsidR="009E147F" w:rsidRPr="009E147F">
        <w:rPr>
          <w:lang w:val="en-US"/>
        </w:rPr>
        <w:t xml:space="preserve">The worldwide interest in RISC-V is not because it is a great new chip technology. The interest is because it is a common free and open standard to which software can be ported, and which allows anyone to freely develop their own hardware to run the software. RISC-V International does not manage or make available any open-source RISC-V implementations, only the standard specifications. RISC-V software is managed by the respective </w:t>
      </w:r>
      <w:proofErr w:type="gramStart"/>
      <w:r w:rsidR="009E147F" w:rsidRPr="009E147F">
        <w:rPr>
          <w:lang w:val="en-US"/>
        </w:rPr>
        <w:t>open source</w:t>
      </w:r>
      <w:proofErr w:type="gramEnd"/>
      <w:r w:rsidR="009E147F" w:rsidRPr="009E147F">
        <w:rPr>
          <w:lang w:val="en-US"/>
        </w:rPr>
        <w:t xml:space="preserve"> software projects.</w:t>
      </w:r>
    </w:p>
    <w:p w14:paraId="4CE36C90" w14:textId="35D58DEF" w:rsidR="00250891" w:rsidRPr="009E147F" w:rsidRDefault="00A3518A" w:rsidP="00250891">
      <w:pPr>
        <w:rPr>
          <w:lang w:val="en-US"/>
        </w:rPr>
      </w:pPr>
      <w:r w:rsidRPr="009E147F">
        <w:rPr>
          <w:lang w:val="en-US"/>
        </w:rPr>
        <w:tab/>
      </w:r>
      <w:r w:rsidR="009E147F" w:rsidRPr="009E147F">
        <w:rPr>
          <w:lang w:val="en-US"/>
        </w:rPr>
        <w:t>Also see the original history article titled "RISC-V Genealogy"</w:t>
      </w:r>
      <w:r w:rsidR="001C6CDE">
        <w:rPr>
          <w:lang w:val="en-US"/>
        </w:rPr>
        <w:t> </w:t>
      </w:r>
      <w:r w:rsidR="001C6CDE" w:rsidRPr="009E147F">
        <w:rPr>
          <w:lang w:val="en-US"/>
        </w:rPr>
        <w:t>[</w:t>
      </w:r>
      <w:r w:rsidR="00270DFE">
        <w:fldChar w:fldCharType="begin"/>
      </w:r>
      <w:r w:rsidR="00270DFE" w:rsidRPr="009E147F">
        <w:rPr>
          <w:lang w:val="en-US"/>
        </w:rPr>
        <w:instrText xml:space="preserve"> REF _Ref140932770 \r \h </w:instrText>
      </w:r>
      <w:r w:rsidR="00270DFE">
        <w:fldChar w:fldCharType="separate"/>
      </w:r>
      <w:r w:rsidR="004A2421">
        <w:rPr>
          <w:lang w:val="en-US"/>
        </w:rPr>
        <w:t>11</w:t>
      </w:r>
      <w:r w:rsidR="00270DFE">
        <w:fldChar w:fldCharType="end"/>
      </w:r>
      <w:r w:rsidR="001C6CDE" w:rsidRPr="009E147F">
        <w:rPr>
          <w:lang w:val="en-US"/>
        </w:rPr>
        <w:t xml:space="preserve">] </w:t>
      </w:r>
      <w:r w:rsidR="009E147F" w:rsidRPr="009E147F">
        <w:rPr>
          <w:lang w:val="en-US"/>
        </w:rPr>
        <w:t>by Chen and Patterson</w:t>
      </w:r>
      <w:r w:rsidR="00250891" w:rsidRPr="009E147F">
        <w:rPr>
          <w:lang w:val="en-US"/>
        </w:rPr>
        <w:t>.</w:t>
      </w:r>
    </w:p>
    <w:p w14:paraId="4BC8BCF5" w14:textId="63A146D5" w:rsidR="00250891" w:rsidRPr="0075288A" w:rsidRDefault="00250891" w:rsidP="00A3518A">
      <w:pPr>
        <w:pStyle w:val="2"/>
        <w:rPr>
          <w:lang w:val="en-US"/>
        </w:rPr>
      </w:pPr>
      <w:bookmarkStart w:id="8" w:name="_Toc141387101"/>
      <w:r w:rsidRPr="0075288A">
        <w:rPr>
          <w:lang w:val="en-US"/>
        </w:rPr>
        <w:t>DARPA</w:t>
      </w:r>
      <w:r w:rsidR="0075288A" w:rsidRPr="0075288A">
        <w:rPr>
          <w:lang w:val="en-US"/>
        </w:rPr>
        <w:t xml:space="preserve"> </w:t>
      </w:r>
      <w:r w:rsidR="0075288A">
        <w:rPr>
          <w:lang w:val="en-US"/>
        </w:rPr>
        <w:t>influence</w:t>
      </w:r>
      <w:bookmarkEnd w:id="8"/>
    </w:p>
    <w:p w14:paraId="6F05EB60" w14:textId="534B1FA8" w:rsidR="00250891" w:rsidRPr="0075288A" w:rsidRDefault="00A3484E" w:rsidP="00250891">
      <w:pPr>
        <w:rPr>
          <w:lang w:val="en-US"/>
        </w:rPr>
      </w:pPr>
      <w:r w:rsidRPr="0075288A">
        <w:rPr>
          <w:lang w:val="en-US"/>
        </w:rPr>
        <w:tab/>
      </w:r>
      <w:r w:rsidR="0075288A" w:rsidRPr="0075288A">
        <w:rPr>
          <w:lang w:val="en-US"/>
        </w:rPr>
        <w:t>After the invention of RISC-V, many projects used it, including research programs funded by the Defense Advanced Research Projects Agency</w:t>
      </w:r>
      <w:r w:rsidR="006E5A9F">
        <w:rPr>
          <w:rFonts w:eastAsiaTheme="majorEastAsia"/>
          <w:lang w:val="en-US"/>
        </w:rPr>
        <w:t> </w:t>
      </w:r>
      <w:r w:rsidR="006E5A9F" w:rsidRPr="0075288A">
        <w:rPr>
          <w:rFonts w:eastAsiaTheme="majorEastAsia"/>
          <w:lang w:val="en-US"/>
        </w:rPr>
        <w:t>[</w:t>
      </w:r>
      <w:r w:rsidR="00000851">
        <w:rPr>
          <w:rFonts w:eastAsiaTheme="majorEastAsia"/>
        </w:rPr>
        <w:fldChar w:fldCharType="begin"/>
      </w:r>
      <w:r w:rsidR="00000851" w:rsidRPr="0075288A">
        <w:rPr>
          <w:rFonts w:eastAsiaTheme="majorEastAsia"/>
          <w:lang w:val="en-US"/>
        </w:rPr>
        <w:instrText xml:space="preserve"> REF _Ref140932897 \r \h </w:instrText>
      </w:r>
      <w:r w:rsidR="00000851">
        <w:rPr>
          <w:rFonts w:eastAsiaTheme="majorEastAsia"/>
        </w:rPr>
      </w:r>
      <w:r w:rsidR="00000851">
        <w:rPr>
          <w:rFonts w:eastAsiaTheme="majorEastAsia"/>
        </w:rPr>
        <w:fldChar w:fldCharType="separate"/>
      </w:r>
      <w:r w:rsidR="004A2421">
        <w:rPr>
          <w:rFonts w:eastAsiaTheme="majorEastAsia"/>
          <w:lang w:val="en-US"/>
        </w:rPr>
        <w:t>12</w:t>
      </w:r>
      <w:r w:rsidR="00000851">
        <w:rPr>
          <w:rFonts w:eastAsiaTheme="majorEastAsia"/>
        </w:rPr>
        <w:fldChar w:fldCharType="end"/>
      </w:r>
      <w:r w:rsidR="006E5A9F" w:rsidRPr="0075288A">
        <w:rPr>
          <w:rFonts w:eastAsiaTheme="majorEastAsia"/>
          <w:lang w:val="en-US"/>
        </w:rPr>
        <w:t>]</w:t>
      </w:r>
      <w:r w:rsidR="006E5A9F" w:rsidRPr="0075288A">
        <w:rPr>
          <w:lang w:val="en-US"/>
        </w:rPr>
        <w:t xml:space="preserve"> </w:t>
      </w:r>
      <w:r w:rsidR="00250891" w:rsidRPr="0075288A">
        <w:rPr>
          <w:lang w:val="en-US"/>
        </w:rPr>
        <w:t xml:space="preserve">(DARPA), </w:t>
      </w:r>
      <w:r w:rsidR="0075288A" w:rsidRPr="0075288A">
        <w:rPr>
          <w:lang w:val="en-US"/>
        </w:rPr>
        <w:t xml:space="preserve">in many places and many companies. </w:t>
      </w:r>
      <w:proofErr w:type="gramStart"/>
      <w:r w:rsidR="0075288A" w:rsidRPr="0075288A">
        <w:rPr>
          <w:lang w:val="en-US"/>
        </w:rPr>
        <w:t>Open source</w:t>
      </w:r>
      <w:proofErr w:type="gramEnd"/>
      <w:r w:rsidR="0075288A" w:rsidRPr="0075288A">
        <w:rPr>
          <w:lang w:val="en-US"/>
        </w:rPr>
        <w:t xml:space="preserve"> standards provide great benefits to U.S. taxpayers in reducing the cost of advanced military system development, and also increases security by allowing the government to build their own trusted implementations at low cost. Note that several decades ago, the United States Air Force developed the open standard MIL-STD-1750 16-bit processor ISA</w:t>
      </w:r>
      <w:r w:rsidR="00000851">
        <w:rPr>
          <w:rStyle w:val="af8"/>
          <w:rFonts w:eastAsiaTheme="majorEastAsia"/>
        </w:rPr>
        <w:footnoteReference w:id="6"/>
      </w:r>
      <w:r w:rsidR="00250891" w:rsidRPr="0075288A">
        <w:rPr>
          <w:lang w:val="en-US"/>
        </w:rPr>
        <w:t> </w:t>
      </w:r>
      <w:r w:rsidR="0075288A" w:rsidRPr="0075288A">
        <w:rPr>
          <w:lang w:val="en-US"/>
        </w:rPr>
        <w:t>for military applications for the same reasons.</w:t>
      </w:r>
    </w:p>
    <w:p w14:paraId="5123C30D" w14:textId="1B47B019" w:rsidR="00250891" w:rsidRPr="00DE60E0" w:rsidRDefault="0075288A" w:rsidP="00250891">
      <w:pPr>
        <w:rPr>
          <w:lang w:val="en-US"/>
        </w:rPr>
      </w:pPr>
      <w:r w:rsidRPr="00AA7ECE">
        <w:rPr>
          <w:lang w:val="en-US"/>
        </w:rPr>
        <w:t>The UC Berkeley ASPIRE Lab</w:t>
      </w:r>
      <w:r w:rsidR="002C4B5B">
        <w:rPr>
          <w:rFonts w:eastAsiaTheme="majorEastAsia"/>
          <w:lang w:val="en-US"/>
        </w:rPr>
        <w:t> </w:t>
      </w:r>
      <w:r w:rsidR="002C4B5B" w:rsidRPr="00AA7ECE">
        <w:rPr>
          <w:rFonts w:eastAsiaTheme="majorEastAsia"/>
          <w:lang w:val="en-US"/>
        </w:rPr>
        <w:t>[</w:t>
      </w:r>
      <w:r w:rsidR="00E41F37">
        <w:rPr>
          <w:rFonts w:eastAsiaTheme="majorEastAsia"/>
        </w:rPr>
        <w:fldChar w:fldCharType="begin"/>
      </w:r>
      <w:r w:rsidR="00E41F37" w:rsidRPr="00AA7ECE">
        <w:rPr>
          <w:rFonts w:eastAsiaTheme="majorEastAsia"/>
          <w:lang w:val="en-US"/>
        </w:rPr>
        <w:instrText xml:space="preserve"> REF _Ref140932947 \r \h </w:instrText>
      </w:r>
      <w:r w:rsidR="00E41F37">
        <w:rPr>
          <w:rFonts w:eastAsiaTheme="majorEastAsia"/>
        </w:rPr>
      </w:r>
      <w:r w:rsidR="00E41F37">
        <w:rPr>
          <w:rFonts w:eastAsiaTheme="majorEastAsia"/>
        </w:rPr>
        <w:fldChar w:fldCharType="separate"/>
      </w:r>
      <w:r w:rsidR="004A2421">
        <w:rPr>
          <w:rFonts w:eastAsiaTheme="majorEastAsia"/>
          <w:lang w:val="en-US"/>
        </w:rPr>
        <w:t>13</w:t>
      </w:r>
      <w:r w:rsidR="00E41F37">
        <w:rPr>
          <w:rFonts w:eastAsiaTheme="majorEastAsia"/>
        </w:rPr>
        <w:fldChar w:fldCharType="end"/>
      </w:r>
      <w:r w:rsidR="002C4B5B" w:rsidRPr="00AA7ECE">
        <w:rPr>
          <w:rFonts w:eastAsiaTheme="majorEastAsia"/>
          <w:lang w:val="en-US"/>
        </w:rPr>
        <w:t>]</w:t>
      </w:r>
      <w:r w:rsidR="00250891" w:rsidRPr="00AA7ECE">
        <w:rPr>
          <w:lang w:val="en-US"/>
        </w:rPr>
        <w:t> </w:t>
      </w:r>
      <w:r w:rsidR="00AA7ECE" w:rsidRPr="00AA7ECE">
        <w:rPr>
          <w:lang w:val="en-US"/>
        </w:rPr>
        <w:t xml:space="preserve">succeeded the Par Lab, and was led by </w:t>
      </w:r>
      <w:proofErr w:type="spellStart"/>
      <w:r w:rsidR="00AA7ECE" w:rsidRPr="00AA7ECE">
        <w:rPr>
          <w:lang w:val="en-US"/>
        </w:rPr>
        <w:t>Krste</w:t>
      </w:r>
      <w:proofErr w:type="spellEnd"/>
      <w:r w:rsidR="00AA7ECE" w:rsidRPr="00AA7ECE">
        <w:rPr>
          <w:lang w:val="en-US"/>
        </w:rPr>
        <w:t xml:space="preserve"> </w:t>
      </w:r>
      <w:proofErr w:type="spellStart"/>
      <w:r w:rsidR="00AA7ECE" w:rsidRPr="00AA7ECE">
        <w:rPr>
          <w:lang w:val="en-US"/>
        </w:rPr>
        <w:t>Asanović</w:t>
      </w:r>
      <w:proofErr w:type="spellEnd"/>
      <w:r w:rsidR="00AA7ECE" w:rsidRPr="00AA7ECE">
        <w:rPr>
          <w:lang w:val="en-US"/>
        </w:rPr>
        <w:t xml:space="preserve">. It lasted from 2013 to 2018 and led to the building of several RISC-V compatible microprocessors. </w:t>
      </w:r>
      <w:r w:rsidR="00AA7ECE" w:rsidRPr="00DE60E0">
        <w:rPr>
          <w:lang w:val="en-US"/>
        </w:rPr>
        <w:t>It had funding from DARPA as well as from many companies. The DARPA funding was basic research funding (6.1 category)</w:t>
      </w:r>
      <w:r w:rsidR="00E24CE1">
        <w:rPr>
          <w:rStyle w:val="af8"/>
          <w:rFonts w:eastAsiaTheme="majorEastAsia"/>
        </w:rPr>
        <w:footnoteReference w:id="7"/>
      </w:r>
      <w:r w:rsidR="00250891" w:rsidRPr="00DE60E0">
        <w:rPr>
          <w:lang w:val="en-US"/>
        </w:rPr>
        <w:t>.</w:t>
      </w:r>
    </w:p>
    <w:p w14:paraId="63FEA941" w14:textId="0F4694D0" w:rsidR="00250891" w:rsidRPr="00DE60E0" w:rsidRDefault="00A3484E" w:rsidP="00250891">
      <w:pPr>
        <w:rPr>
          <w:lang w:val="en-US"/>
        </w:rPr>
      </w:pPr>
      <w:r w:rsidRPr="00DE60E0">
        <w:rPr>
          <w:lang w:val="en-US"/>
        </w:rPr>
        <w:tab/>
      </w:r>
      <w:r w:rsidR="00DE60E0" w:rsidRPr="00DE60E0">
        <w:rPr>
          <w:lang w:val="en-US"/>
        </w:rPr>
        <w:t>Basic research funding to universities is largely for unrestricted research with permission to publicly disseminate the results. This contract is the standard model for U.S. federal grants to universities, and allows for results from the funded work to be published in the open literature and made accessible to the public at large, worldwide. The government retains rights to use any technology developed in the research, but, unless explicitly stated, does not restrict the technology.</w:t>
      </w:r>
    </w:p>
    <w:p w14:paraId="3BB01328" w14:textId="10E90670" w:rsidR="00250891" w:rsidRPr="00DE60E0" w:rsidRDefault="00A3484E" w:rsidP="00250891">
      <w:pPr>
        <w:rPr>
          <w:lang w:val="en-US"/>
        </w:rPr>
      </w:pPr>
      <w:r w:rsidRPr="00DE60E0">
        <w:rPr>
          <w:lang w:val="en-US"/>
        </w:rPr>
        <w:tab/>
      </w:r>
      <w:r w:rsidR="00DE60E0" w:rsidRPr="00DE60E0">
        <w:rPr>
          <w:lang w:val="en-US"/>
        </w:rPr>
        <w:t xml:space="preserve">A related DARPA photonics program predates RISC-V and funded research at MIT in 2006. The research supported the development of integrated silicon photonics. Later stages of funding at MIT and </w:t>
      </w:r>
      <w:r w:rsidR="00DE60E0" w:rsidRPr="00DE60E0">
        <w:rPr>
          <w:lang w:val="en-US"/>
        </w:rPr>
        <w:lastRenderedPageBreak/>
        <w:t>Berkeley were used to build prototype chips, which included RISC-V cores as infrastructure to demonstrate the photonic links.</w:t>
      </w:r>
    </w:p>
    <w:p w14:paraId="6CDBB8A0" w14:textId="667F9F26" w:rsidR="00250891" w:rsidRPr="00DE60E0" w:rsidRDefault="004A1B64" w:rsidP="00250891">
      <w:pPr>
        <w:rPr>
          <w:lang w:val="en-US"/>
        </w:rPr>
      </w:pPr>
      <w:r w:rsidRPr="00DE60E0">
        <w:rPr>
          <w:lang w:val="en-US"/>
        </w:rPr>
        <w:tab/>
      </w:r>
      <w:r w:rsidR="00DE60E0" w:rsidRPr="00DE60E0">
        <w:rPr>
          <w:lang w:val="en-US"/>
        </w:rPr>
        <w:t>The ASPIRE Lab was funded by the DARPA Power Efficiency Revolution for Embedded Computing Technologies (PERFECT) program. The goal of the program was to develop revolutionary approaches as well as the technologies and techniques to provide the power efficiency required to enable embedded computing systems. Researchers used RISC-V based systems to demonstrate the ideas in that program.</w:t>
      </w:r>
    </w:p>
    <w:p w14:paraId="4446BCD3" w14:textId="0596CCA7" w:rsidR="00250891" w:rsidRPr="00DE60E0" w:rsidRDefault="004A1B64" w:rsidP="00250891">
      <w:pPr>
        <w:rPr>
          <w:lang w:val="en-US"/>
        </w:rPr>
      </w:pPr>
      <w:r w:rsidRPr="00DE60E0">
        <w:rPr>
          <w:lang w:val="en-US"/>
        </w:rPr>
        <w:tab/>
      </w:r>
      <w:r w:rsidR="00DE60E0" w:rsidRPr="00DE60E0">
        <w:rPr>
          <w:lang w:val="en-US"/>
        </w:rPr>
        <w:t>In all of these funded projects, the RISC-V ISA specification and RISC-V open-source cores were not a contract deliverable. RISC-V was just the infrastructure separately developed to support the funded research.</w:t>
      </w:r>
    </w:p>
    <w:p w14:paraId="68C6B74D" w14:textId="7407A7BA" w:rsidR="00250891" w:rsidRPr="00DE60E0" w:rsidRDefault="004A1B64" w:rsidP="00250891">
      <w:pPr>
        <w:rPr>
          <w:lang w:val="en-US"/>
        </w:rPr>
      </w:pPr>
      <w:r w:rsidRPr="00DE60E0">
        <w:rPr>
          <w:lang w:val="en-US"/>
        </w:rPr>
        <w:tab/>
      </w:r>
      <w:r w:rsidR="00DE60E0" w:rsidRPr="00DE60E0">
        <w:rPr>
          <w:lang w:val="en-US"/>
        </w:rPr>
        <w:t>While DARPA did not fund the original RISC-V ISA definition, DARPA funding played a significant role in its later development. The linked articles on the SSITH Voting Machine</w:t>
      </w:r>
      <w:r w:rsidR="002C4B5B">
        <w:rPr>
          <w:rFonts w:eastAsiaTheme="majorEastAsia"/>
          <w:lang w:val="en-US"/>
        </w:rPr>
        <w:t> </w:t>
      </w:r>
      <w:r w:rsidR="002C4B5B" w:rsidRPr="00DE60E0">
        <w:rPr>
          <w:rFonts w:eastAsiaTheme="majorEastAsia"/>
          <w:lang w:val="en-US"/>
        </w:rPr>
        <w:t>[</w:t>
      </w:r>
      <w:r w:rsidR="00E32068">
        <w:rPr>
          <w:rFonts w:eastAsiaTheme="majorEastAsia"/>
        </w:rPr>
        <w:fldChar w:fldCharType="begin"/>
      </w:r>
      <w:r w:rsidR="00E32068" w:rsidRPr="00DE60E0">
        <w:rPr>
          <w:rFonts w:eastAsiaTheme="majorEastAsia"/>
          <w:lang w:val="en-US"/>
        </w:rPr>
        <w:instrText xml:space="preserve"> REF _Ref140933058 \r \h </w:instrText>
      </w:r>
      <w:r w:rsidR="00E32068">
        <w:rPr>
          <w:rFonts w:eastAsiaTheme="majorEastAsia"/>
        </w:rPr>
      </w:r>
      <w:r w:rsidR="00E32068">
        <w:rPr>
          <w:rFonts w:eastAsiaTheme="majorEastAsia"/>
        </w:rPr>
        <w:fldChar w:fldCharType="separate"/>
      </w:r>
      <w:r w:rsidR="004A2421">
        <w:rPr>
          <w:rFonts w:eastAsiaTheme="majorEastAsia"/>
          <w:lang w:val="en-US"/>
        </w:rPr>
        <w:t>14</w:t>
      </w:r>
      <w:r w:rsidR="00E32068">
        <w:rPr>
          <w:rFonts w:eastAsiaTheme="majorEastAsia"/>
        </w:rPr>
        <w:fldChar w:fldCharType="end"/>
      </w:r>
      <w:r w:rsidR="002C4B5B" w:rsidRPr="00DE60E0">
        <w:rPr>
          <w:rFonts w:eastAsiaTheme="majorEastAsia"/>
          <w:lang w:val="en-US"/>
        </w:rPr>
        <w:t>]</w:t>
      </w:r>
      <w:r w:rsidR="00250891" w:rsidRPr="00DE60E0">
        <w:rPr>
          <w:lang w:val="en-US"/>
        </w:rPr>
        <w:t> </w:t>
      </w:r>
      <w:r w:rsidR="00DE60E0" w:rsidRPr="00DE60E0">
        <w:rPr>
          <w:lang w:val="en-US"/>
        </w:rPr>
        <w:t>and the US Department of Defense (DoD) presentation by Linton Salmon</w:t>
      </w:r>
      <w:r w:rsidR="002C4B5B">
        <w:rPr>
          <w:rFonts w:eastAsiaTheme="majorEastAsia"/>
          <w:lang w:val="en-US"/>
        </w:rPr>
        <w:t> </w:t>
      </w:r>
      <w:r w:rsidR="002C4B5B" w:rsidRPr="00DE60E0">
        <w:rPr>
          <w:rFonts w:eastAsiaTheme="majorEastAsia"/>
          <w:lang w:val="en-US"/>
        </w:rPr>
        <w:t>[</w:t>
      </w:r>
      <w:r w:rsidR="003A0661">
        <w:rPr>
          <w:rFonts w:eastAsiaTheme="majorEastAsia"/>
        </w:rPr>
        <w:fldChar w:fldCharType="begin"/>
      </w:r>
      <w:r w:rsidR="003A0661" w:rsidRPr="00DE60E0">
        <w:rPr>
          <w:rFonts w:eastAsiaTheme="majorEastAsia"/>
          <w:lang w:val="en-US"/>
        </w:rPr>
        <w:instrText xml:space="preserve"> REF _Ref140933179 \r \h </w:instrText>
      </w:r>
      <w:r w:rsidR="003A0661">
        <w:rPr>
          <w:rFonts w:eastAsiaTheme="majorEastAsia"/>
        </w:rPr>
      </w:r>
      <w:r w:rsidR="003A0661">
        <w:rPr>
          <w:rFonts w:eastAsiaTheme="majorEastAsia"/>
        </w:rPr>
        <w:fldChar w:fldCharType="separate"/>
      </w:r>
      <w:r w:rsidR="004A2421">
        <w:rPr>
          <w:rFonts w:eastAsiaTheme="majorEastAsia"/>
          <w:lang w:val="en-US"/>
        </w:rPr>
        <w:t>15</w:t>
      </w:r>
      <w:r w:rsidR="003A0661">
        <w:rPr>
          <w:rFonts w:eastAsiaTheme="majorEastAsia"/>
        </w:rPr>
        <w:fldChar w:fldCharType="end"/>
      </w:r>
      <w:r w:rsidR="002C4B5B" w:rsidRPr="00DE60E0">
        <w:rPr>
          <w:rFonts w:eastAsiaTheme="majorEastAsia"/>
          <w:lang w:val="en-US"/>
        </w:rPr>
        <w:t>]</w:t>
      </w:r>
      <w:r w:rsidR="00250891" w:rsidRPr="00DE60E0">
        <w:rPr>
          <w:lang w:val="en-US"/>
        </w:rPr>
        <w:t> </w:t>
      </w:r>
      <w:r w:rsidR="00DE60E0" w:rsidRPr="00DE60E0">
        <w:rPr>
          <w:lang w:val="en-US"/>
        </w:rPr>
        <w:t>detail some of the areas where DARPA research continues to support RISC-V.</w:t>
      </w:r>
    </w:p>
    <w:p w14:paraId="2A72FE35" w14:textId="70F1BFE2" w:rsidR="00250891" w:rsidRPr="00DE60E0" w:rsidRDefault="00DE60E0" w:rsidP="00DE60E0">
      <w:pPr>
        <w:ind w:firstLine="454"/>
        <w:rPr>
          <w:lang w:val="en-US"/>
        </w:rPr>
      </w:pPr>
      <w:r w:rsidRPr="00DE60E0">
        <w:rPr>
          <w:lang w:val="en-US"/>
        </w:rPr>
        <w:t>DARPA funds a large set of programs around open-source hardware technology. RISC-V International has never had DARPA funding, nor pursued or received funding from any government</w:t>
      </w:r>
      <w:r w:rsidR="00250891" w:rsidRPr="00DE60E0">
        <w:rPr>
          <w:lang w:val="en-US"/>
        </w:rPr>
        <w:t>.</w:t>
      </w:r>
    </w:p>
    <w:p w14:paraId="188F0D0D" w14:textId="23171C24" w:rsidR="00250891" w:rsidRPr="00FA07CC" w:rsidRDefault="00FA07CC" w:rsidP="00A00168">
      <w:pPr>
        <w:pStyle w:val="2"/>
        <w:rPr>
          <w:lang w:val="en-US"/>
        </w:rPr>
      </w:pPr>
      <w:r>
        <w:rPr>
          <w:lang w:val="en-US"/>
        </w:rPr>
        <w:t> </w:t>
      </w:r>
      <w:bookmarkStart w:id="9" w:name="_Toc141387102"/>
      <w:r>
        <w:rPr>
          <w:lang w:val="en-US"/>
        </w:rPr>
        <w:t>Side</w:t>
      </w:r>
      <w:r w:rsidRPr="00FA07CC">
        <w:rPr>
          <w:lang w:val="en-US"/>
        </w:rPr>
        <w:t xml:space="preserve"> </w:t>
      </w:r>
      <w:r>
        <w:rPr>
          <w:lang w:val="en-US"/>
        </w:rPr>
        <w:t>quest</w:t>
      </w:r>
      <w:r w:rsidR="00250891" w:rsidRPr="00FA07CC">
        <w:rPr>
          <w:lang w:val="en-US"/>
        </w:rPr>
        <w:t xml:space="preserve">: </w:t>
      </w:r>
      <w:r>
        <w:rPr>
          <w:lang w:val="en-US"/>
        </w:rPr>
        <w:t>The</w:t>
      </w:r>
      <w:r w:rsidR="00250891" w:rsidRPr="00FA07CC">
        <w:rPr>
          <w:lang w:val="en-US"/>
        </w:rPr>
        <w:t xml:space="preserve"> RISC-V</w:t>
      </w:r>
      <w:r>
        <w:rPr>
          <w:lang w:val="en-US"/>
        </w:rPr>
        <w:t xml:space="preserve"> name</w:t>
      </w:r>
      <w:bookmarkEnd w:id="9"/>
    </w:p>
    <w:p w14:paraId="2442ADE9" w14:textId="77777777" w:rsidR="007D4190" w:rsidRPr="007D4190" w:rsidRDefault="00A00168" w:rsidP="00250891">
      <w:pPr>
        <w:rPr>
          <w:lang w:val="en-US"/>
        </w:rPr>
      </w:pPr>
      <w:r w:rsidRPr="00FA07CC">
        <w:rPr>
          <w:lang w:val="en-US"/>
        </w:rPr>
        <w:tab/>
      </w:r>
      <w:r w:rsidR="007D4190" w:rsidRPr="007D4190">
        <w:rPr>
          <w:lang w:val="en-US"/>
        </w:rPr>
        <w:t>How did RISC-V get its name? The RISC portion is fairly obvious, but why is it number 5, and why is this represented with a Roman numeral? The answer lies in a footnote in the introduction of the ISA spec itself:</w:t>
      </w:r>
      <w:r w:rsidRPr="007D4190">
        <w:rPr>
          <w:lang w:val="en-US"/>
        </w:rPr>
        <w:tab/>
      </w:r>
    </w:p>
    <w:p w14:paraId="102EC645" w14:textId="7BDFA8EF" w:rsidR="00701EA7" w:rsidRPr="007D4190" w:rsidRDefault="007D4190" w:rsidP="007D4190">
      <w:pPr>
        <w:ind w:firstLine="432"/>
        <w:rPr>
          <w:lang w:val="en-US"/>
        </w:rPr>
      </w:pPr>
      <w:r w:rsidRPr="007D4190">
        <w:rPr>
          <w:lang w:val="en-US"/>
        </w:rPr>
        <w:t>The name RISC-V was chosen to represent the fifth major RISC ISA design from UC Berkeley (RISC-I [15], RISC-II [8], SOAR [21], and SPUR [11] were the first four). We also pun on the use of the Roman numeral “V” to signify “variations” and “vectors”, as support for a range of architecture research, including various data-parallel accelerators, is an explicit goal of the ISA design.</w:t>
      </w:r>
      <w:r w:rsidR="00701EA7" w:rsidRPr="007D4190">
        <w:rPr>
          <w:lang w:val="en-US"/>
        </w:rPr>
        <w:br w:type="page"/>
      </w:r>
    </w:p>
    <w:p w14:paraId="647393C6" w14:textId="77777777" w:rsidR="00701EA7" w:rsidRPr="00701EA7" w:rsidRDefault="00701EA7" w:rsidP="00701EA7">
      <w:pPr>
        <w:pStyle w:val="1"/>
        <w:rPr>
          <w:lang w:val="en-US"/>
        </w:rPr>
      </w:pPr>
      <w:bookmarkStart w:id="10" w:name="_Toc141387103"/>
      <w:r w:rsidRPr="00701EA7">
        <w:rPr>
          <w:lang w:val="en-US"/>
        </w:rPr>
        <w:lastRenderedPageBreak/>
        <w:t>RISC-V International</w:t>
      </w:r>
      <w:bookmarkEnd w:id="10"/>
    </w:p>
    <w:p w14:paraId="40F90977" w14:textId="15C42304" w:rsidR="00701EA7" w:rsidRPr="00701EA7" w:rsidRDefault="008A1D87" w:rsidP="00701EA7">
      <w:pPr>
        <w:pStyle w:val="2"/>
        <w:rPr>
          <w:lang w:val="en-US"/>
        </w:rPr>
      </w:pPr>
      <w:bookmarkStart w:id="11" w:name="_Toc141387104"/>
      <w:r>
        <w:rPr>
          <w:lang w:val="en-US"/>
        </w:rPr>
        <w:t>What is</w:t>
      </w:r>
      <w:r w:rsidR="00701EA7" w:rsidRPr="00701EA7">
        <w:rPr>
          <w:lang w:val="en-US"/>
        </w:rPr>
        <w:t xml:space="preserve"> RISC-V International?</w:t>
      </w:r>
      <w:bookmarkEnd w:id="11"/>
    </w:p>
    <w:p w14:paraId="2CED01B5" w14:textId="6267EB50" w:rsidR="00701EA7" w:rsidRPr="008A1D87" w:rsidRDefault="00701EA7" w:rsidP="00701EA7">
      <w:pPr>
        <w:rPr>
          <w:lang w:val="en-US"/>
        </w:rPr>
      </w:pPr>
      <w:r w:rsidRPr="00496891">
        <w:rPr>
          <w:lang w:val="en-US"/>
        </w:rPr>
        <w:tab/>
      </w:r>
      <w:r w:rsidR="008A1D87">
        <w:rPr>
          <w:lang w:val="en-US"/>
        </w:rPr>
        <w:t>The</w:t>
      </w:r>
      <w:r w:rsidRPr="008A1D87">
        <w:rPr>
          <w:lang w:val="en-US"/>
        </w:rPr>
        <w:t> </w:t>
      </w:r>
      <w:r w:rsidRPr="008A1D87">
        <w:rPr>
          <w:rFonts w:eastAsiaTheme="majorEastAsia"/>
          <w:lang w:val="en-US"/>
        </w:rPr>
        <w:t>RISC-V Foundation</w:t>
      </w:r>
      <w:r w:rsidR="00B01A27">
        <w:rPr>
          <w:rFonts w:eastAsiaTheme="majorEastAsia"/>
          <w:lang w:val="en-US"/>
        </w:rPr>
        <w:t> </w:t>
      </w:r>
      <w:r w:rsidR="00B01A27" w:rsidRPr="008A1D87">
        <w:rPr>
          <w:rFonts w:eastAsiaTheme="majorEastAsia"/>
          <w:lang w:val="en-US"/>
        </w:rPr>
        <w:t>[</w:t>
      </w:r>
      <w:r w:rsidR="00A707AA">
        <w:rPr>
          <w:rFonts w:eastAsiaTheme="majorEastAsia"/>
        </w:rPr>
        <w:fldChar w:fldCharType="begin"/>
      </w:r>
      <w:r w:rsidR="00A707AA" w:rsidRPr="008A1D87">
        <w:rPr>
          <w:rFonts w:eastAsiaTheme="majorEastAsia"/>
          <w:lang w:val="en-US"/>
        </w:rPr>
        <w:instrText xml:space="preserve"> REF _Ref140933388 \r \h </w:instrText>
      </w:r>
      <w:r w:rsidR="00A707AA">
        <w:rPr>
          <w:rFonts w:eastAsiaTheme="majorEastAsia"/>
        </w:rPr>
      </w:r>
      <w:r w:rsidR="00A707AA">
        <w:rPr>
          <w:rFonts w:eastAsiaTheme="majorEastAsia"/>
        </w:rPr>
        <w:fldChar w:fldCharType="separate"/>
      </w:r>
      <w:r w:rsidR="004A2421">
        <w:rPr>
          <w:rFonts w:eastAsiaTheme="majorEastAsia"/>
          <w:lang w:val="en-US"/>
        </w:rPr>
        <w:t>16</w:t>
      </w:r>
      <w:r w:rsidR="00A707AA">
        <w:rPr>
          <w:rFonts w:eastAsiaTheme="majorEastAsia"/>
        </w:rPr>
        <w:fldChar w:fldCharType="end"/>
      </w:r>
      <w:r w:rsidR="00B01A27" w:rsidRPr="008A1D87">
        <w:rPr>
          <w:rFonts w:eastAsiaTheme="majorEastAsia"/>
          <w:lang w:val="en-US"/>
        </w:rPr>
        <w:t>]</w:t>
      </w:r>
      <w:r w:rsidRPr="008A1D87">
        <w:rPr>
          <w:lang w:val="en-US"/>
        </w:rPr>
        <w:t> </w:t>
      </w:r>
      <w:r w:rsidR="008A1D87" w:rsidRPr="008A1D87">
        <w:rPr>
          <w:lang w:val="en-US"/>
        </w:rPr>
        <w:t>was founded in 2015 to build an open, collaborative community of software and hardware innovators based on the RISC-V ISA. The Foundation, a non-profit corporation controlled by its members, directed the development to drive the initial adoption of the RISC-V ISA.</w:t>
      </w:r>
    </w:p>
    <w:p w14:paraId="4D51D170" w14:textId="7AC328F5" w:rsidR="008A1D87" w:rsidRPr="00924A47" w:rsidRDefault="00701EA7" w:rsidP="008A1D87">
      <w:pPr>
        <w:rPr>
          <w:lang w:val="en-US"/>
        </w:rPr>
      </w:pPr>
      <w:r w:rsidRPr="008A1D87">
        <w:rPr>
          <w:lang w:val="en-US"/>
        </w:rPr>
        <w:tab/>
      </w:r>
      <w:r w:rsidR="008A1D87" w:rsidRPr="008A1D87">
        <w:rPr>
          <w:lang w:val="en-US"/>
        </w:rPr>
        <w:t xml:space="preserve">Across 2018-2019, the RISC-V community reflected on the geo-political landscape and heard concerns from around the world that investment in RISC-V must come with IP access continuity to ensure a long-term strategic investment. </w:t>
      </w:r>
      <w:r w:rsidR="008A1D87" w:rsidRPr="00924A47">
        <w:rPr>
          <w:lang w:val="en-US"/>
        </w:rPr>
        <w:t>We first mentioned our intentions to move at the December 2018 summit. Incorporation in Switzerland has the effect of calming concerns of political disruption to the open collaboration model. As a non-profit, membership-based organization, RISC-V International does not maintain any commercial interest in products or services. There have not been any export restrictions on RISC-V in the US and we have complied with all US laws. The move does not circumvent any existing restrictions, but rather alleviates uncertainty going forward.</w:t>
      </w:r>
    </w:p>
    <w:p w14:paraId="67CB5095" w14:textId="2C073B29" w:rsidR="008A1D87" w:rsidRPr="00924A47" w:rsidRDefault="008A1D87" w:rsidP="008A1D87">
      <w:pPr>
        <w:ind w:firstLine="454"/>
        <w:rPr>
          <w:lang w:val="en-US"/>
        </w:rPr>
      </w:pPr>
      <w:r w:rsidRPr="00924A47">
        <w:rPr>
          <w:lang w:val="en-US"/>
        </w:rPr>
        <w:t>In March 2020, the RISC-V International Association was incorporated in Switzerland. Along with this, we shifted to a new, more inclusive membership structure. Members of RISC-V International have access to and participate in the development of the RISC-V ISA specification and extensions as well as related hardware and software. RISC-V has a Board of Directors composed of member representatives as well as a Technical Committee of work group leaders.</w:t>
      </w:r>
    </w:p>
    <w:p w14:paraId="2FE2D843" w14:textId="77777777" w:rsidR="008A1D87" w:rsidRPr="00924A47" w:rsidRDefault="008A1D87" w:rsidP="008A1D87">
      <w:pPr>
        <w:ind w:firstLine="454"/>
        <w:rPr>
          <w:lang w:val="en-US"/>
        </w:rPr>
      </w:pPr>
      <w:r w:rsidRPr="00924A47">
        <w:rPr>
          <w:lang w:val="en-US"/>
        </w:rPr>
        <w:t>RISC-V International’s decision to incorporate in Switzerland is not based on any one country, company, government, or event. This move is reflective of community concern and managing strategic risk for our community investing in RISC-V for the next 50+ years.</w:t>
      </w:r>
    </w:p>
    <w:p w14:paraId="4F50F8E8" w14:textId="68A2B0BC" w:rsidR="00924A47" w:rsidRPr="00924A47" w:rsidRDefault="00701EA7" w:rsidP="00924A47">
      <w:pPr>
        <w:rPr>
          <w:lang w:val="en-US"/>
        </w:rPr>
      </w:pPr>
      <w:r w:rsidRPr="00924A47">
        <w:rPr>
          <w:lang w:val="en-US"/>
        </w:rPr>
        <w:tab/>
      </w:r>
      <w:r w:rsidR="00924A47" w:rsidRPr="00924A47">
        <w:rPr>
          <w:lang w:val="en-US"/>
        </w:rPr>
        <w:t xml:space="preserve">The IP contributed and produced by RISC-V International is held under industry and global standard licenses that are already open to leverage by any company regardless of jurisdiction. This licensing is a common </w:t>
      </w:r>
      <w:proofErr w:type="gramStart"/>
      <w:r w:rsidR="00924A47" w:rsidRPr="00924A47">
        <w:rPr>
          <w:lang w:val="en-US"/>
        </w:rPr>
        <w:t>open source</w:t>
      </w:r>
      <w:proofErr w:type="gramEnd"/>
      <w:r w:rsidR="00924A47" w:rsidRPr="00924A47">
        <w:rPr>
          <w:lang w:val="en-US"/>
        </w:rPr>
        <w:t xml:space="preserve"> approach to foster collaboration that is not tied to any geographic regulation. </w:t>
      </w:r>
      <w:proofErr w:type="gramStart"/>
      <w:r w:rsidR="00924A47" w:rsidRPr="00924A47">
        <w:rPr>
          <w:lang w:val="en-US"/>
        </w:rPr>
        <w:t>Open Source</w:t>
      </w:r>
      <w:proofErr w:type="gramEnd"/>
      <w:r w:rsidR="00924A47" w:rsidRPr="00924A47">
        <w:rPr>
          <w:lang w:val="en-US"/>
        </w:rPr>
        <w:t xml:space="preserve"> IP has not been subject to export control.</w:t>
      </w:r>
    </w:p>
    <w:p w14:paraId="5D85949A" w14:textId="24F0BE39" w:rsidR="00924A47" w:rsidRPr="00924A47" w:rsidRDefault="00924A47" w:rsidP="00924A47">
      <w:pPr>
        <w:ind w:firstLine="454"/>
        <w:rPr>
          <w:lang w:val="en-US"/>
        </w:rPr>
      </w:pPr>
      <w:r w:rsidRPr="00924A47">
        <w:rPr>
          <w:lang w:val="en-US"/>
        </w:rPr>
        <w:t xml:space="preserve">We encourage organizations, individuals, and enthusiasts to join our ecosystem and together enable a new era of processor innovation through open standard and </w:t>
      </w:r>
      <w:proofErr w:type="gramStart"/>
      <w:r w:rsidRPr="00924A47">
        <w:rPr>
          <w:lang w:val="en-US"/>
        </w:rPr>
        <w:t>open source</w:t>
      </w:r>
      <w:proofErr w:type="gramEnd"/>
      <w:r w:rsidRPr="00924A47">
        <w:rPr>
          <w:lang w:val="en-US"/>
        </w:rPr>
        <w:t xml:space="preserve"> collaboration</w:t>
      </w:r>
      <w:r>
        <w:rPr>
          <w:lang w:val="en-US"/>
        </w:rPr>
        <w:t>.</w:t>
      </w:r>
    </w:p>
    <w:p w14:paraId="3B601A1D" w14:textId="13C1B3FC" w:rsidR="00701EA7" w:rsidRPr="003261EA" w:rsidRDefault="00701EA7" w:rsidP="00701EA7">
      <w:pPr>
        <w:pStyle w:val="2"/>
        <w:rPr>
          <w:lang w:val="en-US"/>
        </w:rPr>
      </w:pPr>
      <w:bookmarkStart w:id="12" w:name="_Toc141387105"/>
      <w:r w:rsidRPr="003261EA">
        <w:rPr>
          <w:lang w:val="en-US"/>
        </w:rPr>
        <w:lastRenderedPageBreak/>
        <w:t>RISC-V International</w:t>
      </w:r>
      <w:r w:rsidR="003261EA">
        <w:rPr>
          <w:lang w:val="en-US"/>
        </w:rPr>
        <w:t xml:space="preserve"> membership</w:t>
      </w:r>
      <w:bookmarkEnd w:id="12"/>
    </w:p>
    <w:p w14:paraId="71AAD677" w14:textId="100F3218" w:rsidR="003261EA" w:rsidRPr="003261EA" w:rsidRDefault="00701EA7" w:rsidP="003261EA">
      <w:pPr>
        <w:rPr>
          <w:lang w:val="en-US"/>
        </w:rPr>
      </w:pPr>
      <w:r w:rsidRPr="00924A47">
        <w:rPr>
          <w:lang w:val="en-US"/>
        </w:rPr>
        <w:tab/>
      </w:r>
      <w:r w:rsidR="003261EA" w:rsidRPr="003261EA">
        <w:rPr>
          <w:lang w:val="en-US"/>
        </w:rPr>
        <w:t>RISC-V is a non-profit membership-based organization that is driven by its members through representative governance on a Board of Directors, a Technical Steering Committee, and many other working committees.</w:t>
      </w:r>
    </w:p>
    <w:p w14:paraId="774CD2F2" w14:textId="78E0D91B" w:rsidR="00701EA7" w:rsidRPr="003261EA" w:rsidRDefault="003261EA" w:rsidP="003261EA">
      <w:pPr>
        <w:ind w:firstLine="454"/>
        <w:rPr>
          <w:lang w:val="en-US"/>
        </w:rPr>
      </w:pPr>
      <w:r w:rsidRPr="003261EA">
        <w:rPr>
          <w:lang w:val="en-US"/>
        </w:rPr>
        <w:t>Membership is offered at various levels, and members receive a wealth of benefits. Most importantly, the membership process provides intellectual property protection for all members as well as provenance and IP security for the RISC-V ISA itself, which is RISC-V International’s top priority. All members are able to participate fully in the technical development process as well as in project administration through various working groups and committees. Members are also able to participate in a number of annual events and workshops and to stay on the leading edge of RISC-V development. All benefits are outlined on the membership page</w:t>
      </w:r>
      <w:r w:rsidR="00B01A27">
        <w:rPr>
          <w:rFonts w:eastAsiaTheme="majorEastAsia"/>
          <w:lang w:val="en-US"/>
        </w:rPr>
        <w:t> </w:t>
      </w:r>
      <w:r w:rsidR="00B01A27" w:rsidRPr="003261EA">
        <w:rPr>
          <w:rFonts w:eastAsiaTheme="majorEastAsia"/>
          <w:lang w:val="en-US"/>
        </w:rPr>
        <w:t>[</w:t>
      </w:r>
      <w:r w:rsidR="0034487C">
        <w:rPr>
          <w:rFonts w:eastAsiaTheme="majorEastAsia"/>
          <w:lang w:val="en-US"/>
        </w:rPr>
        <w:fldChar w:fldCharType="begin"/>
      </w:r>
      <w:r w:rsidR="0034487C" w:rsidRPr="003261EA">
        <w:rPr>
          <w:rFonts w:eastAsiaTheme="majorEastAsia"/>
          <w:lang w:val="en-US"/>
        </w:rPr>
        <w:instrText xml:space="preserve"> </w:instrText>
      </w:r>
      <w:r w:rsidR="0034487C">
        <w:rPr>
          <w:rFonts w:eastAsiaTheme="majorEastAsia"/>
          <w:lang w:val="en-US"/>
        </w:rPr>
        <w:instrText>REF</w:instrText>
      </w:r>
      <w:r w:rsidR="0034487C" w:rsidRPr="003261EA">
        <w:rPr>
          <w:rFonts w:eastAsiaTheme="majorEastAsia"/>
          <w:lang w:val="en-US"/>
        </w:rPr>
        <w:instrText xml:space="preserve"> _</w:instrText>
      </w:r>
      <w:r w:rsidR="0034487C">
        <w:rPr>
          <w:rFonts w:eastAsiaTheme="majorEastAsia"/>
          <w:lang w:val="en-US"/>
        </w:rPr>
        <w:instrText>Ref</w:instrText>
      </w:r>
      <w:r w:rsidR="0034487C" w:rsidRPr="003261EA">
        <w:rPr>
          <w:rFonts w:eastAsiaTheme="majorEastAsia"/>
          <w:lang w:val="en-US"/>
        </w:rPr>
        <w:instrText>140933466 \</w:instrText>
      </w:r>
      <w:r w:rsidR="0034487C">
        <w:rPr>
          <w:rFonts w:eastAsiaTheme="majorEastAsia"/>
          <w:lang w:val="en-US"/>
        </w:rPr>
        <w:instrText>r</w:instrText>
      </w:r>
      <w:r w:rsidR="0034487C" w:rsidRPr="003261EA">
        <w:rPr>
          <w:rFonts w:eastAsiaTheme="majorEastAsia"/>
          <w:lang w:val="en-US"/>
        </w:rPr>
        <w:instrText xml:space="preserve"> \</w:instrText>
      </w:r>
      <w:r w:rsidR="0034487C">
        <w:rPr>
          <w:rFonts w:eastAsiaTheme="majorEastAsia"/>
          <w:lang w:val="en-US"/>
        </w:rPr>
        <w:instrText>h</w:instrText>
      </w:r>
      <w:r w:rsidR="0034487C" w:rsidRPr="003261EA">
        <w:rPr>
          <w:rFonts w:eastAsiaTheme="majorEastAsia"/>
          <w:lang w:val="en-US"/>
        </w:rPr>
        <w:instrText xml:space="preserve"> </w:instrText>
      </w:r>
      <w:r w:rsidR="0034487C">
        <w:rPr>
          <w:rFonts w:eastAsiaTheme="majorEastAsia"/>
          <w:lang w:val="en-US"/>
        </w:rPr>
      </w:r>
      <w:r w:rsidR="0034487C">
        <w:rPr>
          <w:rFonts w:eastAsiaTheme="majorEastAsia"/>
          <w:lang w:val="en-US"/>
        </w:rPr>
        <w:fldChar w:fldCharType="separate"/>
      </w:r>
      <w:r w:rsidR="004A2421">
        <w:rPr>
          <w:rFonts w:eastAsiaTheme="majorEastAsia"/>
          <w:lang w:val="en-US"/>
        </w:rPr>
        <w:t>17</w:t>
      </w:r>
      <w:r w:rsidR="0034487C">
        <w:rPr>
          <w:rFonts w:eastAsiaTheme="majorEastAsia"/>
          <w:lang w:val="en-US"/>
        </w:rPr>
        <w:fldChar w:fldCharType="end"/>
      </w:r>
      <w:r w:rsidR="00B01A27" w:rsidRPr="003261EA">
        <w:rPr>
          <w:rFonts w:eastAsiaTheme="majorEastAsia"/>
          <w:lang w:val="en-US"/>
        </w:rPr>
        <w:t>]</w:t>
      </w:r>
      <w:r w:rsidR="00701EA7" w:rsidRPr="003261EA">
        <w:rPr>
          <w:lang w:val="en-US"/>
        </w:rPr>
        <w:t>.</w:t>
      </w:r>
    </w:p>
    <w:p w14:paraId="02515B62" w14:textId="3F40C0B5" w:rsidR="003261EA" w:rsidRPr="003261EA" w:rsidRDefault="004B4F48" w:rsidP="003261EA">
      <w:pPr>
        <w:rPr>
          <w:lang w:val="en-US"/>
        </w:rPr>
      </w:pPr>
      <w:r w:rsidRPr="003261EA">
        <w:rPr>
          <w:lang w:val="en-US"/>
        </w:rPr>
        <w:tab/>
      </w:r>
      <w:r w:rsidR="003261EA" w:rsidRPr="003261EA">
        <w:rPr>
          <w:lang w:val="en-US"/>
        </w:rPr>
        <w:t xml:space="preserve">One common question is why RISC-V insists on membership rather than opening contribution and participation to the general public in the manner of the Linux kernel and many other </w:t>
      </w:r>
      <w:proofErr w:type="gramStart"/>
      <w:r w:rsidR="003261EA" w:rsidRPr="003261EA">
        <w:rPr>
          <w:lang w:val="en-US"/>
        </w:rPr>
        <w:t>open source</w:t>
      </w:r>
      <w:proofErr w:type="gramEnd"/>
      <w:r w:rsidR="003261EA" w:rsidRPr="003261EA">
        <w:rPr>
          <w:lang w:val="en-US"/>
        </w:rPr>
        <w:t xml:space="preserve"> software projects. The primary reason for this is the IP protection just mentioned. The RISC-V membership agreement and the Articles of Association provide solid protection, but their scope is limited to members who actually sign the agreement.</w:t>
      </w:r>
    </w:p>
    <w:p w14:paraId="4CC40F6E" w14:textId="322DC73B" w:rsidR="003261EA" w:rsidRPr="003261EA" w:rsidRDefault="003261EA" w:rsidP="003261EA">
      <w:pPr>
        <w:ind w:firstLine="454"/>
        <w:rPr>
          <w:lang w:val="en-US"/>
        </w:rPr>
      </w:pPr>
      <w:r w:rsidRPr="003261EA">
        <w:rPr>
          <w:lang w:val="en-US"/>
        </w:rPr>
        <w:t>While active participation is limited to members for this reason, RISC-V does make the entire technical process transparent (in read-only fashion) to non-members, and provides a wealth of learning opportunities as well as a set of public discussion lists where experienced RISC-V developers often contribute.</w:t>
      </w:r>
    </w:p>
    <w:p w14:paraId="059C1453" w14:textId="2140F65B" w:rsidR="003261EA" w:rsidRPr="003261EA" w:rsidRDefault="003261EA" w:rsidP="003261EA">
      <w:pPr>
        <w:ind w:firstLine="454"/>
        <w:rPr>
          <w:lang w:val="en-US"/>
        </w:rPr>
      </w:pPr>
      <w:r w:rsidRPr="003261EA">
        <w:rPr>
          <w:lang w:val="en-US"/>
        </w:rPr>
        <w:t>Membership in RISC-V is free for individual people, academic institutions, and non-profit organizations. For-profit companies have three membership levels available with annual dues, which support the ongoing collective support, facilitation, and advocacy of RISC-V as well as the following programs to foster the technical development, academic inclusion, market adoption, and industry visibility of our RISC-V community and members.</w:t>
      </w:r>
    </w:p>
    <w:p w14:paraId="036488A5" w14:textId="77777777" w:rsidR="003261EA" w:rsidRDefault="003261EA" w:rsidP="003261EA">
      <w:pPr>
        <w:ind w:firstLine="454"/>
        <w:rPr>
          <w:rFonts w:eastAsiaTheme="minorEastAsia"/>
          <w:b/>
          <w:bCs/>
          <w:lang w:val="en-US"/>
        </w:rPr>
      </w:pPr>
      <w:r w:rsidRPr="003261EA">
        <w:rPr>
          <w:lang w:val="en-US"/>
        </w:rPr>
        <w:t xml:space="preserve">Members become </w:t>
      </w:r>
      <w:r w:rsidRPr="003261EA">
        <w:rPr>
          <w:b/>
          <w:bCs/>
          <w:lang w:val="en-US"/>
        </w:rPr>
        <w:t>Premier Members</w:t>
      </w:r>
      <w:r w:rsidRPr="003261EA">
        <w:rPr>
          <w:lang w:val="en-US"/>
        </w:rPr>
        <w:t xml:space="preserve"> in order to have a seat at the table for the governance of RISC-V itself. Premier TSC members get a seat on the Technical Steering Committee, which governs the technical process, while full Premier level members earn a seat on the Board of Directors as well as the TSC.</w:t>
      </w:r>
      <w:r w:rsidR="002A6784" w:rsidRPr="003261EA">
        <w:rPr>
          <w:rFonts w:eastAsiaTheme="minorEastAsia"/>
          <w:b/>
          <w:bCs/>
          <w:lang w:val="en-US"/>
        </w:rPr>
        <w:tab/>
      </w:r>
    </w:p>
    <w:p w14:paraId="62633B4D" w14:textId="6B201914" w:rsidR="003261EA" w:rsidRPr="003261EA" w:rsidRDefault="003261EA" w:rsidP="003261EA">
      <w:pPr>
        <w:ind w:firstLine="454"/>
        <w:rPr>
          <w:rFonts w:eastAsiaTheme="minorEastAsia"/>
          <w:lang w:val="en-US"/>
        </w:rPr>
      </w:pPr>
      <w:r w:rsidRPr="003261EA">
        <w:rPr>
          <w:rFonts w:eastAsiaTheme="minorEastAsia"/>
          <w:b/>
          <w:bCs/>
          <w:lang w:val="en-US"/>
        </w:rPr>
        <w:t>Strategic Members</w:t>
      </w:r>
      <w:r w:rsidRPr="003261EA">
        <w:rPr>
          <w:rFonts w:eastAsiaTheme="minorEastAsia"/>
          <w:lang w:val="en-US"/>
        </w:rPr>
        <w:t xml:space="preserve"> make up the largest proportion of RISC-V membership, and include companies from dozens of industries as well as a number of academic institutions who want to support RISC-V </w:t>
      </w:r>
      <w:r w:rsidRPr="003261EA">
        <w:rPr>
          <w:rFonts w:eastAsiaTheme="minorEastAsia"/>
          <w:lang w:val="en-US"/>
        </w:rPr>
        <w:lastRenderedPageBreak/>
        <w:t>financially. Strategic members pay dues according to their organizational size, with four tiers available. Strategic members elect three representatives to the Board of Directors annually.</w:t>
      </w:r>
    </w:p>
    <w:p w14:paraId="1D039B44" w14:textId="3B6619C4" w:rsidR="003261EA" w:rsidRPr="003261EA" w:rsidRDefault="003261EA" w:rsidP="003261EA">
      <w:pPr>
        <w:ind w:firstLine="454"/>
        <w:rPr>
          <w:rFonts w:eastAsiaTheme="minorEastAsia"/>
          <w:lang w:val="en-US"/>
        </w:rPr>
      </w:pPr>
      <w:r w:rsidRPr="003261EA">
        <w:rPr>
          <w:rFonts w:eastAsiaTheme="minorEastAsia"/>
          <w:b/>
          <w:bCs/>
          <w:lang w:val="en-US"/>
        </w:rPr>
        <w:t>Community Organizations</w:t>
      </w:r>
      <w:r w:rsidRPr="003261EA">
        <w:rPr>
          <w:rFonts w:eastAsiaTheme="minorEastAsia"/>
          <w:lang w:val="en-US"/>
        </w:rPr>
        <w:t xml:space="preserve"> include academic and non-profit organizations, many of whom also participate in the Academia &amp; Training Special Interest Group to exchange ideas and educational materials. Community Organizations pay no dues, although many of them choose to sponsor RISC-V events. Community Organizations elect one representative annually to the Board of Directors for their group.</w:t>
      </w:r>
    </w:p>
    <w:p w14:paraId="147B2D40" w14:textId="533D3508" w:rsidR="003261EA" w:rsidRPr="003261EA" w:rsidRDefault="003261EA" w:rsidP="003261EA">
      <w:pPr>
        <w:ind w:firstLine="454"/>
        <w:rPr>
          <w:rFonts w:eastAsiaTheme="minorEastAsia"/>
          <w:lang w:val="en-US"/>
        </w:rPr>
      </w:pPr>
      <w:r w:rsidRPr="003261EA">
        <w:rPr>
          <w:rFonts w:eastAsiaTheme="minorEastAsia"/>
          <w:lang w:val="en-US"/>
        </w:rPr>
        <w:t xml:space="preserve">All Organizational members </w:t>
      </w:r>
      <w:r w:rsidR="00714D12">
        <w:rPr>
          <w:rFonts w:eastAsiaTheme="minorEastAsia"/>
          <w:lang w:val="en-US"/>
        </w:rPr>
        <w:t>–</w:t>
      </w:r>
      <w:r w:rsidRPr="003261EA">
        <w:rPr>
          <w:rFonts w:eastAsiaTheme="minorEastAsia"/>
          <w:lang w:val="en-US"/>
        </w:rPr>
        <w:t xml:space="preserve"> Premier, Strategic, and Community Organization </w:t>
      </w:r>
      <w:r w:rsidR="00714D12">
        <w:rPr>
          <w:rFonts w:eastAsiaTheme="minorEastAsia"/>
          <w:lang w:val="en-US"/>
        </w:rPr>
        <w:t>–</w:t>
      </w:r>
      <w:r w:rsidRPr="003261EA">
        <w:rPr>
          <w:rFonts w:eastAsiaTheme="minorEastAsia"/>
          <w:lang w:val="en-US"/>
        </w:rPr>
        <w:t xml:space="preserve"> have access to the RISC-V Trademark, which includes the RISC-V name and logo.</w:t>
      </w:r>
    </w:p>
    <w:p w14:paraId="1B2C6806" w14:textId="3A1E3C9E" w:rsidR="00701EA7" w:rsidRPr="003261EA" w:rsidRDefault="003261EA" w:rsidP="003261EA">
      <w:pPr>
        <w:ind w:firstLine="454"/>
        <w:rPr>
          <w:rFonts w:eastAsiaTheme="minorEastAsia"/>
          <w:lang w:val="en-US"/>
        </w:rPr>
      </w:pPr>
      <w:r w:rsidRPr="003261EA">
        <w:rPr>
          <w:rFonts w:eastAsiaTheme="minorEastAsia"/>
          <w:b/>
          <w:bCs/>
          <w:lang w:val="en-US"/>
        </w:rPr>
        <w:t>Community Individuals</w:t>
      </w:r>
      <w:r w:rsidRPr="003261EA">
        <w:rPr>
          <w:rFonts w:eastAsiaTheme="minorEastAsia"/>
          <w:lang w:val="en-US"/>
        </w:rPr>
        <w:t xml:space="preserve"> are some of the most active members of the RISC-V community. There are active Individuals in all technical and non-technical working groups and special interest groups. Community Individuals pay no dues, and they elect one representative annually to the Board of Directors for their group. Individuals do not have access to the RISC-V trademark, but many of them are able to convince their employers or other organizations they are affiliated with to join RISC-V as an organization.</w:t>
      </w:r>
    </w:p>
    <w:p w14:paraId="119F7909" w14:textId="34C05A4C" w:rsidR="00701EA7" w:rsidRPr="0014167A" w:rsidRDefault="00701EA7" w:rsidP="002A6784">
      <w:pPr>
        <w:pStyle w:val="2"/>
        <w:rPr>
          <w:lang w:val="en-US"/>
        </w:rPr>
      </w:pPr>
      <w:bookmarkStart w:id="13" w:name="_Toc141387106"/>
      <w:r w:rsidRPr="00D62956">
        <w:rPr>
          <w:lang w:val="en-US"/>
        </w:rPr>
        <w:t>RISC-V</w:t>
      </w:r>
      <w:r w:rsidR="0014167A">
        <w:rPr>
          <w:lang w:val="en-US"/>
        </w:rPr>
        <w:t xml:space="preserve"> International Governance</w:t>
      </w:r>
      <w:bookmarkEnd w:id="13"/>
    </w:p>
    <w:p w14:paraId="1B999907" w14:textId="350B909B" w:rsidR="00AA5A5F" w:rsidRPr="00D62956" w:rsidRDefault="002A6784" w:rsidP="00AA5A5F">
      <w:pPr>
        <w:rPr>
          <w:lang w:val="en-US"/>
        </w:rPr>
      </w:pPr>
      <w:r w:rsidRPr="00D62956">
        <w:rPr>
          <w:lang w:val="en-US"/>
        </w:rPr>
        <w:tab/>
      </w:r>
      <w:r w:rsidR="00AA5A5F" w:rsidRPr="00D62956">
        <w:rPr>
          <w:lang w:val="en-US"/>
        </w:rPr>
        <w:t>RISC-V International is governed by its Board of Directors. The Board is composed of Directors elected to represent all classes of membership to ensure we offer a strategic voice at all levels. In addition, the Technical Steering Committee (TSC) provides leadership to our technical initiatives in setting long term strategy, forming tactical committees and work groups, and approving technical deliverables for ratification or release.</w:t>
      </w:r>
    </w:p>
    <w:p w14:paraId="613A4FAA" w14:textId="5E78D032" w:rsidR="00701EA7" w:rsidRPr="00D62956" w:rsidRDefault="00AA5A5F" w:rsidP="00AA5A5F">
      <w:pPr>
        <w:ind w:firstLine="454"/>
        <w:rPr>
          <w:lang w:val="en-US"/>
        </w:rPr>
      </w:pPr>
      <w:r w:rsidRPr="00D62956">
        <w:rPr>
          <w:lang w:val="en-US"/>
        </w:rPr>
        <w:t xml:space="preserve">RISC-V International also supports and drives technical working groups </w:t>
      </w:r>
      <w:r>
        <w:rPr>
          <w:lang w:val="en-US"/>
        </w:rPr>
        <w:t>–</w:t>
      </w:r>
      <w:r w:rsidRPr="00D62956">
        <w:rPr>
          <w:lang w:val="en-US"/>
        </w:rPr>
        <w:t xml:space="preserve"> committees, task groups, and special interest groups </w:t>
      </w:r>
      <w:r>
        <w:rPr>
          <w:lang w:val="en-US"/>
        </w:rPr>
        <w:t>–</w:t>
      </w:r>
      <w:r w:rsidRPr="00D62956">
        <w:rPr>
          <w:lang w:val="en-US"/>
        </w:rPr>
        <w:t xml:space="preserve"> to pursue specific industry, geographic, and strategic interest through a variety of constructs. Working groups are chaired by community members who drive developers toward consensus. Our aim is to guide and facilitate the broadest and most effective collaboration for the benefit of our member community.</w:t>
      </w:r>
    </w:p>
    <w:p w14:paraId="150F2326" w14:textId="372B59AB" w:rsidR="00701EA7" w:rsidRPr="00D62956" w:rsidRDefault="00701EA7" w:rsidP="002B010A">
      <w:pPr>
        <w:pStyle w:val="2"/>
        <w:rPr>
          <w:lang w:val="en-US"/>
        </w:rPr>
      </w:pPr>
      <w:bookmarkStart w:id="14" w:name="_Toc141387107"/>
      <w:r w:rsidRPr="00D62956">
        <w:rPr>
          <w:lang w:val="en-US"/>
        </w:rPr>
        <w:t>RISC-V</w:t>
      </w:r>
      <w:r w:rsidR="00D62956">
        <w:rPr>
          <w:lang w:val="en-US"/>
        </w:rPr>
        <w:t xml:space="preserve"> community working model</w:t>
      </w:r>
      <w:bookmarkEnd w:id="14"/>
    </w:p>
    <w:p w14:paraId="3C2BA653" w14:textId="60EDABC7" w:rsidR="00D62956" w:rsidRPr="00D62956" w:rsidRDefault="00006848" w:rsidP="00D62956">
      <w:pPr>
        <w:rPr>
          <w:lang w:val="en-US"/>
        </w:rPr>
      </w:pPr>
      <w:r w:rsidRPr="00D62956">
        <w:rPr>
          <w:lang w:val="en-US"/>
        </w:rPr>
        <w:tab/>
      </w:r>
      <w:r w:rsidR="00D62956" w:rsidRPr="00D62956">
        <w:rPr>
          <w:lang w:val="en-US"/>
        </w:rPr>
        <w:t xml:space="preserve">Community development is core to RISC-V International </w:t>
      </w:r>
      <w:r w:rsidR="00D62956">
        <w:rPr>
          <w:lang w:val="en-US"/>
        </w:rPr>
        <w:t>–</w:t>
      </w:r>
      <w:r w:rsidR="00D62956" w:rsidRPr="00D62956">
        <w:rPr>
          <w:lang w:val="en-US"/>
        </w:rPr>
        <w:t xml:space="preserve"> there is no single company behind the scenes, and without the active community of architects and developers, there would be no RISC-V.</w:t>
      </w:r>
    </w:p>
    <w:p w14:paraId="54249EB1" w14:textId="77777777" w:rsidR="00D62956" w:rsidRPr="00D62956" w:rsidRDefault="00D62956" w:rsidP="00D62956">
      <w:pPr>
        <w:rPr>
          <w:lang w:val="en-US"/>
        </w:rPr>
      </w:pPr>
    </w:p>
    <w:p w14:paraId="7390CFD4" w14:textId="1BE8D86D" w:rsidR="00D62956" w:rsidRPr="00D62956" w:rsidRDefault="00D62956" w:rsidP="00D62956">
      <w:pPr>
        <w:ind w:firstLine="454"/>
        <w:rPr>
          <w:lang w:val="en-US"/>
        </w:rPr>
      </w:pPr>
      <w:r w:rsidRPr="00D62956">
        <w:rPr>
          <w:lang w:val="en-US"/>
        </w:rPr>
        <w:lastRenderedPageBreak/>
        <w:t>You will learn more about the practicalities of community-based specification development in Chapter 3 of this series. What we’d like to describe here is what the community looks like and how each part of the community contributes to making RISC-V the holistic, heterogeneous, vibrant community that it is.</w:t>
      </w:r>
    </w:p>
    <w:p w14:paraId="35A67378" w14:textId="5A1E5BAB" w:rsidR="00D62956" w:rsidRPr="00D62956" w:rsidRDefault="00D62956" w:rsidP="00D62956">
      <w:pPr>
        <w:ind w:firstLine="454"/>
        <w:rPr>
          <w:lang w:val="en-US"/>
        </w:rPr>
      </w:pPr>
      <w:r w:rsidRPr="00D62956">
        <w:rPr>
          <w:lang w:val="en-US"/>
        </w:rPr>
        <w:t xml:space="preserve">Specification development teams </w:t>
      </w:r>
      <w:r>
        <w:rPr>
          <w:lang w:val="en-US"/>
        </w:rPr>
        <w:t>–</w:t>
      </w:r>
      <w:r w:rsidRPr="00D62956">
        <w:rPr>
          <w:lang w:val="en-US"/>
        </w:rPr>
        <w:t xml:space="preserve"> whom we call the “tech” community </w:t>
      </w:r>
      <w:r>
        <w:rPr>
          <w:lang w:val="en-US"/>
        </w:rPr>
        <w:t>–</w:t>
      </w:r>
      <w:r w:rsidRPr="00D62956">
        <w:rPr>
          <w:lang w:val="en-US"/>
        </w:rPr>
        <w:t xml:space="preserve"> are composed of RISC-V International members, including both individuals and organizations. Although each member participates at their own level, we welcome everyone’s voice in the development process. Working groups and committees are chaired by member organizations, but it is possible for a sufficiently enthusiastic and skilled individual member to help lead a working group if they earn support from the community and the TSC.</w:t>
      </w:r>
    </w:p>
    <w:p w14:paraId="3240D3CF" w14:textId="4DA89311" w:rsidR="00701EA7" w:rsidRPr="00D62956" w:rsidRDefault="00D62956" w:rsidP="00D62956">
      <w:pPr>
        <w:ind w:firstLine="454"/>
        <w:rPr>
          <w:lang w:val="en-US"/>
        </w:rPr>
      </w:pPr>
      <w:r w:rsidRPr="00D62956">
        <w:rPr>
          <w:lang w:val="en-US"/>
        </w:rPr>
        <w:t>All members are welcome to participate and contribute in technical groups through mailing lists, meetings and workshops, webinars and conferences, and in many other ways. The technical working groups are publicly visible so that non-members can also follow discussions and progress.</w:t>
      </w:r>
    </w:p>
    <w:p w14:paraId="7C0A8BF5" w14:textId="18AB1CE5" w:rsidR="00701EA7" w:rsidRPr="00D62956" w:rsidRDefault="00BD296A" w:rsidP="00701EA7">
      <w:pPr>
        <w:rPr>
          <w:lang w:val="en-US"/>
        </w:rPr>
      </w:pPr>
      <w:r w:rsidRPr="00D62956">
        <w:rPr>
          <w:lang w:val="en-US"/>
        </w:rPr>
        <w:tab/>
      </w:r>
      <w:r w:rsidR="00D62956" w:rsidRPr="00D62956">
        <w:rPr>
          <w:lang w:val="en-US"/>
        </w:rPr>
        <w:t>In addition, there are three public forums where anyone may participate</w:t>
      </w:r>
      <w:r w:rsidR="00701EA7" w:rsidRPr="00D62956">
        <w:rPr>
          <w:lang w:val="en-US"/>
        </w:rPr>
        <w:t>:</w:t>
      </w:r>
    </w:p>
    <w:p w14:paraId="4458A804" w14:textId="3B2F7281" w:rsidR="00BD296A" w:rsidRPr="00D62956" w:rsidRDefault="00D62956" w:rsidP="00701EA7">
      <w:pPr>
        <w:pStyle w:val="aa"/>
        <w:numPr>
          <w:ilvl w:val="0"/>
          <w:numId w:val="42"/>
        </w:numPr>
        <w:rPr>
          <w:lang w:val="en-US"/>
        </w:rPr>
      </w:pPr>
      <w:r>
        <w:rPr>
          <w:lang w:val="en-US"/>
        </w:rPr>
        <w:t>t</w:t>
      </w:r>
      <w:r w:rsidRPr="00D62956">
        <w:rPr>
          <w:lang w:val="en-US"/>
        </w:rPr>
        <w:t>he RISC-V public mailing lists, particularly ISA-Dev</w:t>
      </w:r>
      <w:r w:rsidRPr="00D62956">
        <w:rPr>
          <w:lang w:val="en-US"/>
        </w:rPr>
        <w:t xml:space="preserve"> </w:t>
      </w:r>
      <w:r w:rsidR="00313EC6" w:rsidRPr="00D62956">
        <w:rPr>
          <w:lang w:val="en-US"/>
        </w:rPr>
        <w:t>[</w:t>
      </w:r>
      <w:r w:rsidR="006F2ED5">
        <w:fldChar w:fldCharType="begin"/>
      </w:r>
      <w:r w:rsidR="006F2ED5" w:rsidRPr="00D62956">
        <w:rPr>
          <w:lang w:val="en-US"/>
        </w:rPr>
        <w:instrText xml:space="preserve"> REF _Ref140933543 \r \h </w:instrText>
      </w:r>
      <w:r w:rsidR="006F2ED5">
        <w:fldChar w:fldCharType="separate"/>
      </w:r>
      <w:r w:rsidR="004A2421">
        <w:rPr>
          <w:lang w:val="en-US"/>
        </w:rPr>
        <w:t>18</w:t>
      </w:r>
      <w:r w:rsidR="006F2ED5">
        <w:fldChar w:fldCharType="end"/>
      </w:r>
      <w:r w:rsidR="00313EC6" w:rsidRPr="00D62956">
        <w:rPr>
          <w:lang w:val="en-US"/>
        </w:rPr>
        <w:t xml:space="preserve">] </w:t>
      </w:r>
      <w:r>
        <w:rPr>
          <w:lang w:val="en-US"/>
        </w:rPr>
        <w:t>and</w:t>
      </w:r>
      <w:r w:rsidR="00701EA7" w:rsidRPr="00D62956">
        <w:rPr>
          <w:lang w:val="en-US"/>
        </w:rPr>
        <w:t> </w:t>
      </w:r>
      <w:r w:rsidR="00701EA7" w:rsidRPr="00D62956">
        <w:rPr>
          <w:rFonts w:eastAsiaTheme="majorEastAsia"/>
          <w:lang w:val="en-US"/>
        </w:rPr>
        <w:t>SW-Dev</w:t>
      </w:r>
      <w:r w:rsidR="00313EC6">
        <w:rPr>
          <w:rFonts w:eastAsiaTheme="majorEastAsia"/>
          <w:lang w:val="en-US"/>
        </w:rPr>
        <w:t> </w:t>
      </w:r>
      <w:r w:rsidR="00313EC6" w:rsidRPr="00D62956">
        <w:rPr>
          <w:rFonts w:eastAsiaTheme="majorEastAsia"/>
          <w:lang w:val="en-US"/>
        </w:rPr>
        <w:t>[</w:t>
      </w:r>
      <w:r w:rsidR="00C80F2A">
        <w:rPr>
          <w:rFonts w:eastAsiaTheme="majorEastAsia"/>
        </w:rPr>
        <w:fldChar w:fldCharType="begin"/>
      </w:r>
      <w:r w:rsidR="00C80F2A" w:rsidRPr="00D62956">
        <w:rPr>
          <w:rFonts w:eastAsiaTheme="majorEastAsia"/>
          <w:lang w:val="en-US"/>
        </w:rPr>
        <w:instrText xml:space="preserve"> REF _Ref140933621 \r \h </w:instrText>
      </w:r>
      <w:r w:rsidR="00C80F2A">
        <w:rPr>
          <w:rFonts w:eastAsiaTheme="majorEastAsia"/>
        </w:rPr>
      </w:r>
      <w:r w:rsidR="00C80F2A">
        <w:rPr>
          <w:rFonts w:eastAsiaTheme="majorEastAsia"/>
        </w:rPr>
        <w:fldChar w:fldCharType="separate"/>
      </w:r>
      <w:r w:rsidR="004A2421">
        <w:rPr>
          <w:rFonts w:eastAsiaTheme="majorEastAsia"/>
          <w:lang w:val="en-US"/>
        </w:rPr>
        <w:t>19</w:t>
      </w:r>
      <w:r w:rsidR="00C80F2A">
        <w:rPr>
          <w:rFonts w:eastAsiaTheme="majorEastAsia"/>
        </w:rPr>
        <w:fldChar w:fldCharType="end"/>
      </w:r>
      <w:r w:rsidR="00313EC6" w:rsidRPr="00D62956">
        <w:rPr>
          <w:rFonts w:eastAsiaTheme="majorEastAsia"/>
          <w:lang w:val="en-US"/>
        </w:rPr>
        <w:t>]</w:t>
      </w:r>
      <w:r w:rsidR="00701EA7" w:rsidRPr="00D62956">
        <w:rPr>
          <w:lang w:val="en-US"/>
        </w:rPr>
        <w:t xml:space="preserve">, </w:t>
      </w:r>
      <w:r w:rsidRPr="00D62956">
        <w:rPr>
          <w:lang w:val="en-US"/>
        </w:rPr>
        <w:t>which date back to the earliest days of RISC-</w:t>
      </w:r>
      <w:r>
        <w:rPr>
          <w:lang w:val="en-US"/>
        </w:rPr>
        <w:t>V</w:t>
      </w:r>
      <w:r w:rsidR="004F76B5" w:rsidRPr="00D62956">
        <w:rPr>
          <w:lang w:val="en-US"/>
        </w:rPr>
        <w:t>;</w:t>
      </w:r>
    </w:p>
    <w:p w14:paraId="77B0682D" w14:textId="4AF738FA" w:rsidR="00BD296A" w:rsidRPr="00D62956" w:rsidRDefault="00D62956" w:rsidP="00701EA7">
      <w:pPr>
        <w:pStyle w:val="aa"/>
        <w:numPr>
          <w:ilvl w:val="0"/>
          <w:numId w:val="42"/>
        </w:numPr>
        <w:rPr>
          <w:lang w:val="en-US"/>
        </w:rPr>
      </w:pPr>
      <w:r>
        <w:rPr>
          <w:rFonts w:eastAsiaTheme="majorEastAsia"/>
          <w:lang w:val="en-US"/>
        </w:rPr>
        <w:t>the</w:t>
      </w:r>
      <w:r w:rsidRPr="00D62956">
        <w:rPr>
          <w:rFonts w:eastAsiaTheme="majorEastAsia"/>
          <w:lang w:val="en-US"/>
        </w:rPr>
        <w:t xml:space="preserve"> </w:t>
      </w:r>
      <w:r w:rsidR="00701EA7" w:rsidRPr="00D62956">
        <w:rPr>
          <w:rFonts w:eastAsiaTheme="majorEastAsia"/>
          <w:lang w:val="en-US"/>
        </w:rPr>
        <w:t>Exchange</w:t>
      </w:r>
      <w:r w:rsidR="00313EC6">
        <w:rPr>
          <w:rFonts w:eastAsiaTheme="majorEastAsia"/>
          <w:lang w:val="en-US"/>
        </w:rPr>
        <w:t> </w:t>
      </w:r>
      <w:r>
        <w:rPr>
          <w:rFonts w:eastAsiaTheme="majorEastAsia"/>
          <w:lang w:val="en-US"/>
        </w:rPr>
        <w:t>forums</w:t>
      </w:r>
      <w:r w:rsidRPr="00D62956">
        <w:rPr>
          <w:rFonts w:eastAsiaTheme="majorEastAsia"/>
          <w:lang w:val="en-US"/>
        </w:rPr>
        <w:t xml:space="preserve"> </w:t>
      </w:r>
      <w:r w:rsidR="00313EC6" w:rsidRPr="00D62956">
        <w:rPr>
          <w:rFonts w:eastAsiaTheme="majorEastAsia"/>
          <w:lang w:val="en-US"/>
        </w:rPr>
        <w:t>[</w:t>
      </w:r>
      <w:r w:rsidR="0034476B">
        <w:rPr>
          <w:rFonts w:eastAsiaTheme="majorEastAsia"/>
        </w:rPr>
        <w:fldChar w:fldCharType="begin"/>
      </w:r>
      <w:r w:rsidR="0034476B" w:rsidRPr="00D62956">
        <w:rPr>
          <w:rFonts w:eastAsiaTheme="majorEastAsia"/>
          <w:lang w:val="en-US"/>
        </w:rPr>
        <w:instrText xml:space="preserve"> REF _Ref140933694 \r \h </w:instrText>
      </w:r>
      <w:r w:rsidR="0034476B">
        <w:rPr>
          <w:rFonts w:eastAsiaTheme="majorEastAsia"/>
        </w:rPr>
      </w:r>
      <w:r w:rsidR="0034476B">
        <w:rPr>
          <w:rFonts w:eastAsiaTheme="majorEastAsia"/>
        </w:rPr>
        <w:fldChar w:fldCharType="separate"/>
      </w:r>
      <w:r w:rsidR="004A2421">
        <w:rPr>
          <w:rFonts w:eastAsiaTheme="majorEastAsia"/>
          <w:lang w:val="en-US"/>
        </w:rPr>
        <w:t>20</w:t>
      </w:r>
      <w:r w:rsidR="0034476B">
        <w:rPr>
          <w:rFonts w:eastAsiaTheme="majorEastAsia"/>
        </w:rPr>
        <w:fldChar w:fldCharType="end"/>
      </w:r>
      <w:r w:rsidR="00313EC6" w:rsidRPr="00D62956">
        <w:rPr>
          <w:rFonts w:eastAsiaTheme="majorEastAsia"/>
          <w:lang w:val="en-US"/>
        </w:rPr>
        <w:t>]</w:t>
      </w:r>
      <w:r w:rsidR="00701EA7" w:rsidRPr="00D62956">
        <w:rPr>
          <w:lang w:val="en-US"/>
        </w:rPr>
        <w:t xml:space="preserve">, </w:t>
      </w:r>
      <w:r w:rsidRPr="00D62956">
        <w:rPr>
          <w:lang w:val="en-US"/>
        </w:rPr>
        <w:t>which provide a focused discussion point for items that appear on the RISC-V Exchange</w:t>
      </w:r>
      <w:r w:rsidR="004F76B5" w:rsidRPr="00D62956">
        <w:rPr>
          <w:lang w:val="en-US"/>
        </w:rPr>
        <w:t>;</w:t>
      </w:r>
    </w:p>
    <w:p w14:paraId="112137D7" w14:textId="1A8146EF" w:rsidR="00701EA7" w:rsidRPr="00D62956" w:rsidRDefault="00D62956" w:rsidP="00701EA7">
      <w:pPr>
        <w:pStyle w:val="aa"/>
        <w:numPr>
          <w:ilvl w:val="0"/>
          <w:numId w:val="42"/>
        </w:numPr>
        <w:rPr>
          <w:lang w:val="en-US"/>
        </w:rPr>
      </w:pPr>
      <w:r>
        <w:rPr>
          <w:rFonts w:eastAsiaTheme="majorEastAsia"/>
          <w:lang w:val="en-US"/>
        </w:rPr>
        <w:t>the</w:t>
      </w:r>
      <w:r w:rsidR="00701EA7" w:rsidRPr="00D62956">
        <w:rPr>
          <w:rFonts w:eastAsiaTheme="majorEastAsia"/>
          <w:lang w:val="en-US"/>
        </w:rPr>
        <w:t xml:space="preserve"> RISC-V Slack</w:t>
      </w:r>
      <w:r w:rsidRPr="00D62956">
        <w:rPr>
          <w:rFonts w:eastAsiaTheme="majorEastAsia"/>
          <w:lang w:val="en-US"/>
        </w:rPr>
        <w:t xml:space="preserve"> </w:t>
      </w:r>
      <w:r>
        <w:rPr>
          <w:rFonts w:eastAsiaTheme="majorEastAsia"/>
          <w:lang w:val="en-US"/>
        </w:rPr>
        <w:t>channel</w:t>
      </w:r>
      <w:r w:rsidR="00313EC6">
        <w:rPr>
          <w:rFonts w:eastAsiaTheme="majorEastAsia"/>
          <w:lang w:val="en-US"/>
        </w:rPr>
        <w:t> </w:t>
      </w:r>
      <w:r w:rsidR="00313EC6" w:rsidRPr="00D62956">
        <w:rPr>
          <w:rFonts w:eastAsiaTheme="majorEastAsia"/>
          <w:lang w:val="en-US"/>
        </w:rPr>
        <w:t>[</w:t>
      </w:r>
      <w:r w:rsidR="0034476B">
        <w:rPr>
          <w:rFonts w:eastAsiaTheme="majorEastAsia"/>
        </w:rPr>
        <w:fldChar w:fldCharType="begin"/>
      </w:r>
      <w:r w:rsidR="0034476B" w:rsidRPr="00D62956">
        <w:rPr>
          <w:rFonts w:eastAsiaTheme="majorEastAsia"/>
          <w:lang w:val="en-US"/>
        </w:rPr>
        <w:instrText xml:space="preserve"> REF _Ref140933771 \r \h </w:instrText>
      </w:r>
      <w:r w:rsidR="0034476B">
        <w:rPr>
          <w:rFonts w:eastAsiaTheme="majorEastAsia"/>
        </w:rPr>
      </w:r>
      <w:r w:rsidR="0034476B">
        <w:rPr>
          <w:rFonts w:eastAsiaTheme="majorEastAsia"/>
        </w:rPr>
        <w:fldChar w:fldCharType="separate"/>
      </w:r>
      <w:r w:rsidR="004A2421">
        <w:rPr>
          <w:rFonts w:eastAsiaTheme="majorEastAsia"/>
          <w:lang w:val="en-US"/>
        </w:rPr>
        <w:t>21</w:t>
      </w:r>
      <w:r w:rsidR="0034476B">
        <w:rPr>
          <w:rFonts w:eastAsiaTheme="majorEastAsia"/>
        </w:rPr>
        <w:fldChar w:fldCharType="end"/>
      </w:r>
      <w:r w:rsidR="00313EC6" w:rsidRPr="00D62956">
        <w:rPr>
          <w:rFonts w:eastAsiaTheme="majorEastAsia"/>
          <w:lang w:val="en-US"/>
        </w:rPr>
        <w:t>]</w:t>
      </w:r>
      <w:r w:rsidR="00701EA7" w:rsidRPr="00D62956">
        <w:rPr>
          <w:lang w:val="en-US"/>
        </w:rPr>
        <w:t> </w:t>
      </w:r>
      <w:r>
        <w:rPr>
          <w:lang w:val="en-US"/>
        </w:rPr>
        <w:t>for live chat</w:t>
      </w:r>
      <w:r w:rsidR="004F76B5" w:rsidRPr="00D62956">
        <w:rPr>
          <w:lang w:val="en-US"/>
        </w:rPr>
        <w:t>.</w:t>
      </w:r>
    </w:p>
    <w:p w14:paraId="4267EEF9" w14:textId="795A535A" w:rsidR="00701EA7" w:rsidRPr="00701EA7" w:rsidRDefault="00701EA7" w:rsidP="00BD296A">
      <w:pPr>
        <w:pStyle w:val="2"/>
        <w:rPr>
          <w:lang w:val="en-US"/>
        </w:rPr>
      </w:pPr>
      <w:bookmarkStart w:id="15" w:name="_Toc141387108"/>
      <w:r w:rsidRPr="00701EA7">
        <w:rPr>
          <w:lang w:val="en-US"/>
        </w:rPr>
        <w:t>RISC-V</w:t>
      </w:r>
      <w:r w:rsidR="00D62956">
        <w:rPr>
          <w:lang w:val="en-US"/>
        </w:rPr>
        <w:t>’s relationship</w:t>
      </w:r>
      <w:r w:rsidRPr="00701EA7">
        <w:rPr>
          <w:lang w:val="en-US"/>
        </w:rPr>
        <w:t xml:space="preserve"> </w:t>
      </w:r>
      <w:r w:rsidR="00D62956">
        <w:rPr>
          <w:lang w:val="en-US"/>
        </w:rPr>
        <w:t>with the</w:t>
      </w:r>
      <w:r w:rsidRPr="00701EA7">
        <w:rPr>
          <w:lang w:val="en-US"/>
        </w:rPr>
        <w:t xml:space="preserve"> Linux Foundation</w:t>
      </w:r>
      <w:bookmarkEnd w:id="15"/>
    </w:p>
    <w:p w14:paraId="4EBC20BA" w14:textId="1E98D26D" w:rsidR="00250891" w:rsidRPr="00F46341" w:rsidRDefault="006811B2" w:rsidP="00250891">
      <w:pPr>
        <w:rPr>
          <w:lang w:val="en-US"/>
        </w:rPr>
      </w:pPr>
      <w:r w:rsidRPr="00496891">
        <w:rPr>
          <w:lang w:val="en-US"/>
        </w:rPr>
        <w:tab/>
      </w:r>
      <w:r w:rsidR="00D62956" w:rsidRPr="00F46341">
        <w:rPr>
          <w:lang w:val="en-US"/>
        </w:rPr>
        <w:t xml:space="preserve">In November 2018, the RISC-V Foundation announced a joint collaboration with the Linux Foundation. As part of this collaboration, the Linux Foundation provides operational, technical, and strategic support for RISC-V International, including member management, accounting, training programs, infrastructure tools, community outreach, marketing, legal, and other </w:t>
      </w:r>
      <w:proofErr w:type="gramStart"/>
      <w:r w:rsidR="00D62956" w:rsidRPr="00F46341">
        <w:rPr>
          <w:lang w:val="en-US"/>
        </w:rPr>
        <w:t>open source</w:t>
      </w:r>
      <w:proofErr w:type="gramEnd"/>
      <w:r w:rsidR="00D62956" w:rsidRPr="00F46341">
        <w:rPr>
          <w:lang w:val="en-US"/>
        </w:rPr>
        <w:t xml:space="preserve"> services and expertise.</w:t>
      </w:r>
    </w:p>
    <w:p w14:paraId="681A2806" w14:textId="4E7E4E9D" w:rsidR="0093690D" w:rsidRPr="00F46341" w:rsidRDefault="0093690D">
      <w:pPr>
        <w:spacing w:line="240" w:lineRule="auto"/>
        <w:jc w:val="left"/>
        <w:rPr>
          <w:lang w:val="en-US"/>
        </w:rPr>
      </w:pPr>
      <w:r w:rsidRPr="00F46341">
        <w:rPr>
          <w:lang w:val="en-US"/>
        </w:rPr>
        <w:br w:type="page"/>
      </w:r>
    </w:p>
    <w:p w14:paraId="5E9AAE1B" w14:textId="06C5BB56" w:rsidR="0093690D" w:rsidRPr="004A2421" w:rsidRDefault="004A2421" w:rsidP="0093690D">
      <w:pPr>
        <w:pStyle w:val="1"/>
        <w:rPr>
          <w:lang w:val="en-US"/>
        </w:rPr>
      </w:pPr>
      <w:bookmarkStart w:id="16" w:name="_Toc141387109"/>
      <w:r>
        <w:rPr>
          <w:lang w:val="en-US"/>
        </w:rPr>
        <w:lastRenderedPageBreak/>
        <w:t>List of sources</w:t>
      </w:r>
      <w:bookmarkEnd w:id="16"/>
    </w:p>
    <w:p w14:paraId="1604EB4B" w14:textId="04F75840" w:rsidR="0093690D" w:rsidRPr="00D01EC5" w:rsidRDefault="00E6716C" w:rsidP="00D01EC5">
      <w:pPr>
        <w:pStyle w:val="aa"/>
        <w:numPr>
          <w:ilvl w:val="0"/>
          <w:numId w:val="43"/>
        </w:numPr>
        <w:rPr>
          <w:lang w:val="en-US"/>
        </w:rPr>
      </w:pPr>
      <w:bookmarkStart w:id="17" w:name="_Ref140931294"/>
      <w:r>
        <w:rPr>
          <w:lang w:val="en-US"/>
        </w:rPr>
        <w:t xml:space="preserve">How &amp; why the IEC was started: // International Electrotechnical Commission. </w:t>
      </w:r>
      <w:r w:rsidR="00131E09">
        <w:rPr>
          <w:lang w:val="en-US"/>
        </w:rPr>
        <w:br/>
      </w:r>
      <w:r>
        <w:rPr>
          <w:lang w:val="en-US"/>
        </w:rPr>
        <w:t xml:space="preserve">URL: </w:t>
      </w:r>
      <w:hyperlink r:id="rId8" w:history="1">
        <w:r w:rsidRPr="00C1658E">
          <w:rPr>
            <w:rStyle w:val="ac"/>
            <w:lang w:val="en-US"/>
          </w:rPr>
          <w:t>https://www.iec.ch/history/how-why-iec-was-started</w:t>
        </w:r>
      </w:hyperlink>
      <w:r>
        <w:rPr>
          <w:lang w:val="en-US"/>
        </w:rPr>
        <w:t>.</w:t>
      </w:r>
      <w:bookmarkEnd w:id="17"/>
    </w:p>
    <w:p w14:paraId="437D35DE" w14:textId="504A8F71" w:rsidR="0093690D" w:rsidRDefault="00284202" w:rsidP="0093690D">
      <w:pPr>
        <w:pStyle w:val="aa"/>
        <w:numPr>
          <w:ilvl w:val="0"/>
          <w:numId w:val="43"/>
        </w:numPr>
        <w:rPr>
          <w:lang w:val="en-US"/>
        </w:rPr>
      </w:pPr>
      <w:bookmarkStart w:id="18" w:name="_Ref140931323"/>
      <w:r>
        <w:rPr>
          <w:lang w:val="en-US"/>
        </w:rPr>
        <w:t xml:space="preserve">The Berkley Par Lab: Progress in the Parallel Computing Landscape // Dennis Gannon, David Patterson, Michael </w:t>
      </w:r>
      <w:proofErr w:type="spellStart"/>
      <w:r>
        <w:rPr>
          <w:lang w:val="en-US"/>
        </w:rPr>
        <w:t>Wrinn</w:t>
      </w:r>
      <w:proofErr w:type="spellEnd"/>
      <w:r>
        <w:rPr>
          <w:lang w:val="en-US"/>
        </w:rPr>
        <w:t>: Microsoft Research</w:t>
      </w:r>
      <w:r w:rsidR="00903B18">
        <w:rPr>
          <w:lang w:val="en-US"/>
        </w:rPr>
        <w:t>, 2013</w:t>
      </w:r>
      <w:r>
        <w:rPr>
          <w:lang w:val="en-US"/>
        </w:rPr>
        <w:t xml:space="preserve"> // ResearchGate</w:t>
      </w:r>
      <w:r w:rsidR="00903B18">
        <w:rPr>
          <w:lang w:val="en-US"/>
        </w:rPr>
        <w:t>. URL: </w:t>
      </w:r>
      <w:hyperlink r:id="rId9" w:history="1">
        <w:r w:rsidR="00903B18" w:rsidRPr="00C1658E">
          <w:rPr>
            <w:rStyle w:val="ac"/>
            <w:lang w:val="en-US"/>
          </w:rPr>
          <w:t>https://www.researchgate.net/publication/256089804_The_Berkeley_Par_Lab_Progress_in_the_Parallel_Computing_Landscape</w:t>
        </w:r>
      </w:hyperlink>
      <w:r w:rsidR="00903B18">
        <w:rPr>
          <w:lang w:val="en-US"/>
        </w:rPr>
        <w:t>.</w:t>
      </w:r>
      <w:bookmarkEnd w:id="18"/>
    </w:p>
    <w:p w14:paraId="1C769BF0" w14:textId="1006D60A" w:rsidR="003D3161" w:rsidRDefault="003D3161" w:rsidP="003D3161">
      <w:pPr>
        <w:pStyle w:val="aa"/>
        <w:numPr>
          <w:ilvl w:val="0"/>
          <w:numId w:val="43"/>
        </w:numPr>
        <w:rPr>
          <w:lang w:val="en-US"/>
        </w:rPr>
      </w:pPr>
      <w:bookmarkStart w:id="19" w:name="_Ref140932556"/>
      <w:r>
        <w:rPr>
          <w:lang w:val="en-US"/>
        </w:rPr>
        <w:t>International Computer Science Institute</w:t>
      </w:r>
      <w:r w:rsidR="00F46341">
        <w:rPr>
          <w:lang w:val="en-US"/>
        </w:rPr>
        <w:t>.</w:t>
      </w:r>
      <w:r>
        <w:rPr>
          <w:lang w:val="en-US"/>
        </w:rPr>
        <w:t xml:space="preserve"> URL: </w:t>
      </w:r>
      <w:hyperlink r:id="rId10" w:history="1">
        <w:r w:rsidRPr="00C1658E">
          <w:rPr>
            <w:rStyle w:val="ac"/>
            <w:lang w:val="en-US"/>
          </w:rPr>
          <w:t>http://www.icsi.berkeley.edu/icsi/</w:t>
        </w:r>
      </w:hyperlink>
      <w:r>
        <w:rPr>
          <w:lang w:val="en-US"/>
        </w:rPr>
        <w:t>.</w:t>
      </w:r>
      <w:bookmarkEnd w:id="19"/>
    </w:p>
    <w:p w14:paraId="40CC3DCE" w14:textId="08AB9B9F" w:rsidR="00084EEA" w:rsidRPr="00084EEA" w:rsidRDefault="00084EEA" w:rsidP="00084EEA">
      <w:pPr>
        <w:pStyle w:val="aa"/>
        <w:numPr>
          <w:ilvl w:val="0"/>
          <w:numId w:val="43"/>
        </w:numPr>
        <w:rPr>
          <w:lang w:val="en-US"/>
        </w:rPr>
      </w:pPr>
      <w:bookmarkStart w:id="20" w:name="_Ref140932569"/>
      <w:r w:rsidRPr="00084EEA">
        <w:rPr>
          <w:lang w:val="en-US"/>
        </w:rPr>
        <w:t>RISC-V: </w:t>
      </w:r>
      <w:r w:rsidRPr="00084EEA">
        <w:rPr>
          <w:rFonts w:eastAsiaTheme="majorEastAsia"/>
          <w:lang w:val="en-US"/>
        </w:rPr>
        <w:t xml:space="preserve">Waterman, A., Lee, Y., Patterson, D. A., and </w:t>
      </w:r>
      <w:proofErr w:type="spellStart"/>
      <w:r w:rsidRPr="00084EEA">
        <w:rPr>
          <w:rFonts w:eastAsiaTheme="majorEastAsia"/>
          <w:lang w:val="en-US"/>
        </w:rPr>
        <w:t>Asanović</w:t>
      </w:r>
      <w:proofErr w:type="spellEnd"/>
      <w:r w:rsidRPr="00084EEA">
        <w:rPr>
          <w:rFonts w:eastAsiaTheme="majorEastAsia"/>
          <w:lang w:val="en-US"/>
        </w:rPr>
        <w:t xml:space="preserve">, K. </w:t>
      </w:r>
      <w:r>
        <w:rPr>
          <w:rFonts w:eastAsiaTheme="majorEastAsia"/>
          <w:lang w:val="en-US"/>
        </w:rPr>
        <w:t>//</w:t>
      </w:r>
      <w:r w:rsidRPr="00084EEA">
        <w:rPr>
          <w:rFonts w:eastAsiaTheme="majorEastAsia"/>
          <w:lang w:val="en-US"/>
        </w:rPr>
        <w:t xml:space="preserve"> </w:t>
      </w:r>
      <w:r w:rsidRPr="008E6E91">
        <w:rPr>
          <w:rFonts w:eastAsiaTheme="majorEastAsia"/>
          <w:lang w:val="en-US"/>
        </w:rPr>
        <w:t>The RISC-V Instruction Set Manual, Volume I: Base User-Level ISA (EECS-2011-62)</w:t>
      </w:r>
      <w:r w:rsidR="00131E09" w:rsidRPr="00131E09">
        <w:rPr>
          <w:rFonts w:eastAsiaTheme="majorEastAsia"/>
          <w:lang w:val="en-US"/>
        </w:rPr>
        <w:t xml:space="preserve"> –</w:t>
      </w:r>
      <w:r w:rsidR="00F46341">
        <w:rPr>
          <w:rFonts w:eastAsiaTheme="majorEastAsia"/>
          <w:lang w:val="en-US"/>
        </w:rPr>
        <w:t xml:space="preserve"> </w:t>
      </w:r>
      <w:r>
        <w:rPr>
          <w:rFonts w:eastAsiaTheme="majorEastAsia"/>
          <w:lang w:val="en-US"/>
        </w:rPr>
        <w:t xml:space="preserve">Berkeley, 2011. </w:t>
      </w:r>
      <w:r w:rsidR="00131E09">
        <w:rPr>
          <w:rFonts w:eastAsiaTheme="majorEastAsia"/>
          <w:lang w:val="en-US"/>
        </w:rPr>
        <w:br/>
      </w:r>
      <w:r>
        <w:rPr>
          <w:rFonts w:eastAsiaTheme="majorEastAsia"/>
          <w:lang w:val="en-US"/>
        </w:rPr>
        <w:t xml:space="preserve">URL: </w:t>
      </w:r>
      <w:hyperlink r:id="rId11" w:history="1">
        <w:r w:rsidRPr="00C1658E">
          <w:rPr>
            <w:rStyle w:val="ac"/>
            <w:rFonts w:eastAsiaTheme="majorEastAsia"/>
            <w:lang w:val="en-US"/>
          </w:rPr>
          <w:t>https://www2.eecs.berkeley.edu/Pubs/TechRpts/2011/EECS-2011-62.pdf</w:t>
        </w:r>
      </w:hyperlink>
      <w:r>
        <w:rPr>
          <w:rFonts w:eastAsiaTheme="majorEastAsia"/>
          <w:lang w:val="en-US"/>
        </w:rPr>
        <w:t>.</w:t>
      </w:r>
      <w:bookmarkEnd w:id="20"/>
    </w:p>
    <w:p w14:paraId="5CE64DAD" w14:textId="411607C2" w:rsidR="00084EEA" w:rsidRPr="0074474E" w:rsidRDefault="00584D5C" w:rsidP="00084EEA">
      <w:pPr>
        <w:pStyle w:val="aa"/>
        <w:numPr>
          <w:ilvl w:val="0"/>
          <w:numId w:val="43"/>
        </w:numPr>
        <w:rPr>
          <w:lang w:val="en-US"/>
        </w:rPr>
      </w:pPr>
      <w:bookmarkStart w:id="21" w:name="_Ref140932580"/>
      <w:r>
        <w:rPr>
          <w:lang w:val="en-US"/>
        </w:rPr>
        <w:t>ST</w:t>
      </w:r>
      <w:r w:rsidR="0074474E">
        <w:rPr>
          <w:lang w:val="en-US"/>
        </w:rPr>
        <w:t> </w:t>
      </w:r>
      <w:r>
        <w:rPr>
          <w:lang w:val="en-US"/>
        </w:rPr>
        <w:t>Company</w:t>
      </w:r>
      <w:r w:rsidRPr="0074474E">
        <w:rPr>
          <w:lang w:val="en-US"/>
        </w:rPr>
        <w:t>.</w:t>
      </w:r>
      <w:r w:rsidR="0074474E">
        <w:rPr>
          <w:lang w:val="en-US"/>
        </w:rPr>
        <w:t> </w:t>
      </w:r>
      <w:r>
        <w:rPr>
          <w:lang w:val="en-US"/>
        </w:rPr>
        <w:t>URL</w:t>
      </w:r>
      <w:r w:rsidRPr="0074474E">
        <w:rPr>
          <w:lang w:val="en-US"/>
        </w:rPr>
        <w:t>:</w:t>
      </w:r>
      <w:r w:rsidR="0074474E">
        <w:rPr>
          <w:lang w:val="en-US"/>
        </w:rPr>
        <w:t> </w:t>
      </w:r>
      <w:hyperlink r:id="rId12" w:history="1">
        <w:r w:rsidR="0074474E" w:rsidRPr="00B0250E">
          <w:rPr>
            <w:rStyle w:val="ac"/>
            <w:lang w:val="en-US"/>
          </w:rPr>
          <w:t>https://www.st.com/content/st_com/en/about/st_company_information/who-we-are.html</w:t>
        </w:r>
      </w:hyperlink>
      <w:r w:rsidRPr="0074474E">
        <w:rPr>
          <w:lang w:val="en-US"/>
        </w:rPr>
        <w:t>.</w:t>
      </w:r>
      <w:bookmarkEnd w:id="21"/>
    </w:p>
    <w:p w14:paraId="3ED46883" w14:textId="055A2B3C" w:rsidR="00771E21" w:rsidRDefault="00771E21" w:rsidP="00084EEA">
      <w:pPr>
        <w:pStyle w:val="aa"/>
        <w:numPr>
          <w:ilvl w:val="0"/>
          <w:numId w:val="43"/>
        </w:numPr>
        <w:rPr>
          <w:lang w:val="en-US"/>
        </w:rPr>
      </w:pPr>
      <w:bookmarkStart w:id="22" w:name="_Ref140932587"/>
      <w:proofErr w:type="spellStart"/>
      <w:r>
        <w:rPr>
          <w:lang w:val="en-US"/>
        </w:rPr>
        <w:t>Krste</w:t>
      </w:r>
      <w:proofErr w:type="spellEnd"/>
      <w:r>
        <w:rPr>
          <w:lang w:val="en-US"/>
        </w:rPr>
        <w:t xml:space="preserve"> </w:t>
      </w:r>
      <w:proofErr w:type="spellStart"/>
      <w:r>
        <w:rPr>
          <w:lang w:val="en-US"/>
        </w:rPr>
        <w:t>Asanovic</w:t>
      </w:r>
      <w:proofErr w:type="spellEnd"/>
      <w:r>
        <w:rPr>
          <w:lang w:val="en-US"/>
        </w:rPr>
        <w:t>, David A. Patterson // Instruction Sets Should Be Free: The Case For RISC-V</w:t>
      </w:r>
      <w:r w:rsidR="00131E09" w:rsidRPr="00131E09">
        <w:rPr>
          <w:lang w:val="en-US"/>
        </w:rPr>
        <w:t xml:space="preserve"> </w:t>
      </w:r>
      <w:proofErr w:type="gramStart"/>
      <w:r w:rsidR="00131E09" w:rsidRPr="00131E09">
        <w:rPr>
          <w:lang w:val="en-US"/>
        </w:rPr>
        <w:t>–</w:t>
      </w:r>
      <w:r>
        <w:rPr>
          <w:lang w:val="en-US"/>
        </w:rPr>
        <w:t xml:space="preserve"> </w:t>
      </w:r>
      <w:r w:rsidRPr="00771E21">
        <w:rPr>
          <w:lang w:val="en-US"/>
        </w:rPr>
        <w:t xml:space="preserve"> </w:t>
      </w:r>
      <w:r>
        <w:rPr>
          <w:lang w:val="en-US"/>
        </w:rPr>
        <w:t>Berkley</w:t>
      </w:r>
      <w:proofErr w:type="gramEnd"/>
      <w:r>
        <w:rPr>
          <w:lang w:val="en-US"/>
        </w:rPr>
        <w:t>, 2014. URL: </w:t>
      </w:r>
      <w:hyperlink r:id="rId13" w:history="1">
        <w:r w:rsidRPr="00C1658E">
          <w:rPr>
            <w:rStyle w:val="ac"/>
            <w:lang w:val="en-US"/>
          </w:rPr>
          <w:t>https://www2.eecs.berkeley.edu/Pubs/TechRpts/2014/EECS-2014-146.pdf</w:t>
        </w:r>
      </w:hyperlink>
      <w:r>
        <w:rPr>
          <w:lang w:val="en-US"/>
        </w:rPr>
        <w:t>.</w:t>
      </w:r>
      <w:bookmarkEnd w:id="22"/>
    </w:p>
    <w:p w14:paraId="21CA6F2B" w14:textId="28D888C8" w:rsidR="00E676FE" w:rsidRDefault="00771E21" w:rsidP="00084EEA">
      <w:pPr>
        <w:pStyle w:val="aa"/>
        <w:numPr>
          <w:ilvl w:val="0"/>
          <w:numId w:val="43"/>
        </w:numPr>
        <w:rPr>
          <w:lang w:val="en-US"/>
        </w:rPr>
      </w:pPr>
      <w:r>
        <w:rPr>
          <w:lang w:val="en-US"/>
        </w:rPr>
        <w:t xml:space="preserve"> </w:t>
      </w:r>
      <w:bookmarkStart w:id="23" w:name="_Ref140932604"/>
      <w:r>
        <w:rPr>
          <w:lang w:val="en-US"/>
        </w:rPr>
        <w:t xml:space="preserve">1st RISC-V Workshop </w:t>
      </w:r>
      <w:r w:rsidR="00E676FE">
        <w:rPr>
          <w:lang w:val="en-US"/>
        </w:rPr>
        <w:t>Proceedings</w:t>
      </w:r>
      <w:r w:rsidR="00131E09" w:rsidRPr="00131E09">
        <w:rPr>
          <w:lang w:val="en-US"/>
        </w:rPr>
        <w:t xml:space="preserve"> </w:t>
      </w:r>
      <w:r w:rsidR="00E676FE" w:rsidRPr="00E676FE">
        <w:rPr>
          <w:lang w:val="en-US"/>
        </w:rPr>
        <w:t xml:space="preserve">// </w:t>
      </w:r>
      <w:r w:rsidR="00DE0277">
        <w:rPr>
          <w:lang w:val="en-US"/>
        </w:rPr>
        <w:t xml:space="preserve">Live </w:t>
      </w:r>
      <w:r w:rsidR="00E676FE">
        <w:rPr>
          <w:lang w:val="en-US"/>
        </w:rPr>
        <w:t>RISC-V. URL: </w:t>
      </w:r>
      <w:hyperlink r:id="rId14" w:history="1">
        <w:r w:rsidR="00E676FE" w:rsidRPr="00C1658E">
          <w:rPr>
            <w:rStyle w:val="ac"/>
            <w:lang w:val="en-US"/>
          </w:rPr>
          <w:t>https://live-risc-v.pantheonsite.io/proceedings/2015/01/1st-risc-v-workshop-bootcamp/</w:t>
        </w:r>
      </w:hyperlink>
      <w:r w:rsidR="00E676FE">
        <w:rPr>
          <w:lang w:val="en-US"/>
        </w:rPr>
        <w:t>.</w:t>
      </w:r>
      <w:bookmarkEnd w:id="23"/>
    </w:p>
    <w:p w14:paraId="0C4B7E0E" w14:textId="4F3C03B5" w:rsidR="00DE0277" w:rsidRDefault="00E676FE" w:rsidP="00DE0277">
      <w:pPr>
        <w:pStyle w:val="aa"/>
        <w:numPr>
          <w:ilvl w:val="0"/>
          <w:numId w:val="43"/>
        </w:numPr>
        <w:rPr>
          <w:lang w:val="en-US"/>
        </w:rPr>
      </w:pPr>
      <w:r w:rsidRPr="00FE0F66">
        <w:rPr>
          <w:lang w:val="en-US"/>
        </w:rPr>
        <w:t xml:space="preserve"> </w:t>
      </w:r>
      <w:bookmarkStart w:id="24" w:name="_Ref140932614"/>
      <w:r w:rsidR="00DE0277">
        <w:rPr>
          <w:lang w:val="en-US"/>
        </w:rPr>
        <w:t>Live</w:t>
      </w:r>
      <w:r w:rsidR="00DE0277" w:rsidRPr="00DE0277">
        <w:t xml:space="preserve"> </w:t>
      </w:r>
      <w:r w:rsidR="00DE0277">
        <w:rPr>
          <w:lang w:val="en-US"/>
        </w:rPr>
        <w:t>RISC</w:t>
      </w:r>
      <w:r w:rsidR="00DE0277" w:rsidRPr="00DE0277">
        <w:t>-</w:t>
      </w:r>
      <w:r w:rsidR="00DE0277">
        <w:rPr>
          <w:lang w:val="en-US"/>
        </w:rPr>
        <w:t>V</w:t>
      </w:r>
      <w:r w:rsidR="00DE0277" w:rsidRPr="00DE0277">
        <w:t xml:space="preserve">. </w:t>
      </w:r>
      <w:r w:rsidR="00DE0277">
        <w:rPr>
          <w:lang w:val="en-US"/>
        </w:rPr>
        <w:t xml:space="preserve">URL: </w:t>
      </w:r>
      <w:hyperlink r:id="rId15" w:history="1">
        <w:r w:rsidR="00DE0277" w:rsidRPr="00C1658E">
          <w:rPr>
            <w:rStyle w:val="ac"/>
            <w:lang w:val="en-US"/>
          </w:rPr>
          <w:t>https://live-risc-v.pantheonsite.io/</w:t>
        </w:r>
      </w:hyperlink>
      <w:r w:rsidR="00DE0277">
        <w:rPr>
          <w:lang w:val="en-US"/>
        </w:rPr>
        <w:t>.</w:t>
      </w:r>
      <w:bookmarkEnd w:id="24"/>
    </w:p>
    <w:p w14:paraId="1D9426D0" w14:textId="271CFE1A" w:rsidR="00DE0277" w:rsidRDefault="00C4521A" w:rsidP="00DE0277">
      <w:pPr>
        <w:pStyle w:val="aa"/>
        <w:numPr>
          <w:ilvl w:val="0"/>
          <w:numId w:val="43"/>
        </w:numPr>
        <w:rPr>
          <w:lang w:val="en-US"/>
        </w:rPr>
      </w:pPr>
      <w:bookmarkStart w:id="25" w:name="_Ref140932621"/>
      <w:r>
        <w:rPr>
          <w:lang w:val="en-US"/>
        </w:rPr>
        <w:t xml:space="preserve">Founding Members </w:t>
      </w:r>
      <w:r w:rsidRPr="00C4521A">
        <w:rPr>
          <w:lang w:val="en-US"/>
        </w:rPr>
        <w:t xml:space="preserve">// </w:t>
      </w:r>
      <w:r>
        <w:rPr>
          <w:lang w:val="en-US"/>
        </w:rPr>
        <w:t>RISC-V. URL: </w:t>
      </w:r>
      <w:hyperlink r:id="rId16" w:history="1">
        <w:r w:rsidRPr="00C1658E">
          <w:rPr>
            <w:rStyle w:val="ac"/>
            <w:lang w:val="en-US"/>
          </w:rPr>
          <w:t>https://riscv.org/membership/founding-members/</w:t>
        </w:r>
      </w:hyperlink>
      <w:r>
        <w:rPr>
          <w:lang w:val="en-US"/>
        </w:rPr>
        <w:t>.</w:t>
      </w:r>
      <w:bookmarkEnd w:id="25"/>
    </w:p>
    <w:p w14:paraId="692C6ED2" w14:textId="1E4CF627" w:rsidR="003A0B6E" w:rsidRDefault="003A0B6E" w:rsidP="003A0B6E">
      <w:pPr>
        <w:pStyle w:val="aa"/>
        <w:numPr>
          <w:ilvl w:val="0"/>
          <w:numId w:val="43"/>
        </w:numPr>
        <w:rPr>
          <w:lang w:val="en-US"/>
        </w:rPr>
      </w:pPr>
      <w:bookmarkStart w:id="26" w:name="_Ref140932636"/>
      <w:r>
        <w:rPr>
          <w:lang w:val="en-US"/>
        </w:rPr>
        <w:t>RISC-V Genealogy Report</w:t>
      </w:r>
      <w:r w:rsidRPr="003A0B6E">
        <w:rPr>
          <w:lang w:val="en-US"/>
        </w:rPr>
        <w:t xml:space="preserve"> // </w:t>
      </w:r>
      <w:r>
        <w:rPr>
          <w:lang w:val="en-US"/>
        </w:rPr>
        <w:t>RISC-V. URL: </w:t>
      </w:r>
      <w:hyperlink r:id="rId17" w:history="1">
        <w:r w:rsidRPr="00C1658E">
          <w:rPr>
            <w:rStyle w:val="ac"/>
            <w:lang w:val="en-US"/>
          </w:rPr>
          <w:t>https://riscv.org/technical/specifications/risc-v-genealogy/</w:t>
        </w:r>
      </w:hyperlink>
      <w:r>
        <w:rPr>
          <w:lang w:val="en-US"/>
        </w:rPr>
        <w:t>.</w:t>
      </w:r>
    </w:p>
    <w:p w14:paraId="15988402" w14:textId="308B9235" w:rsidR="00C4521A" w:rsidRPr="003A0B6E" w:rsidRDefault="000E6270" w:rsidP="003A0B6E">
      <w:pPr>
        <w:pStyle w:val="aa"/>
        <w:numPr>
          <w:ilvl w:val="0"/>
          <w:numId w:val="43"/>
        </w:numPr>
        <w:rPr>
          <w:lang w:val="en-US"/>
        </w:rPr>
      </w:pPr>
      <w:bookmarkStart w:id="27" w:name="_Ref140932770"/>
      <w:r w:rsidRPr="003A0B6E">
        <w:rPr>
          <w:lang w:val="en-US"/>
        </w:rPr>
        <w:t xml:space="preserve">Tony Chen, David A. Patterson // RISC-V </w:t>
      </w:r>
      <w:proofErr w:type="spellStart"/>
      <w:r w:rsidRPr="003A0B6E">
        <w:rPr>
          <w:lang w:val="en-US"/>
        </w:rPr>
        <w:t>Geneology</w:t>
      </w:r>
      <w:proofErr w:type="spellEnd"/>
      <w:r w:rsidR="00131E09" w:rsidRPr="00131E09">
        <w:rPr>
          <w:lang w:val="en-US"/>
        </w:rPr>
        <w:t xml:space="preserve"> –</w:t>
      </w:r>
      <w:r w:rsidRPr="003A0B6E">
        <w:rPr>
          <w:lang w:val="en-US"/>
        </w:rPr>
        <w:t xml:space="preserve"> Berkley, 2016. URL: </w:t>
      </w:r>
      <w:hyperlink r:id="rId18" w:history="1">
        <w:r w:rsidRPr="003A0B6E">
          <w:rPr>
            <w:rStyle w:val="ac"/>
            <w:lang w:val="en-US"/>
          </w:rPr>
          <w:t>https://riscv.org/technical/specifications/risc-v-genealogy/</w:t>
        </w:r>
      </w:hyperlink>
      <w:r w:rsidRPr="003A0B6E">
        <w:rPr>
          <w:lang w:val="en-US"/>
        </w:rPr>
        <w:t>.</w:t>
      </w:r>
      <w:bookmarkEnd w:id="26"/>
      <w:bookmarkEnd w:id="27"/>
    </w:p>
    <w:p w14:paraId="517D5118" w14:textId="46C31511" w:rsidR="00CF386D" w:rsidRDefault="00CF386D" w:rsidP="00CF386D">
      <w:pPr>
        <w:pStyle w:val="aa"/>
        <w:numPr>
          <w:ilvl w:val="0"/>
          <w:numId w:val="43"/>
        </w:numPr>
        <w:rPr>
          <w:lang w:val="en-US"/>
        </w:rPr>
      </w:pPr>
      <w:bookmarkStart w:id="28" w:name="_Ref140932897"/>
      <w:r>
        <w:rPr>
          <w:lang w:val="en-US"/>
        </w:rPr>
        <w:t>DARPA Universities</w:t>
      </w:r>
      <w:r w:rsidR="00131E09" w:rsidRPr="00131E09">
        <w:rPr>
          <w:lang w:val="en-US"/>
        </w:rPr>
        <w:t xml:space="preserve"> </w:t>
      </w:r>
      <w:r w:rsidRPr="00CF386D">
        <w:rPr>
          <w:lang w:val="en-US"/>
        </w:rPr>
        <w:t xml:space="preserve">// </w:t>
      </w:r>
      <w:r>
        <w:rPr>
          <w:lang w:val="en-US"/>
        </w:rPr>
        <w:t>DARPA. URL: </w:t>
      </w:r>
      <w:hyperlink r:id="rId19" w:history="1">
        <w:r w:rsidRPr="00C1658E">
          <w:rPr>
            <w:rStyle w:val="ac"/>
            <w:lang w:val="en-US"/>
          </w:rPr>
          <w:t>https://www.darpa.mil/work-with-us/for-universities</w:t>
        </w:r>
      </w:hyperlink>
      <w:r>
        <w:rPr>
          <w:lang w:val="en-US"/>
        </w:rPr>
        <w:t>.</w:t>
      </w:r>
      <w:bookmarkEnd w:id="28"/>
    </w:p>
    <w:p w14:paraId="067889EC" w14:textId="450C0DC2" w:rsidR="00CF386D" w:rsidRDefault="00E41F37" w:rsidP="00CF386D">
      <w:pPr>
        <w:pStyle w:val="aa"/>
        <w:numPr>
          <w:ilvl w:val="0"/>
          <w:numId w:val="43"/>
        </w:numPr>
      </w:pPr>
      <w:bookmarkStart w:id="29" w:name="_Ref140932947"/>
      <w:bookmarkEnd w:id="29"/>
      <w:r>
        <w:rPr>
          <w:lang w:val="en-US"/>
        </w:rPr>
        <w:t>Aspire</w:t>
      </w:r>
      <w:r w:rsidRPr="00E41F37">
        <w:t xml:space="preserve"> </w:t>
      </w:r>
      <w:r>
        <w:rPr>
          <w:lang w:val="en-US"/>
        </w:rPr>
        <w:t>UC</w:t>
      </w:r>
      <w:r w:rsidRPr="00E41F37">
        <w:t xml:space="preserve"> </w:t>
      </w:r>
      <w:r>
        <w:rPr>
          <w:lang w:val="en-US"/>
        </w:rPr>
        <w:t>Berkley</w:t>
      </w:r>
      <w:r w:rsidRPr="00E41F37">
        <w:t xml:space="preserve">. </w:t>
      </w:r>
      <w:r>
        <w:rPr>
          <w:lang w:val="en-US"/>
        </w:rPr>
        <w:t>URL</w:t>
      </w:r>
      <w:r w:rsidRPr="00E41F37">
        <w:t>:</w:t>
      </w:r>
      <w:r>
        <w:rPr>
          <w:lang w:val="en-US"/>
        </w:rPr>
        <w:t> </w:t>
      </w:r>
      <w:hyperlink r:id="rId20" w:history="1">
        <w:r w:rsidRPr="00C1658E">
          <w:rPr>
            <w:rStyle w:val="ac"/>
            <w:lang w:val="en-US"/>
          </w:rPr>
          <w:t>https</w:t>
        </w:r>
        <w:r w:rsidRPr="00C1658E">
          <w:rPr>
            <w:rStyle w:val="ac"/>
          </w:rPr>
          <w:t>://</w:t>
        </w:r>
        <w:r w:rsidRPr="00C1658E">
          <w:rPr>
            <w:rStyle w:val="ac"/>
            <w:lang w:val="en-US"/>
          </w:rPr>
          <w:t>aspire</w:t>
        </w:r>
        <w:r w:rsidRPr="00C1658E">
          <w:rPr>
            <w:rStyle w:val="ac"/>
          </w:rPr>
          <w:t>.</w:t>
        </w:r>
        <w:proofErr w:type="spellStart"/>
        <w:r w:rsidRPr="00C1658E">
          <w:rPr>
            <w:rStyle w:val="ac"/>
            <w:lang w:val="en-US"/>
          </w:rPr>
          <w:t>eecs</w:t>
        </w:r>
        <w:proofErr w:type="spellEnd"/>
        <w:r w:rsidRPr="00C1658E">
          <w:rPr>
            <w:rStyle w:val="ac"/>
          </w:rPr>
          <w:t>.</w:t>
        </w:r>
        <w:proofErr w:type="spellStart"/>
        <w:r w:rsidRPr="00C1658E">
          <w:rPr>
            <w:rStyle w:val="ac"/>
            <w:lang w:val="en-US"/>
          </w:rPr>
          <w:t>berkeley</w:t>
        </w:r>
        <w:proofErr w:type="spellEnd"/>
        <w:r w:rsidRPr="00C1658E">
          <w:rPr>
            <w:rStyle w:val="ac"/>
          </w:rPr>
          <w:t>.</w:t>
        </w:r>
        <w:proofErr w:type="spellStart"/>
        <w:r w:rsidRPr="00C1658E">
          <w:rPr>
            <w:rStyle w:val="ac"/>
            <w:lang w:val="en-US"/>
          </w:rPr>
          <w:t>edu</w:t>
        </w:r>
        <w:proofErr w:type="spellEnd"/>
        <w:r w:rsidRPr="00C1658E">
          <w:rPr>
            <w:rStyle w:val="ac"/>
          </w:rPr>
          <w:t>/</w:t>
        </w:r>
      </w:hyperlink>
      <w:r w:rsidRPr="00E41F37">
        <w:t>.</w:t>
      </w:r>
    </w:p>
    <w:p w14:paraId="0DE483DA" w14:textId="7A78AA7B" w:rsidR="00E41F37" w:rsidRDefault="00E32068" w:rsidP="00CF386D">
      <w:pPr>
        <w:pStyle w:val="aa"/>
        <w:numPr>
          <w:ilvl w:val="0"/>
          <w:numId w:val="43"/>
        </w:numPr>
        <w:rPr>
          <w:lang w:val="en-US"/>
        </w:rPr>
      </w:pPr>
      <w:bookmarkStart w:id="30" w:name="_Ref140933058"/>
      <w:bookmarkEnd w:id="30"/>
      <w:r>
        <w:rPr>
          <w:lang w:val="en-US"/>
        </w:rPr>
        <w:t>DARPA Takes RISC-V SSITH Voting Machine Prototype to DEF CON 2019</w:t>
      </w:r>
      <w:r w:rsidRPr="00E32068">
        <w:rPr>
          <w:lang w:val="en-US"/>
        </w:rPr>
        <w:t xml:space="preserve"> // </w:t>
      </w:r>
      <w:proofErr w:type="spellStart"/>
      <w:r>
        <w:rPr>
          <w:lang w:val="en-US"/>
        </w:rPr>
        <w:t>ABOpen</w:t>
      </w:r>
      <w:proofErr w:type="spellEnd"/>
      <w:r>
        <w:rPr>
          <w:lang w:val="en-US"/>
        </w:rPr>
        <w:t>. URL: </w:t>
      </w:r>
      <w:hyperlink r:id="rId21" w:history="1">
        <w:r w:rsidRPr="00C1658E">
          <w:rPr>
            <w:rStyle w:val="ac"/>
            <w:lang w:val="en-US"/>
          </w:rPr>
          <w:t>https://abopen.com/news/darpa-takes-risc-v-ssith-voting-machine-prototype-to-def-con-2019/</w:t>
        </w:r>
      </w:hyperlink>
      <w:r>
        <w:rPr>
          <w:lang w:val="en-US"/>
        </w:rPr>
        <w:t>.</w:t>
      </w:r>
    </w:p>
    <w:p w14:paraId="251B0C62" w14:textId="6D073C0B" w:rsidR="00E32068" w:rsidRDefault="003A0661" w:rsidP="00CF386D">
      <w:pPr>
        <w:pStyle w:val="aa"/>
        <w:numPr>
          <w:ilvl w:val="0"/>
          <w:numId w:val="43"/>
        </w:numPr>
        <w:rPr>
          <w:lang w:val="en-US"/>
        </w:rPr>
      </w:pPr>
      <w:bookmarkStart w:id="31" w:name="_Ref140933179"/>
      <w:bookmarkEnd w:id="31"/>
      <w:r>
        <w:rPr>
          <w:lang w:val="en-US"/>
        </w:rPr>
        <w:t xml:space="preserve">Linton G. Salmon, A Perspective on the Role of Open-Source IP in Government Electronic Systems – </w:t>
      </w:r>
      <w:r w:rsidRPr="003A0661">
        <w:rPr>
          <w:lang w:val="en-US"/>
        </w:rPr>
        <w:t>2017</w:t>
      </w:r>
      <w:r>
        <w:rPr>
          <w:lang w:val="en-US"/>
        </w:rPr>
        <w:t>. URL: </w:t>
      </w:r>
      <w:hyperlink r:id="rId22" w:history="1">
        <w:r w:rsidRPr="00C1658E">
          <w:rPr>
            <w:rStyle w:val="ac"/>
            <w:lang w:val="en-US"/>
          </w:rPr>
          <w:t>https://riscv.org/wp-content/uploads/2017/12/Wed-1042-RISCV-Open-Source-LintonSalmon.pdf</w:t>
        </w:r>
      </w:hyperlink>
      <w:r>
        <w:rPr>
          <w:lang w:val="en-US"/>
        </w:rPr>
        <w:t>.</w:t>
      </w:r>
    </w:p>
    <w:p w14:paraId="69DF131D" w14:textId="7574C894" w:rsidR="003A0661" w:rsidRPr="00A707AA" w:rsidRDefault="00A707AA" w:rsidP="00CF386D">
      <w:pPr>
        <w:pStyle w:val="aa"/>
        <w:numPr>
          <w:ilvl w:val="0"/>
          <w:numId w:val="43"/>
        </w:numPr>
      </w:pPr>
      <w:bookmarkStart w:id="32" w:name="_Ref140933388"/>
      <w:bookmarkEnd w:id="32"/>
      <w:r>
        <w:rPr>
          <w:lang w:val="en-US"/>
        </w:rPr>
        <w:t>RISC</w:t>
      </w:r>
      <w:r w:rsidRPr="00A707AA">
        <w:t>-</w:t>
      </w:r>
      <w:r>
        <w:rPr>
          <w:lang w:val="en-US"/>
        </w:rPr>
        <w:t>V</w:t>
      </w:r>
      <w:r w:rsidRPr="00A707AA">
        <w:t xml:space="preserve">. </w:t>
      </w:r>
      <w:r>
        <w:rPr>
          <w:lang w:val="en-US"/>
        </w:rPr>
        <w:t>URL</w:t>
      </w:r>
      <w:r w:rsidRPr="00A707AA">
        <w:t>:</w:t>
      </w:r>
      <w:r>
        <w:rPr>
          <w:lang w:val="en-US"/>
        </w:rPr>
        <w:t> </w:t>
      </w:r>
      <w:hyperlink r:id="rId23" w:history="1">
        <w:r w:rsidRPr="00C1658E">
          <w:rPr>
            <w:rStyle w:val="ac"/>
            <w:lang w:val="en-US"/>
          </w:rPr>
          <w:t>https</w:t>
        </w:r>
        <w:r w:rsidRPr="00C1658E">
          <w:rPr>
            <w:rStyle w:val="ac"/>
          </w:rPr>
          <w:t>://</w:t>
        </w:r>
        <w:proofErr w:type="spellStart"/>
        <w:r w:rsidRPr="00C1658E">
          <w:rPr>
            <w:rStyle w:val="ac"/>
            <w:lang w:val="en-US"/>
          </w:rPr>
          <w:t>riscv</w:t>
        </w:r>
        <w:proofErr w:type="spellEnd"/>
        <w:r w:rsidRPr="00C1658E">
          <w:rPr>
            <w:rStyle w:val="ac"/>
          </w:rPr>
          <w:t>.</w:t>
        </w:r>
        <w:r w:rsidRPr="00C1658E">
          <w:rPr>
            <w:rStyle w:val="ac"/>
            <w:lang w:val="en-US"/>
          </w:rPr>
          <w:t>org</w:t>
        </w:r>
        <w:r w:rsidRPr="00C1658E">
          <w:rPr>
            <w:rStyle w:val="ac"/>
          </w:rPr>
          <w:t>/</w:t>
        </w:r>
      </w:hyperlink>
      <w:r w:rsidRPr="00FE0F66">
        <w:t>.</w:t>
      </w:r>
    </w:p>
    <w:p w14:paraId="04BA8DD0" w14:textId="54DB810D" w:rsidR="00A707AA" w:rsidRDefault="0034487C" w:rsidP="00CF386D">
      <w:pPr>
        <w:pStyle w:val="aa"/>
        <w:numPr>
          <w:ilvl w:val="0"/>
          <w:numId w:val="43"/>
        </w:numPr>
      </w:pPr>
      <w:bookmarkStart w:id="33" w:name="_Ref140933466"/>
      <w:bookmarkEnd w:id="33"/>
      <w:r>
        <w:rPr>
          <w:lang w:val="en-US"/>
        </w:rPr>
        <w:lastRenderedPageBreak/>
        <w:t>RISC</w:t>
      </w:r>
      <w:r w:rsidRPr="00131E09">
        <w:rPr>
          <w:lang w:val="en-US"/>
        </w:rPr>
        <w:t>-</w:t>
      </w:r>
      <w:r>
        <w:rPr>
          <w:lang w:val="en-US"/>
        </w:rPr>
        <w:t>V</w:t>
      </w:r>
      <w:r w:rsidRPr="00131E09">
        <w:rPr>
          <w:lang w:val="en-US"/>
        </w:rPr>
        <w:t xml:space="preserve"> </w:t>
      </w:r>
      <w:r>
        <w:rPr>
          <w:lang w:val="en-US"/>
        </w:rPr>
        <w:t>Membership</w:t>
      </w:r>
      <w:r w:rsidR="00131E09" w:rsidRPr="00131E09">
        <w:rPr>
          <w:lang w:val="en-US"/>
        </w:rPr>
        <w:t xml:space="preserve"> </w:t>
      </w:r>
      <w:r w:rsidRPr="00131E09">
        <w:rPr>
          <w:lang w:val="en-US"/>
        </w:rPr>
        <w:t xml:space="preserve">// </w:t>
      </w:r>
      <w:r>
        <w:rPr>
          <w:lang w:val="en-US"/>
        </w:rPr>
        <w:t>RISC</w:t>
      </w:r>
      <w:r w:rsidRPr="00131E09">
        <w:rPr>
          <w:lang w:val="en-US"/>
        </w:rPr>
        <w:t>-</w:t>
      </w:r>
      <w:r>
        <w:rPr>
          <w:lang w:val="en-US"/>
        </w:rPr>
        <w:t>V</w:t>
      </w:r>
      <w:r w:rsidRPr="00131E09">
        <w:rPr>
          <w:lang w:val="en-US"/>
        </w:rPr>
        <w:t xml:space="preserve">. </w:t>
      </w:r>
      <w:r>
        <w:rPr>
          <w:lang w:val="en-US"/>
        </w:rPr>
        <w:t>URL</w:t>
      </w:r>
      <w:r w:rsidRPr="0034487C">
        <w:t>:</w:t>
      </w:r>
      <w:r>
        <w:rPr>
          <w:lang w:val="en-US"/>
        </w:rPr>
        <w:t> </w:t>
      </w:r>
      <w:hyperlink r:id="rId24" w:history="1">
        <w:r w:rsidRPr="00C1658E">
          <w:rPr>
            <w:rStyle w:val="ac"/>
            <w:lang w:val="en-US"/>
          </w:rPr>
          <w:t>https</w:t>
        </w:r>
        <w:r w:rsidRPr="00C1658E">
          <w:rPr>
            <w:rStyle w:val="ac"/>
          </w:rPr>
          <w:t>://</w:t>
        </w:r>
        <w:proofErr w:type="spellStart"/>
        <w:r w:rsidRPr="00C1658E">
          <w:rPr>
            <w:rStyle w:val="ac"/>
            <w:lang w:val="en-US"/>
          </w:rPr>
          <w:t>riscv</w:t>
        </w:r>
        <w:proofErr w:type="spellEnd"/>
        <w:r w:rsidRPr="00C1658E">
          <w:rPr>
            <w:rStyle w:val="ac"/>
          </w:rPr>
          <w:t>.</w:t>
        </w:r>
        <w:r w:rsidRPr="00C1658E">
          <w:rPr>
            <w:rStyle w:val="ac"/>
            <w:lang w:val="en-US"/>
          </w:rPr>
          <w:t>org</w:t>
        </w:r>
        <w:r w:rsidRPr="00C1658E">
          <w:rPr>
            <w:rStyle w:val="ac"/>
          </w:rPr>
          <w:t>/</w:t>
        </w:r>
        <w:r w:rsidRPr="00C1658E">
          <w:rPr>
            <w:rStyle w:val="ac"/>
            <w:lang w:val="en-US"/>
          </w:rPr>
          <w:t>membership</w:t>
        </w:r>
        <w:r w:rsidRPr="00C1658E">
          <w:rPr>
            <w:rStyle w:val="ac"/>
          </w:rPr>
          <w:t>/</w:t>
        </w:r>
      </w:hyperlink>
      <w:r w:rsidRPr="0034487C">
        <w:t>.</w:t>
      </w:r>
    </w:p>
    <w:p w14:paraId="48BD37E7" w14:textId="10CCDA90" w:rsidR="0034487C" w:rsidRPr="006F2ED5" w:rsidRDefault="006F2ED5" w:rsidP="00CF386D">
      <w:pPr>
        <w:pStyle w:val="aa"/>
        <w:numPr>
          <w:ilvl w:val="0"/>
          <w:numId w:val="43"/>
        </w:numPr>
      </w:pPr>
      <w:bookmarkStart w:id="34" w:name="_Ref140933543"/>
      <w:bookmarkEnd w:id="34"/>
      <w:r>
        <w:rPr>
          <w:lang w:val="en-US"/>
        </w:rPr>
        <w:t>RISC</w:t>
      </w:r>
      <w:r w:rsidRPr="00131E09">
        <w:rPr>
          <w:lang w:val="en-US"/>
        </w:rPr>
        <w:t>-</w:t>
      </w:r>
      <w:r>
        <w:rPr>
          <w:lang w:val="en-US"/>
        </w:rPr>
        <w:t>V</w:t>
      </w:r>
      <w:r w:rsidRPr="00131E09">
        <w:rPr>
          <w:lang w:val="en-US"/>
        </w:rPr>
        <w:t xml:space="preserve"> </w:t>
      </w:r>
      <w:r>
        <w:rPr>
          <w:lang w:val="en-US"/>
        </w:rPr>
        <w:t>ISA</w:t>
      </w:r>
      <w:r w:rsidRPr="00131E09">
        <w:rPr>
          <w:lang w:val="en-US"/>
        </w:rPr>
        <w:t xml:space="preserve"> </w:t>
      </w:r>
      <w:r>
        <w:rPr>
          <w:lang w:val="en-US"/>
        </w:rPr>
        <w:t>Dev</w:t>
      </w:r>
      <w:r w:rsidRPr="00131E09">
        <w:rPr>
          <w:lang w:val="en-US"/>
        </w:rPr>
        <w:t xml:space="preserve"> </w:t>
      </w:r>
      <w:r>
        <w:rPr>
          <w:lang w:val="en-US"/>
        </w:rPr>
        <w:t>List</w:t>
      </w:r>
      <w:r w:rsidRPr="00131E09">
        <w:rPr>
          <w:lang w:val="en-US"/>
        </w:rPr>
        <w:t xml:space="preserve">. </w:t>
      </w:r>
      <w:r>
        <w:rPr>
          <w:lang w:val="en-US"/>
        </w:rPr>
        <w:t>URL</w:t>
      </w:r>
      <w:r w:rsidRPr="006F2ED5">
        <w:t>:</w:t>
      </w:r>
      <w:r>
        <w:rPr>
          <w:lang w:val="en-US"/>
        </w:rPr>
        <w:t> </w:t>
      </w:r>
      <w:hyperlink r:id="rId25" w:history="1">
        <w:r w:rsidRPr="00C1658E">
          <w:rPr>
            <w:rStyle w:val="ac"/>
            <w:lang w:val="en-US"/>
          </w:rPr>
          <w:t>https</w:t>
        </w:r>
        <w:r w:rsidRPr="00C1658E">
          <w:rPr>
            <w:rStyle w:val="ac"/>
          </w:rPr>
          <w:t>://</w:t>
        </w:r>
        <w:r w:rsidRPr="00C1658E">
          <w:rPr>
            <w:rStyle w:val="ac"/>
            <w:lang w:val="en-US"/>
          </w:rPr>
          <w:t>groups</w:t>
        </w:r>
        <w:r w:rsidRPr="00C1658E">
          <w:rPr>
            <w:rStyle w:val="ac"/>
          </w:rPr>
          <w:t>.</w:t>
        </w:r>
        <w:r w:rsidRPr="00C1658E">
          <w:rPr>
            <w:rStyle w:val="ac"/>
            <w:lang w:val="en-US"/>
          </w:rPr>
          <w:t>google</w:t>
        </w:r>
        <w:r w:rsidRPr="00C1658E">
          <w:rPr>
            <w:rStyle w:val="ac"/>
          </w:rPr>
          <w:t>.</w:t>
        </w:r>
        <w:r w:rsidRPr="00C1658E">
          <w:rPr>
            <w:rStyle w:val="ac"/>
            <w:lang w:val="en-US"/>
          </w:rPr>
          <w:t>com</w:t>
        </w:r>
        <w:r w:rsidRPr="00C1658E">
          <w:rPr>
            <w:rStyle w:val="ac"/>
          </w:rPr>
          <w:t>/</w:t>
        </w:r>
        <w:r w:rsidRPr="00C1658E">
          <w:rPr>
            <w:rStyle w:val="ac"/>
            <w:lang w:val="en-US"/>
          </w:rPr>
          <w:t>u</w:t>
        </w:r>
        <w:r w:rsidRPr="00C1658E">
          <w:rPr>
            <w:rStyle w:val="ac"/>
          </w:rPr>
          <w:t>/1/</w:t>
        </w:r>
        <w:r w:rsidRPr="00C1658E">
          <w:rPr>
            <w:rStyle w:val="ac"/>
            <w:lang w:val="en-US"/>
          </w:rPr>
          <w:t>a</w:t>
        </w:r>
        <w:r w:rsidRPr="00C1658E">
          <w:rPr>
            <w:rStyle w:val="ac"/>
          </w:rPr>
          <w:t>/</w:t>
        </w:r>
        <w:r w:rsidRPr="00C1658E">
          <w:rPr>
            <w:rStyle w:val="ac"/>
            <w:lang w:val="en-US"/>
          </w:rPr>
          <w:t>groups</w:t>
        </w:r>
        <w:r w:rsidRPr="00C1658E">
          <w:rPr>
            <w:rStyle w:val="ac"/>
          </w:rPr>
          <w:t>.</w:t>
        </w:r>
        <w:proofErr w:type="spellStart"/>
        <w:r w:rsidRPr="00C1658E">
          <w:rPr>
            <w:rStyle w:val="ac"/>
            <w:lang w:val="en-US"/>
          </w:rPr>
          <w:t>riscv</w:t>
        </w:r>
        <w:proofErr w:type="spellEnd"/>
        <w:r w:rsidRPr="00C1658E">
          <w:rPr>
            <w:rStyle w:val="ac"/>
          </w:rPr>
          <w:t>.</w:t>
        </w:r>
        <w:r w:rsidRPr="00C1658E">
          <w:rPr>
            <w:rStyle w:val="ac"/>
            <w:lang w:val="en-US"/>
          </w:rPr>
          <w:t>org</w:t>
        </w:r>
        <w:r w:rsidRPr="00C1658E">
          <w:rPr>
            <w:rStyle w:val="ac"/>
          </w:rPr>
          <w:t>/</w:t>
        </w:r>
        <w:r w:rsidRPr="00C1658E">
          <w:rPr>
            <w:rStyle w:val="ac"/>
            <w:lang w:val="en-US"/>
          </w:rPr>
          <w:t>g</w:t>
        </w:r>
        <w:r w:rsidRPr="00C1658E">
          <w:rPr>
            <w:rStyle w:val="ac"/>
          </w:rPr>
          <w:t>/</w:t>
        </w:r>
        <w:proofErr w:type="spellStart"/>
        <w:r w:rsidRPr="00C1658E">
          <w:rPr>
            <w:rStyle w:val="ac"/>
            <w:lang w:val="en-US"/>
          </w:rPr>
          <w:t>isa</w:t>
        </w:r>
        <w:proofErr w:type="spellEnd"/>
        <w:r w:rsidRPr="00C1658E">
          <w:rPr>
            <w:rStyle w:val="ac"/>
          </w:rPr>
          <w:t>-</w:t>
        </w:r>
        <w:r w:rsidRPr="00C1658E">
          <w:rPr>
            <w:rStyle w:val="ac"/>
            <w:lang w:val="en-US"/>
          </w:rPr>
          <w:t>dev</w:t>
        </w:r>
        <w:r w:rsidRPr="00C1658E">
          <w:rPr>
            <w:rStyle w:val="ac"/>
          </w:rPr>
          <w:t>?</w:t>
        </w:r>
        <w:proofErr w:type="spellStart"/>
        <w:r w:rsidRPr="00C1658E">
          <w:rPr>
            <w:rStyle w:val="ac"/>
            <w:lang w:val="en-US"/>
          </w:rPr>
          <w:t>pli</w:t>
        </w:r>
        <w:proofErr w:type="spellEnd"/>
        <w:r w:rsidRPr="00C1658E">
          <w:rPr>
            <w:rStyle w:val="ac"/>
          </w:rPr>
          <w:t>=1</w:t>
        </w:r>
      </w:hyperlink>
      <w:r w:rsidRPr="006F2ED5">
        <w:t>.</w:t>
      </w:r>
    </w:p>
    <w:p w14:paraId="7091AB56" w14:textId="1DE9870E" w:rsidR="006F2ED5" w:rsidRDefault="00C80F2A" w:rsidP="00CF386D">
      <w:pPr>
        <w:pStyle w:val="aa"/>
        <w:numPr>
          <w:ilvl w:val="0"/>
          <w:numId w:val="43"/>
        </w:numPr>
      </w:pPr>
      <w:bookmarkStart w:id="35" w:name="_Ref140933621"/>
      <w:bookmarkEnd w:id="35"/>
      <w:r>
        <w:rPr>
          <w:lang w:val="en-US"/>
        </w:rPr>
        <w:t>RISC</w:t>
      </w:r>
      <w:r w:rsidRPr="00131E09">
        <w:rPr>
          <w:lang w:val="en-US"/>
        </w:rPr>
        <w:t>-</w:t>
      </w:r>
      <w:r>
        <w:rPr>
          <w:lang w:val="en-US"/>
        </w:rPr>
        <w:t>V</w:t>
      </w:r>
      <w:r w:rsidRPr="00131E09">
        <w:rPr>
          <w:lang w:val="en-US"/>
        </w:rPr>
        <w:t xml:space="preserve"> </w:t>
      </w:r>
      <w:r>
        <w:rPr>
          <w:lang w:val="en-US"/>
        </w:rPr>
        <w:t>ISA</w:t>
      </w:r>
      <w:r w:rsidRPr="00131E09">
        <w:rPr>
          <w:lang w:val="en-US"/>
        </w:rPr>
        <w:t xml:space="preserve"> </w:t>
      </w:r>
      <w:r>
        <w:rPr>
          <w:lang w:val="en-US"/>
        </w:rPr>
        <w:t>Dev</w:t>
      </w:r>
      <w:r w:rsidRPr="00131E09">
        <w:rPr>
          <w:lang w:val="en-US"/>
        </w:rPr>
        <w:t xml:space="preserve"> </w:t>
      </w:r>
      <w:r>
        <w:rPr>
          <w:lang w:val="en-US"/>
        </w:rPr>
        <w:t>discussion</w:t>
      </w:r>
      <w:r w:rsidRPr="00131E09">
        <w:rPr>
          <w:lang w:val="en-US"/>
        </w:rPr>
        <w:t xml:space="preserve">. </w:t>
      </w:r>
      <w:r>
        <w:rPr>
          <w:lang w:val="en-US"/>
        </w:rPr>
        <w:t>URL</w:t>
      </w:r>
      <w:r w:rsidRPr="00C80F2A">
        <w:t>:</w:t>
      </w:r>
      <w:r>
        <w:rPr>
          <w:lang w:val="en-US"/>
        </w:rPr>
        <w:t> </w:t>
      </w:r>
      <w:hyperlink r:id="rId26" w:history="1">
        <w:r w:rsidRPr="00C1658E">
          <w:rPr>
            <w:rStyle w:val="ac"/>
            <w:lang w:val="en-US"/>
          </w:rPr>
          <w:t>https</w:t>
        </w:r>
        <w:r w:rsidRPr="00C1658E">
          <w:rPr>
            <w:rStyle w:val="ac"/>
          </w:rPr>
          <w:t>://</w:t>
        </w:r>
        <w:r w:rsidRPr="00C1658E">
          <w:rPr>
            <w:rStyle w:val="ac"/>
            <w:lang w:val="en-US"/>
          </w:rPr>
          <w:t>groups</w:t>
        </w:r>
        <w:r w:rsidRPr="00C1658E">
          <w:rPr>
            <w:rStyle w:val="ac"/>
          </w:rPr>
          <w:t>.</w:t>
        </w:r>
        <w:r w:rsidRPr="00C1658E">
          <w:rPr>
            <w:rStyle w:val="ac"/>
            <w:lang w:val="en-US"/>
          </w:rPr>
          <w:t>google</w:t>
        </w:r>
        <w:r w:rsidRPr="00C1658E">
          <w:rPr>
            <w:rStyle w:val="ac"/>
          </w:rPr>
          <w:t>.</w:t>
        </w:r>
        <w:r w:rsidRPr="00C1658E">
          <w:rPr>
            <w:rStyle w:val="ac"/>
            <w:lang w:val="en-US"/>
          </w:rPr>
          <w:t>com</w:t>
        </w:r>
        <w:r w:rsidRPr="00C1658E">
          <w:rPr>
            <w:rStyle w:val="ac"/>
          </w:rPr>
          <w:t>/</w:t>
        </w:r>
        <w:r w:rsidRPr="00C1658E">
          <w:rPr>
            <w:rStyle w:val="ac"/>
            <w:lang w:val="en-US"/>
          </w:rPr>
          <w:t>u</w:t>
        </w:r>
        <w:r w:rsidRPr="00C1658E">
          <w:rPr>
            <w:rStyle w:val="ac"/>
          </w:rPr>
          <w:t>/1/</w:t>
        </w:r>
        <w:r w:rsidRPr="00C1658E">
          <w:rPr>
            <w:rStyle w:val="ac"/>
            <w:lang w:val="en-US"/>
          </w:rPr>
          <w:t>a</w:t>
        </w:r>
        <w:r w:rsidRPr="00C1658E">
          <w:rPr>
            <w:rStyle w:val="ac"/>
          </w:rPr>
          <w:t>/</w:t>
        </w:r>
        <w:r w:rsidRPr="00C1658E">
          <w:rPr>
            <w:rStyle w:val="ac"/>
            <w:lang w:val="en-US"/>
          </w:rPr>
          <w:t>groups</w:t>
        </w:r>
        <w:r w:rsidRPr="00C1658E">
          <w:rPr>
            <w:rStyle w:val="ac"/>
          </w:rPr>
          <w:t>.</w:t>
        </w:r>
        <w:r w:rsidRPr="00C1658E">
          <w:rPr>
            <w:rStyle w:val="ac"/>
            <w:lang w:val="en-US"/>
          </w:rPr>
          <w:t>riscv</w:t>
        </w:r>
        <w:r w:rsidRPr="00C1658E">
          <w:rPr>
            <w:rStyle w:val="ac"/>
          </w:rPr>
          <w:t>.</w:t>
        </w:r>
        <w:r w:rsidRPr="00C1658E">
          <w:rPr>
            <w:rStyle w:val="ac"/>
            <w:lang w:val="en-US"/>
          </w:rPr>
          <w:t>org</w:t>
        </w:r>
        <w:r w:rsidRPr="00C1658E">
          <w:rPr>
            <w:rStyle w:val="ac"/>
          </w:rPr>
          <w:t>/</w:t>
        </w:r>
        <w:r w:rsidRPr="00C1658E">
          <w:rPr>
            <w:rStyle w:val="ac"/>
            <w:lang w:val="en-US"/>
          </w:rPr>
          <w:t>g</w:t>
        </w:r>
        <w:r w:rsidRPr="00C1658E">
          <w:rPr>
            <w:rStyle w:val="ac"/>
          </w:rPr>
          <w:t>/</w:t>
        </w:r>
        <w:r w:rsidRPr="00C1658E">
          <w:rPr>
            <w:rStyle w:val="ac"/>
            <w:lang w:val="en-US"/>
          </w:rPr>
          <w:t>sw</w:t>
        </w:r>
        <w:r w:rsidRPr="00C1658E">
          <w:rPr>
            <w:rStyle w:val="ac"/>
          </w:rPr>
          <w:t>-</w:t>
        </w:r>
        <w:r w:rsidRPr="00C1658E">
          <w:rPr>
            <w:rStyle w:val="ac"/>
            <w:lang w:val="en-US"/>
          </w:rPr>
          <w:t>dev</w:t>
        </w:r>
      </w:hyperlink>
      <w:r w:rsidRPr="00C80F2A">
        <w:t>.</w:t>
      </w:r>
    </w:p>
    <w:p w14:paraId="47CCEC30" w14:textId="22EED52B" w:rsidR="00C80F2A" w:rsidRDefault="0034476B" w:rsidP="00CF386D">
      <w:pPr>
        <w:pStyle w:val="aa"/>
        <w:numPr>
          <w:ilvl w:val="0"/>
          <w:numId w:val="43"/>
        </w:numPr>
      </w:pPr>
      <w:bookmarkStart w:id="36" w:name="_Ref140933694"/>
      <w:bookmarkEnd w:id="36"/>
      <w:r>
        <w:rPr>
          <w:lang w:val="en-US"/>
        </w:rPr>
        <w:t>RISC</w:t>
      </w:r>
      <w:r w:rsidRPr="0034476B">
        <w:t>-</w:t>
      </w:r>
      <w:r>
        <w:rPr>
          <w:lang w:val="en-US"/>
        </w:rPr>
        <w:t>V</w:t>
      </w:r>
      <w:r w:rsidRPr="0034476B">
        <w:t xml:space="preserve"> </w:t>
      </w:r>
      <w:r>
        <w:rPr>
          <w:lang w:val="en-US"/>
        </w:rPr>
        <w:t>Exchange</w:t>
      </w:r>
      <w:r w:rsidRPr="0034476B">
        <w:t xml:space="preserve">. </w:t>
      </w:r>
      <w:r>
        <w:rPr>
          <w:lang w:val="en-US"/>
        </w:rPr>
        <w:t>URL</w:t>
      </w:r>
      <w:r w:rsidRPr="0034476B">
        <w:t>:</w:t>
      </w:r>
      <w:r>
        <w:rPr>
          <w:lang w:val="en-US"/>
        </w:rPr>
        <w:t> </w:t>
      </w:r>
      <w:hyperlink r:id="rId27" w:history="1">
        <w:r w:rsidRPr="00C1658E">
          <w:rPr>
            <w:rStyle w:val="ac"/>
            <w:lang w:val="en-US"/>
          </w:rPr>
          <w:t>https</w:t>
        </w:r>
        <w:r w:rsidRPr="00C1658E">
          <w:rPr>
            <w:rStyle w:val="ac"/>
          </w:rPr>
          <w:t>://</w:t>
        </w:r>
        <w:proofErr w:type="spellStart"/>
        <w:r w:rsidRPr="00C1658E">
          <w:rPr>
            <w:rStyle w:val="ac"/>
            <w:lang w:val="en-US"/>
          </w:rPr>
          <w:t>github</w:t>
        </w:r>
        <w:proofErr w:type="spellEnd"/>
        <w:r w:rsidRPr="00C1658E">
          <w:rPr>
            <w:rStyle w:val="ac"/>
          </w:rPr>
          <w:t>.</w:t>
        </w:r>
        <w:r w:rsidRPr="00C1658E">
          <w:rPr>
            <w:rStyle w:val="ac"/>
            <w:lang w:val="en-US"/>
          </w:rPr>
          <w:t>com</w:t>
        </w:r>
        <w:r w:rsidRPr="00C1658E">
          <w:rPr>
            <w:rStyle w:val="ac"/>
          </w:rPr>
          <w:t>/</w:t>
        </w:r>
        <w:proofErr w:type="spellStart"/>
        <w:r w:rsidRPr="00C1658E">
          <w:rPr>
            <w:rStyle w:val="ac"/>
            <w:lang w:val="en-US"/>
          </w:rPr>
          <w:t>riscv</w:t>
        </w:r>
        <w:proofErr w:type="spellEnd"/>
        <w:r w:rsidRPr="00C1658E">
          <w:rPr>
            <w:rStyle w:val="ac"/>
          </w:rPr>
          <w:t>-</w:t>
        </w:r>
        <w:r w:rsidRPr="00C1658E">
          <w:rPr>
            <w:rStyle w:val="ac"/>
            <w:lang w:val="en-US"/>
          </w:rPr>
          <w:t>admin</w:t>
        </w:r>
        <w:r w:rsidRPr="00C1658E">
          <w:rPr>
            <w:rStyle w:val="ac"/>
          </w:rPr>
          <w:t>/</w:t>
        </w:r>
        <w:r w:rsidRPr="00C1658E">
          <w:rPr>
            <w:rStyle w:val="ac"/>
            <w:lang w:val="en-US"/>
          </w:rPr>
          <w:t>exchange</w:t>
        </w:r>
        <w:r w:rsidRPr="00C1658E">
          <w:rPr>
            <w:rStyle w:val="ac"/>
          </w:rPr>
          <w:t>/</w:t>
        </w:r>
        <w:r w:rsidRPr="00C1658E">
          <w:rPr>
            <w:rStyle w:val="ac"/>
            <w:lang w:val="en-US"/>
          </w:rPr>
          <w:t>discussions</w:t>
        </w:r>
      </w:hyperlink>
      <w:r w:rsidRPr="0034476B">
        <w:t>.</w:t>
      </w:r>
    </w:p>
    <w:p w14:paraId="23E1FDEF" w14:textId="3F748520" w:rsidR="004C5F8F" w:rsidRPr="004C5F8F" w:rsidRDefault="0034476B" w:rsidP="004C5F8F">
      <w:pPr>
        <w:pStyle w:val="aa"/>
        <w:numPr>
          <w:ilvl w:val="0"/>
          <w:numId w:val="43"/>
        </w:numPr>
        <w:rPr>
          <w:lang w:val="en-US"/>
        </w:rPr>
      </w:pPr>
      <w:bookmarkStart w:id="37" w:name="_Ref140933771"/>
      <w:bookmarkEnd w:id="37"/>
      <w:r>
        <w:rPr>
          <w:lang w:val="en-US"/>
        </w:rPr>
        <w:t>RISC-V International Slack. URL: </w:t>
      </w:r>
      <w:hyperlink r:id="rId28" w:history="1">
        <w:r w:rsidR="004C5F8F" w:rsidRPr="00B0250E">
          <w:rPr>
            <w:rStyle w:val="ac"/>
            <w:lang w:val="en-US"/>
          </w:rPr>
          <w:t>https://risc-v-international.slack.com/</w:t>
        </w:r>
      </w:hyperlink>
      <w:r>
        <w:rPr>
          <w:lang w:val="en-US"/>
        </w:rPr>
        <w:t>.</w:t>
      </w:r>
      <w:bookmarkStart w:id="38" w:name="_Ref141365938"/>
      <w:bookmarkEnd w:id="38"/>
    </w:p>
    <w:sectPr w:rsidR="004C5F8F" w:rsidRPr="004C5F8F" w:rsidSect="00040F71">
      <w:footerReference w:type="even" r:id="rId29"/>
      <w:footerReference w:type="default" r:id="rId30"/>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E346" w14:textId="77777777" w:rsidR="00BF2C6C" w:rsidRDefault="00BF2C6C" w:rsidP="00C704E7">
      <w:r>
        <w:separator/>
      </w:r>
    </w:p>
  </w:endnote>
  <w:endnote w:type="continuationSeparator" w:id="0">
    <w:p w14:paraId="57D22E63" w14:textId="77777777" w:rsidR="00BF2C6C" w:rsidRDefault="00BF2C6C"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1B84" w14:textId="77777777" w:rsidR="00BF2C6C" w:rsidRDefault="00BF2C6C" w:rsidP="00C704E7">
      <w:r>
        <w:separator/>
      </w:r>
    </w:p>
  </w:footnote>
  <w:footnote w:type="continuationSeparator" w:id="0">
    <w:p w14:paraId="6CF4C60B" w14:textId="77777777" w:rsidR="00BF2C6C" w:rsidRDefault="00BF2C6C" w:rsidP="00C704E7">
      <w:r>
        <w:continuationSeparator/>
      </w:r>
    </w:p>
  </w:footnote>
  <w:footnote w:id="1">
    <w:p w14:paraId="374F492C" w14:textId="6AEE8D3B" w:rsidR="00A36267" w:rsidRPr="00A36267" w:rsidRDefault="00A36267">
      <w:pPr>
        <w:pStyle w:val="af6"/>
        <w:rPr>
          <w:lang w:val="en-US"/>
        </w:rPr>
      </w:pPr>
      <w:r>
        <w:rPr>
          <w:rStyle w:val="af8"/>
        </w:rPr>
        <w:footnoteRef/>
      </w:r>
      <w:r>
        <w:t xml:space="preserve"> </w:t>
      </w:r>
      <w:r w:rsidRPr="00A36267">
        <w:t>https://en.wikipedia.org/wiki/Tim_Berners-Lee</w:t>
      </w:r>
    </w:p>
  </w:footnote>
  <w:footnote w:id="2">
    <w:p w14:paraId="4BD0B061" w14:textId="29F57815" w:rsidR="006A79B0" w:rsidRPr="006A79B0" w:rsidRDefault="006A79B0">
      <w:pPr>
        <w:pStyle w:val="af6"/>
        <w:rPr>
          <w:lang w:val="en-US"/>
        </w:rPr>
      </w:pPr>
      <w:r>
        <w:rPr>
          <w:rStyle w:val="af8"/>
        </w:rPr>
        <w:footnoteRef/>
      </w:r>
      <w:r w:rsidRPr="006A79B0">
        <w:rPr>
          <w:lang w:val="en-US"/>
        </w:rPr>
        <w:t xml:space="preserve"> https://ru.wikipedia.org/wiki/RISC</w:t>
      </w:r>
    </w:p>
  </w:footnote>
  <w:footnote w:id="3">
    <w:p w14:paraId="61A8D878" w14:textId="53E408E8" w:rsidR="00D01EC5" w:rsidRPr="00D01EC5" w:rsidRDefault="00D01EC5">
      <w:pPr>
        <w:pStyle w:val="af6"/>
        <w:rPr>
          <w:lang w:val="en-US"/>
        </w:rPr>
      </w:pPr>
      <w:r>
        <w:rPr>
          <w:rStyle w:val="af8"/>
        </w:rPr>
        <w:footnoteRef/>
      </w:r>
      <w:r w:rsidRPr="00D01EC5">
        <w:rPr>
          <w:lang w:val="en-US"/>
        </w:rPr>
        <w:t xml:space="preserve"> https://parlab.eecs.berkeley.edu/</w:t>
      </w:r>
    </w:p>
  </w:footnote>
  <w:footnote w:id="4">
    <w:p w14:paraId="770F5421" w14:textId="6BA4242D" w:rsidR="0075059D" w:rsidRPr="0075059D" w:rsidRDefault="0075059D">
      <w:pPr>
        <w:pStyle w:val="af6"/>
        <w:rPr>
          <w:lang w:val="en-US"/>
        </w:rPr>
      </w:pPr>
      <w:r>
        <w:rPr>
          <w:rStyle w:val="af8"/>
        </w:rPr>
        <w:footnoteRef/>
      </w:r>
      <w:r w:rsidRPr="0075059D">
        <w:rPr>
          <w:lang w:val="en-US"/>
        </w:rPr>
        <w:t xml:space="preserve"> https://parlab.eecs.berkeley.edu/sponsors</w:t>
      </w:r>
    </w:p>
  </w:footnote>
  <w:footnote w:id="5">
    <w:p w14:paraId="4A695DA2" w14:textId="702AA0F4" w:rsidR="00705F26" w:rsidRPr="00705F26" w:rsidRDefault="00705F26">
      <w:pPr>
        <w:pStyle w:val="af6"/>
        <w:rPr>
          <w:lang w:val="en-US"/>
        </w:rPr>
      </w:pPr>
      <w:r>
        <w:rPr>
          <w:rStyle w:val="af8"/>
        </w:rPr>
        <w:footnoteRef/>
      </w:r>
      <w:r w:rsidRPr="00705F26">
        <w:rPr>
          <w:lang w:val="en-US"/>
        </w:rPr>
        <w:t xml:space="preserve"> https://www.rand.org/content/dam/rand/pubs/monograph_reports/MR1194/MR1194.appb.pdf</w:t>
      </w:r>
    </w:p>
  </w:footnote>
  <w:footnote w:id="6">
    <w:p w14:paraId="6207C447" w14:textId="3DF6BBC7" w:rsidR="00000851" w:rsidRPr="00000851" w:rsidRDefault="00000851">
      <w:pPr>
        <w:pStyle w:val="af6"/>
        <w:rPr>
          <w:lang w:val="en-US"/>
        </w:rPr>
      </w:pPr>
      <w:r>
        <w:rPr>
          <w:rStyle w:val="af8"/>
        </w:rPr>
        <w:footnoteRef/>
      </w:r>
      <w:r w:rsidRPr="00000851">
        <w:rPr>
          <w:lang w:val="en-US"/>
        </w:rPr>
        <w:t xml:space="preserve"> https://en.wikipedia.org/wiki/MIL-STD-1750A</w:t>
      </w:r>
    </w:p>
  </w:footnote>
  <w:footnote w:id="7">
    <w:p w14:paraId="1142E3AA" w14:textId="54707346" w:rsidR="00E24CE1" w:rsidRPr="00E24CE1" w:rsidRDefault="00E24CE1">
      <w:pPr>
        <w:pStyle w:val="af6"/>
        <w:rPr>
          <w:lang w:val="en-US"/>
        </w:rPr>
      </w:pPr>
      <w:r>
        <w:rPr>
          <w:rStyle w:val="af8"/>
        </w:rPr>
        <w:footnoteRef/>
      </w:r>
      <w:r w:rsidRPr="00E24CE1">
        <w:rPr>
          <w:lang w:val="en-US"/>
        </w:rPr>
        <w:t xml:space="preserve"> https://www.rand.org/content/dam/rand/pubs/monograph_reports/MR1194/MR1194.appb.pdf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338E2484"/>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AD0812"/>
    <w:multiLevelType w:val="hybridMultilevel"/>
    <w:tmpl w:val="706071AA"/>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5"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B5476B"/>
    <w:multiLevelType w:val="hybridMultilevel"/>
    <w:tmpl w:val="C40A3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3"/>
  </w:num>
  <w:num w:numId="6">
    <w:abstractNumId w:val="4"/>
  </w:num>
  <w:num w:numId="7">
    <w:abstractNumId w:val="5"/>
  </w:num>
  <w:num w:numId="8">
    <w:abstractNumId w:val="6"/>
  </w:num>
  <w:num w:numId="9">
    <w:abstractNumId w:val="7"/>
  </w:num>
  <w:num w:numId="10">
    <w:abstractNumId w:val="8"/>
  </w:num>
  <w:num w:numId="11">
    <w:abstractNumId w:val="38"/>
  </w:num>
  <w:num w:numId="12">
    <w:abstractNumId w:val="9"/>
  </w:num>
  <w:num w:numId="13">
    <w:abstractNumId w:val="30"/>
  </w:num>
  <w:num w:numId="14">
    <w:abstractNumId w:val="16"/>
  </w:num>
  <w:num w:numId="15">
    <w:abstractNumId w:val="13"/>
  </w:num>
  <w:num w:numId="16">
    <w:abstractNumId w:val="12"/>
  </w:num>
  <w:num w:numId="17">
    <w:abstractNumId w:val="24"/>
  </w:num>
  <w:num w:numId="18">
    <w:abstractNumId w:val="10"/>
  </w:num>
  <w:num w:numId="19">
    <w:abstractNumId w:val="32"/>
  </w:num>
  <w:num w:numId="20">
    <w:abstractNumId w:val="28"/>
  </w:num>
  <w:num w:numId="21">
    <w:abstractNumId w:val="29"/>
  </w:num>
  <w:num w:numId="22">
    <w:abstractNumId w:val="35"/>
  </w:num>
  <w:num w:numId="23">
    <w:abstractNumId w:val="39"/>
  </w:num>
  <w:num w:numId="24">
    <w:abstractNumId w:val="31"/>
  </w:num>
  <w:num w:numId="25">
    <w:abstractNumId w:val="26"/>
  </w:num>
  <w:num w:numId="26">
    <w:abstractNumId w:val="22"/>
  </w:num>
  <w:num w:numId="27">
    <w:abstractNumId w:val="34"/>
  </w:num>
  <w:num w:numId="28">
    <w:abstractNumId w:val="20"/>
  </w:num>
  <w:num w:numId="29">
    <w:abstractNumId w:val="33"/>
  </w:num>
  <w:num w:numId="30">
    <w:abstractNumId w:val="33"/>
    <w:lvlOverride w:ilvl="0">
      <w:startOverride w:val="1"/>
    </w:lvlOverride>
  </w:num>
  <w:num w:numId="31">
    <w:abstractNumId w:val="21"/>
  </w:num>
  <w:num w:numId="32">
    <w:abstractNumId w:val="18"/>
  </w:num>
  <w:num w:numId="33">
    <w:abstractNumId w:val="37"/>
  </w:num>
  <w:num w:numId="34">
    <w:abstractNumId w:val="25"/>
  </w:num>
  <w:num w:numId="35">
    <w:abstractNumId w:val="17"/>
  </w:num>
  <w:num w:numId="36">
    <w:abstractNumId w:val="8"/>
  </w:num>
  <w:num w:numId="37">
    <w:abstractNumId w:val="15"/>
  </w:num>
  <w:num w:numId="38">
    <w:abstractNumId w:val="14"/>
  </w:num>
  <w:num w:numId="39">
    <w:abstractNumId w:val="19"/>
  </w:num>
  <w:num w:numId="40">
    <w:abstractNumId w:val="27"/>
  </w:num>
  <w:num w:numId="41">
    <w:abstractNumId w:val="23"/>
  </w:num>
  <w:num w:numId="42">
    <w:abstractNumId w:val="1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0851"/>
    <w:rsid w:val="00006848"/>
    <w:rsid w:val="00011704"/>
    <w:rsid w:val="000134C7"/>
    <w:rsid w:val="0001359A"/>
    <w:rsid w:val="000135A4"/>
    <w:rsid w:val="000206CF"/>
    <w:rsid w:val="00025443"/>
    <w:rsid w:val="00025FD8"/>
    <w:rsid w:val="00031602"/>
    <w:rsid w:val="000317B8"/>
    <w:rsid w:val="0003315C"/>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1E03"/>
    <w:rsid w:val="00082FBD"/>
    <w:rsid w:val="00084EEA"/>
    <w:rsid w:val="00087EA2"/>
    <w:rsid w:val="00094595"/>
    <w:rsid w:val="00096096"/>
    <w:rsid w:val="00096928"/>
    <w:rsid w:val="000A06A9"/>
    <w:rsid w:val="000A38CA"/>
    <w:rsid w:val="000A5244"/>
    <w:rsid w:val="000A6E67"/>
    <w:rsid w:val="000B0927"/>
    <w:rsid w:val="000B1968"/>
    <w:rsid w:val="000B3C1A"/>
    <w:rsid w:val="000B51C9"/>
    <w:rsid w:val="000B5D64"/>
    <w:rsid w:val="000B6545"/>
    <w:rsid w:val="000C08D4"/>
    <w:rsid w:val="000C0F68"/>
    <w:rsid w:val="000C711E"/>
    <w:rsid w:val="000C7FC2"/>
    <w:rsid w:val="000D0296"/>
    <w:rsid w:val="000E6270"/>
    <w:rsid w:val="000E7446"/>
    <w:rsid w:val="000E7D64"/>
    <w:rsid w:val="000F1031"/>
    <w:rsid w:val="000F52BA"/>
    <w:rsid w:val="001001F2"/>
    <w:rsid w:val="00104C97"/>
    <w:rsid w:val="00111D3E"/>
    <w:rsid w:val="0011389D"/>
    <w:rsid w:val="0012271A"/>
    <w:rsid w:val="001266B8"/>
    <w:rsid w:val="00127522"/>
    <w:rsid w:val="00127DC6"/>
    <w:rsid w:val="00131E09"/>
    <w:rsid w:val="0014167A"/>
    <w:rsid w:val="00145ED9"/>
    <w:rsid w:val="001501C8"/>
    <w:rsid w:val="00153DDB"/>
    <w:rsid w:val="00153FBA"/>
    <w:rsid w:val="00160CC8"/>
    <w:rsid w:val="00163535"/>
    <w:rsid w:val="00167817"/>
    <w:rsid w:val="001745F0"/>
    <w:rsid w:val="00175A1E"/>
    <w:rsid w:val="0018025C"/>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6CDE"/>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0891"/>
    <w:rsid w:val="00253F20"/>
    <w:rsid w:val="00254932"/>
    <w:rsid w:val="002656D8"/>
    <w:rsid w:val="002667B2"/>
    <w:rsid w:val="00270DFE"/>
    <w:rsid w:val="00275175"/>
    <w:rsid w:val="00276F21"/>
    <w:rsid w:val="00282273"/>
    <w:rsid w:val="00284202"/>
    <w:rsid w:val="00287D38"/>
    <w:rsid w:val="002903C7"/>
    <w:rsid w:val="002914CD"/>
    <w:rsid w:val="00293075"/>
    <w:rsid w:val="00296D58"/>
    <w:rsid w:val="00297AF2"/>
    <w:rsid w:val="002A6784"/>
    <w:rsid w:val="002A6E61"/>
    <w:rsid w:val="002A7202"/>
    <w:rsid w:val="002B010A"/>
    <w:rsid w:val="002B0AD2"/>
    <w:rsid w:val="002B1BD1"/>
    <w:rsid w:val="002C27DA"/>
    <w:rsid w:val="002C4B5B"/>
    <w:rsid w:val="002C52DF"/>
    <w:rsid w:val="002D10FA"/>
    <w:rsid w:val="002D2DDB"/>
    <w:rsid w:val="002D3A27"/>
    <w:rsid w:val="002D5754"/>
    <w:rsid w:val="002E614C"/>
    <w:rsid w:val="002F23A9"/>
    <w:rsid w:val="002F3484"/>
    <w:rsid w:val="0030551B"/>
    <w:rsid w:val="00305AD8"/>
    <w:rsid w:val="00307AE1"/>
    <w:rsid w:val="00312B2A"/>
    <w:rsid w:val="00313EC6"/>
    <w:rsid w:val="003261EA"/>
    <w:rsid w:val="00337934"/>
    <w:rsid w:val="00341617"/>
    <w:rsid w:val="0034476B"/>
    <w:rsid w:val="0034487C"/>
    <w:rsid w:val="00346029"/>
    <w:rsid w:val="00357D32"/>
    <w:rsid w:val="0037159C"/>
    <w:rsid w:val="00373DE0"/>
    <w:rsid w:val="00381343"/>
    <w:rsid w:val="003871DE"/>
    <w:rsid w:val="00387321"/>
    <w:rsid w:val="003907C6"/>
    <w:rsid w:val="00395EC2"/>
    <w:rsid w:val="003A0661"/>
    <w:rsid w:val="003A0B6E"/>
    <w:rsid w:val="003A23AF"/>
    <w:rsid w:val="003A5E14"/>
    <w:rsid w:val="003B0C1D"/>
    <w:rsid w:val="003B7527"/>
    <w:rsid w:val="003C766D"/>
    <w:rsid w:val="003D3161"/>
    <w:rsid w:val="003D7012"/>
    <w:rsid w:val="003D7E6B"/>
    <w:rsid w:val="003E082A"/>
    <w:rsid w:val="003E0CFF"/>
    <w:rsid w:val="003E6E2E"/>
    <w:rsid w:val="003F0CF7"/>
    <w:rsid w:val="003F4EDB"/>
    <w:rsid w:val="003F6B9E"/>
    <w:rsid w:val="003F72F0"/>
    <w:rsid w:val="0041485A"/>
    <w:rsid w:val="00416180"/>
    <w:rsid w:val="00416E59"/>
    <w:rsid w:val="0042250D"/>
    <w:rsid w:val="004324F3"/>
    <w:rsid w:val="004333E2"/>
    <w:rsid w:val="0043455D"/>
    <w:rsid w:val="004421C2"/>
    <w:rsid w:val="00443455"/>
    <w:rsid w:val="00454879"/>
    <w:rsid w:val="00456EB9"/>
    <w:rsid w:val="00461EAB"/>
    <w:rsid w:val="00467452"/>
    <w:rsid w:val="004728D1"/>
    <w:rsid w:val="0047296E"/>
    <w:rsid w:val="00477EDA"/>
    <w:rsid w:val="00481E5B"/>
    <w:rsid w:val="00482161"/>
    <w:rsid w:val="00482D67"/>
    <w:rsid w:val="00483DBA"/>
    <w:rsid w:val="00483FA2"/>
    <w:rsid w:val="004841F4"/>
    <w:rsid w:val="0048460E"/>
    <w:rsid w:val="00491945"/>
    <w:rsid w:val="00496891"/>
    <w:rsid w:val="004A0565"/>
    <w:rsid w:val="004A13AF"/>
    <w:rsid w:val="004A1B64"/>
    <w:rsid w:val="004A2421"/>
    <w:rsid w:val="004A5D51"/>
    <w:rsid w:val="004B0EB3"/>
    <w:rsid w:val="004B3333"/>
    <w:rsid w:val="004B4F48"/>
    <w:rsid w:val="004C07B1"/>
    <w:rsid w:val="004C09C0"/>
    <w:rsid w:val="004C5F8F"/>
    <w:rsid w:val="004D24BD"/>
    <w:rsid w:val="004D6DEA"/>
    <w:rsid w:val="004E39F6"/>
    <w:rsid w:val="004E68CC"/>
    <w:rsid w:val="004F0388"/>
    <w:rsid w:val="004F76B5"/>
    <w:rsid w:val="004F7A88"/>
    <w:rsid w:val="00500BEE"/>
    <w:rsid w:val="005020E1"/>
    <w:rsid w:val="005059D9"/>
    <w:rsid w:val="0051163D"/>
    <w:rsid w:val="00535671"/>
    <w:rsid w:val="0054167F"/>
    <w:rsid w:val="00551245"/>
    <w:rsid w:val="00551A13"/>
    <w:rsid w:val="00553F53"/>
    <w:rsid w:val="0055465A"/>
    <w:rsid w:val="00555BC5"/>
    <w:rsid w:val="0056150D"/>
    <w:rsid w:val="0056743D"/>
    <w:rsid w:val="00573175"/>
    <w:rsid w:val="00577DF0"/>
    <w:rsid w:val="00581DFA"/>
    <w:rsid w:val="00584456"/>
    <w:rsid w:val="00584D5C"/>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A79B0"/>
    <w:rsid w:val="006B6660"/>
    <w:rsid w:val="006C1DD6"/>
    <w:rsid w:val="006C3250"/>
    <w:rsid w:val="006C51B8"/>
    <w:rsid w:val="006D09F5"/>
    <w:rsid w:val="006E00D5"/>
    <w:rsid w:val="006E5A9F"/>
    <w:rsid w:val="006F1AA4"/>
    <w:rsid w:val="006F2ED5"/>
    <w:rsid w:val="006F4F2C"/>
    <w:rsid w:val="00700030"/>
    <w:rsid w:val="00700C3C"/>
    <w:rsid w:val="00701EA7"/>
    <w:rsid w:val="00702E1C"/>
    <w:rsid w:val="00703A3A"/>
    <w:rsid w:val="00705F26"/>
    <w:rsid w:val="00706FCC"/>
    <w:rsid w:val="007130F9"/>
    <w:rsid w:val="00714855"/>
    <w:rsid w:val="00714D12"/>
    <w:rsid w:val="00722D40"/>
    <w:rsid w:val="007242E5"/>
    <w:rsid w:val="00741EEA"/>
    <w:rsid w:val="0074474E"/>
    <w:rsid w:val="0075059D"/>
    <w:rsid w:val="00750D3C"/>
    <w:rsid w:val="00751184"/>
    <w:rsid w:val="0075288A"/>
    <w:rsid w:val="007529FD"/>
    <w:rsid w:val="00753208"/>
    <w:rsid w:val="00756060"/>
    <w:rsid w:val="00756D82"/>
    <w:rsid w:val="0076289D"/>
    <w:rsid w:val="007631EE"/>
    <w:rsid w:val="007707E6"/>
    <w:rsid w:val="00771E21"/>
    <w:rsid w:val="00772D0F"/>
    <w:rsid w:val="00775637"/>
    <w:rsid w:val="00781383"/>
    <w:rsid w:val="00782411"/>
    <w:rsid w:val="00783696"/>
    <w:rsid w:val="007904F0"/>
    <w:rsid w:val="007A2407"/>
    <w:rsid w:val="007A3362"/>
    <w:rsid w:val="007A52A7"/>
    <w:rsid w:val="007B2C36"/>
    <w:rsid w:val="007B3923"/>
    <w:rsid w:val="007B3FC9"/>
    <w:rsid w:val="007B40C5"/>
    <w:rsid w:val="007B70FA"/>
    <w:rsid w:val="007C1FDF"/>
    <w:rsid w:val="007C41EA"/>
    <w:rsid w:val="007D25A9"/>
    <w:rsid w:val="007D2E95"/>
    <w:rsid w:val="007D4190"/>
    <w:rsid w:val="007D4C40"/>
    <w:rsid w:val="007D70DF"/>
    <w:rsid w:val="007D78F3"/>
    <w:rsid w:val="007E41B5"/>
    <w:rsid w:val="007E67C8"/>
    <w:rsid w:val="00803FC9"/>
    <w:rsid w:val="00812AC1"/>
    <w:rsid w:val="00817A96"/>
    <w:rsid w:val="00820246"/>
    <w:rsid w:val="00821EB3"/>
    <w:rsid w:val="00821F0D"/>
    <w:rsid w:val="00823F56"/>
    <w:rsid w:val="0082420E"/>
    <w:rsid w:val="00842CE8"/>
    <w:rsid w:val="0085563C"/>
    <w:rsid w:val="0085595E"/>
    <w:rsid w:val="0086473A"/>
    <w:rsid w:val="00873977"/>
    <w:rsid w:val="00877659"/>
    <w:rsid w:val="00881F7D"/>
    <w:rsid w:val="008907BA"/>
    <w:rsid w:val="008A0FDD"/>
    <w:rsid w:val="008A1D87"/>
    <w:rsid w:val="008A5D73"/>
    <w:rsid w:val="008A73D6"/>
    <w:rsid w:val="008A77EF"/>
    <w:rsid w:val="008B0AA9"/>
    <w:rsid w:val="008B40BA"/>
    <w:rsid w:val="008B6FC3"/>
    <w:rsid w:val="008C2DFD"/>
    <w:rsid w:val="008C53C9"/>
    <w:rsid w:val="008D1487"/>
    <w:rsid w:val="008D495A"/>
    <w:rsid w:val="008E56DA"/>
    <w:rsid w:val="008E574E"/>
    <w:rsid w:val="008E6E91"/>
    <w:rsid w:val="008E741A"/>
    <w:rsid w:val="008E7C10"/>
    <w:rsid w:val="008F6FB7"/>
    <w:rsid w:val="00901445"/>
    <w:rsid w:val="00903B18"/>
    <w:rsid w:val="00904559"/>
    <w:rsid w:val="00921B9F"/>
    <w:rsid w:val="00924A47"/>
    <w:rsid w:val="00926AA9"/>
    <w:rsid w:val="00927E83"/>
    <w:rsid w:val="00932C65"/>
    <w:rsid w:val="0093690D"/>
    <w:rsid w:val="00936E8E"/>
    <w:rsid w:val="0094002A"/>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44AD"/>
    <w:rsid w:val="009A6B77"/>
    <w:rsid w:val="009B18EB"/>
    <w:rsid w:val="009C1A9C"/>
    <w:rsid w:val="009C457E"/>
    <w:rsid w:val="009C6F82"/>
    <w:rsid w:val="009D4592"/>
    <w:rsid w:val="009D5FF4"/>
    <w:rsid w:val="009E147F"/>
    <w:rsid w:val="009E3F16"/>
    <w:rsid w:val="009E5317"/>
    <w:rsid w:val="009F5B80"/>
    <w:rsid w:val="00A00168"/>
    <w:rsid w:val="00A00E1F"/>
    <w:rsid w:val="00A019B9"/>
    <w:rsid w:val="00A01F5C"/>
    <w:rsid w:val="00A035AD"/>
    <w:rsid w:val="00A13E85"/>
    <w:rsid w:val="00A165C8"/>
    <w:rsid w:val="00A1757D"/>
    <w:rsid w:val="00A17D7A"/>
    <w:rsid w:val="00A22578"/>
    <w:rsid w:val="00A24419"/>
    <w:rsid w:val="00A30F50"/>
    <w:rsid w:val="00A3484E"/>
    <w:rsid w:val="00A3518A"/>
    <w:rsid w:val="00A36267"/>
    <w:rsid w:val="00A44304"/>
    <w:rsid w:val="00A45240"/>
    <w:rsid w:val="00A45430"/>
    <w:rsid w:val="00A57706"/>
    <w:rsid w:val="00A60FA2"/>
    <w:rsid w:val="00A65390"/>
    <w:rsid w:val="00A65552"/>
    <w:rsid w:val="00A707AA"/>
    <w:rsid w:val="00A72218"/>
    <w:rsid w:val="00A74EF7"/>
    <w:rsid w:val="00A80385"/>
    <w:rsid w:val="00A824C4"/>
    <w:rsid w:val="00A84545"/>
    <w:rsid w:val="00A958A4"/>
    <w:rsid w:val="00A963BB"/>
    <w:rsid w:val="00A97916"/>
    <w:rsid w:val="00AA4775"/>
    <w:rsid w:val="00AA52F6"/>
    <w:rsid w:val="00AA5798"/>
    <w:rsid w:val="00AA5A5F"/>
    <w:rsid w:val="00AA6DCC"/>
    <w:rsid w:val="00AA6E7E"/>
    <w:rsid w:val="00AA7ECE"/>
    <w:rsid w:val="00AB02A3"/>
    <w:rsid w:val="00AB2A41"/>
    <w:rsid w:val="00AD3451"/>
    <w:rsid w:val="00AE02D8"/>
    <w:rsid w:val="00AE3149"/>
    <w:rsid w:val="00AF3713"/>
    <w:rsid w:val="00AF3F5C"/>
    <w:rsid w:val="00AF5087"/>
    <w:rsid w:val="00AF7C6E"/>
    <w:rsid w:val="00B01A27"/>
    <w:rsid w:val="00B03492"/>
    <w:rsid w:val="00B06175"/>
    <w:rsid w:val="00B06704"/>
    <w:rsid w:val="00B1029C"/>
    <w:rsid w:val="00B158B9"/>
    <w:rsid w:val="00B24BF8"/>
    <w:rsid w:val="00B25644"/>
    <w:rsid w:val="00B27CFE"/>
    <w:rsid w:val="00B33613"/>
    <w:rsid w:val="00B364E7"/>
    <w:rsid w:val="00B44144"/>
    <w:rsid w:val="00B465EC"/>
    <w:rsid w:val="00B46B68"/>
    <w:rsid w:val="00B50411"/>
    <w:rsid w:val="00B52D64"/>
    <w:rsid w:val="00B541F1"/>
    <w:rsid w:val="00B542BC"/>
    <w:rsid w:val="00B64BF7"/>
    <w:rsid w:val="00B67D8E"/>
    <w:rsid w:val="00B70393"/>
    <w:rsid w:val="00B81A2A"/>
    <w:rsid w:val="00B83E8A"/>
    <w:rsid w:val="00B840CE"/>
    <w:rsid w:val="00BA196D"/>
    <w:rsid w:val="00BA20F6"/>
    <w:rsid w:val="00BA3942"/>
    <w:rsid w:val="00BA3B19"/>
    <w:rsid w:val="00BA479B"/>
    <w:rsid w:val="00BA4F2F"/>
    <w:rsid w:val="00BA70FD"/>
    <w:rsid w:val="00BB001A"/>
    <w:rsid w:val="00BB0EF8"/>
    <w:rsid w:val="00BB0FC6"/>
    <w:rsid w:val="00BC0867"/>
    <w:rsid w:val="00BC18C5"/>
    <w:rsid w:val="00BC7D2E"/>
    <w:rsid w:val="00BD296A"/>
    <w:rsid w:val="00BD7BF2"/>
    <w:rsid w:val="00BE545F"/>
    <w:rsid w:val="00BF0A9D"/>
    <w:rsid w:val="00BF0E92"/>
    <w:rsid w:val="00BF2C6C"/>
    <w:rsid w:val="00BF3326"/>
    <w:rsid w:val="00BF4B0A"/>
    <w:rsid w:val="00C07767"/>
    <w:rsid w:val="00C20B41"/>
    <w:rsid w:val="00C21A97"/>
    <w:rsid w:val="00C24E1A"/>
    <w:rsid w:val="00C2615C"/>
    <w:rsid w:val="00C32F29"/>
    <w:rsid w:val="00C41AF5"/>
    <w:rsid w:val="00C438E3"/>
    <w:rsid w:val="00C4521A"/>
    <w:rsid w:val="00C5443F"/>
    <w:rsid w:val="00C57311"/>
    <w:rsid w:val="00C704E7"/>
    <w:rsid w:val="00C707A3"/>
    <w:rsid w:val="00C708DC"/>
    <w:rsid w:val="00C71ACC"/>
    <w:rsid w:val="00C74615"/>
    <w:rsid w:val="00C80F2A"/>
    <w:rsid w:val="00C81138"/>
    <w:rsid w:val="00C82C2C"/>
    <w:rsid w:val="00C922C3"/>
    <w:rsid w:val="00C93CF3"/>
    <w:rsid w:val="00C94796"/>
    <w:rsid w:val="00C96F69"/>
    <w:rsid w:val="00CA0A86"/>
    <w:rsid w:val="00CA2A04"/>
    <w:rsid w:val="00CA302A"/>
    <w:rsid w:val="00CB5F78"/>
    <w:rsid w:val="00CD0922"/>
    <w:rsid w:val="00CD18D0"/>
    <w:rsid w:val="00CD41AA"/>
    <w:rsid w:val="00CD5C03"/>
    <w:rsid w:val="00CE30AB"/>
    <w:rsid w:val="00CE6FFA"/>
    <w:rsid w:val="00CF2159"/>
    <w:rsid w:val="00CF340E"/>
    <w:rsid w:val="00CF386D"/>
    <w:rsid w:val="00CF49B9"/>
    <w:rsid w:val="00CF6710"/>
    <w:rsid w:val="00CF75B9"/>
    <w:rsid w:val="00D0148A"/>
    <w:rsid w:val="00D01EC5"/>
    <w:rsid w:val="00D055D7"/>
    <w:rsid w:val="00D0579C"/>
    <w:rsid w:val="00D07F1F"/>
    <w:rsid w:val="00D11604"/>
    <w:rsid w:val="00D1471D"/>
    <w:rsid w:val="00D157C2"/>
    <w:rsid w:val="00D20EAA"/>
    <w:rsid w:val="00D21136"/>
    <w:rsid w:val="00D215D5"/>
    <w:rsid w:val="00D22313"/>
    <w:rsid w:val="00D25E0C"/>
    <w:rsid w:val="00D275C9"/>
    <w:rsid w:val="00D35DB4"/>
    <w:rsid w:val="00D419C7"/>
    <w:rsid w:val="00D51D68"/>
    <w:rsid w:val="00D5414F"/>
    <w:rsid w:val="00D62956"/>
    <w:rsid w:val="00D6477F"/>
    <w:rsid w:val="00D705C4"/>
    <w:rsid w:val="00D70B93"/>
    <w:rsid w:val="00D72AFA"/>
    <w:rsid w:val="00D7336B"/>
    <w:rsid w:val="00D73DC0"/>
    <w:rsid w:val="00D73E40"/>
    <w:rsid w:val="00D81B0C"/>
    <w:rsid w:val="00D91743"/>
    <w:rsid w:val="00D93E70"/>
    <w:rsid w:val="00D9587A"/>
    <w:rsid w:val="00DA0584"/>
    <w:rsid w:val="00DA24DB"/>
    <w:rsid w:val="00DA6C4F"/>
    <w:rsid w:val="00DA6FB5"/>
    <w:rsid w:val="00DC090A"/>
    <w:rsid w:val="00DC17A5"/>
    <w:rsid w:val="00DC56CE"/>
    <w:rsid w:val="00DD2EFF"/>
    <w:rsid w:val="00DE0277"/>
    <w:rsid w:val="00DE60E0"/>
    <w:rsid w:val="00DF0C41"/>
    <w:rsid w:val="00DF1453"/>
    <w:rsid w:val="00DF396B"/>
    <w:rsid w:val="00DF48AC"/>
    <w:rsid w:val="00E06108"/>
    <w:rsid w:val="00E06809"/>
    <w:rsid w:val="00E12BFC"/>
    <w:rsid w:val="00E1347C"/>
    <w:rsid w:val="00E20F11"/>
    <w:rsid w:val="00E24CE1"/>
    <w:rsid w:val="00E27BB9"/>
    <w:rsid w:val="00E30940"/>
    <w:rsid w:val="00E32068"/>
    <w:rsid w:val="00E3239A"/>
    <w:rsid w:val="00E41F37"/>
    <w:rsid w:val="00E42E8C"/>
    <w:rsid w:val="00E44872"/>
    <w:rsid w:val="00E47065"/>
    <w:rsid w:val="00E47855"/>
    <w:rsid w:val="00E51075"/>
    <w:rsid w:val="00E51CE7"/>
    <w:rsid w:val="00E6716C"/>
    <w:rsid w:val="00E676FE"/>
    <w:rsid w:val="00E73985"/>
    <w:rsid w:val="00E74F2B"/>
    <w:rsid w:val="00E7734A"/>
    <w:rsid w:val="00E77D9D"/>
    <w:rsid w:val="00E91428"/>
    <w:rsid w:val="00E91765"/>
    <w:rsid w:val="00E93CC9"/>
    <w:rsid w:val="00E95ACA"/>
    <w:rsid w:val="00EA0EF7"/>
    <w:rsid w:val="00EA1703"/>
    <w:rsid w:val="00EB4113"/>
    <w:rsid w:val="00EC3D96"/>
    <w:rsid w:val="00EC7B0B"/>
    <w:rsid w:val="00ED1459"/>
    <w:rsid w:val="00ED1603"/>
    <w:rsid w:val="00ED2023"/>
    <w:rsid w:val="00ED3AFC"/>
    <w:rsid w:val="00ED5BEF"/>
    <w:rsid w:val="00ED6930"/>
    <w:rsid w:val="00EE6CCD"/>
    <w:rsid w:val="00EE7060"/>
    <w:rsid w:val="00EF44BC"/>
    <w:rsid w:val="00EF44D4"/>
    <w:rsid w:val="00EF47E8"/>
    <w:rsid w:val="00EF5FFB"/>
    <w:rsid w:val="00F022C9"/>
    <w:rsid w:val="00F03CDB"/>
    <w:rsid w:val="00F1273C"/>
    <w:rsid w:val="00F2435D"/>
    <w:rsid w:val="00F365B8"/>
    <w:rsid w:val="00F37ACD"/>
    <w:rsid w:val="00F41E56"/>
    <w:rsid w:val="00F46341"/>
    <w:rsid w:val="00F46B25"/>
    <w:rsid w:val="00F47104"/>
    <w:rsid w:val="00F4734B"/>
    <w:rsid w:val="00F53F78"/>
    <w:rsid w:val="00F5429E"/>
    <w:rsid w:val="00F60EE7"/>
    <w:rsid w:val="00F62DC5"/>
    <w:rsid w:val="00F63E31"/>
    <w:rsid w:val="00F744BB"/>
    <w:rsid w:val="00F75407"/>
    <w:rsid w:val="00F95087"/>
    <w:rsid w:val="00FA07CC"/>
    <w:rsid w:val="00FA3420"/>
    <w:rsid w:val="00FA586E"/>
    <w:rsid w:val="00FB7561"/>
    <w:rsid w:val="00FB7C8B"/>
    <w:rsid w:val="00FD2F8F"/>
    <w:rsid w:val="00FD3A17"/>
    <w:rsid w:val="00FE0F66"/>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2E95"/>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02262964">
      <w:bodyDiv w:val="1"/>
      <w:marLeft w:val="0"/>
      <w:marRight w:val="0"/>
      <w:marTop w:val="0"/>
      <w:marBottom w:val="0"/>
      <w:divBdr>
        <w:top w:val="none" w:sz="0" w:space="0" w:color="auto"/>
        <w:left w:val="none" w:sz="0" w:space="0" w:color="auto"/>
        <w:bottom w:val="none" w:sz="0" w:space="0" w:color="auto"/>
        <w:right w:val="none" w:sz="0" w:space="0" w:color="auto"/>
      </w:divBdr>
      <w:divsChild>
        <w:div w:id="224537964">
          <w:marLeft w:val="0"/>
          <w:marRight w:val="0"/>
          <w:marTop w:val="0"/>
          <w:marBottom w:val="0"/>
          <w:divBdr>
            <w:top w:val="none" w:sz="0" w:space="0" w:color="auto"/>
            <w:left w:val="none" w:sz="0" w:space="0" w:color="auto"/>
            <w:bottom w:val="none" w:sz="0" w:space="0" w:color="auto"/>
            <w:right w:val="none" w:sz="0" w:space="0" w:color="auto"/>
          </w:divBdr>
          <w:divsChild>
            <w:div w:id="137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c.ch/history/how-why-iec-was-started" TargetMode="External"/><Relationship Id="rId13" Type="http://schemas.openxmlformats.org/officeDocument/2006/relationships/hyperlink" Target="https://www2.eecs.berkeley.edu/Pubs/TechRpts/2014/EECS-2014-146.pdf" TargetMode="External"/><Relationship Id="rId18" Type="http://schemas.openxmlformats.org/officeDocument/2006/relationships/hyperlink" Target="https://riscv.org/technical/specifications/risc-v-genealogy/" TargetMode="External"/><Relationship Id="rId26" Type="http://schemas.openxmlformats.org/officeDocument/2006/relationships/hyperlink" Target="https://groups.google.com/u/1/a/groups.riscv.org/g/sw-dev" TargetMode="External"/><Relationship Id="rId3" Type="http://schemas.openxmlformats.org/officeDocument/2006/relationships/styles" Target="styles.xml"/><Relationship Id="rId21" Type="http://schemas.openxmlformats.org/officeDocument/2006/relationships/hyperlink" Target="https://abopen.com/news/darpa-takes-risc-v-ssith-voting-machine-prototype-to-def-con-2019/" TargetMode="External"/><Relationship Id="rId7" Type="http://schemas.openxmlformats.org/officeDocument/2006/relationships/endnotes" Target="endnotes.xml"/><Relationship Id="rId12" Type="http://schemas.openxmlformats.org/officeDocument/2006/relationships/hyperlink" Target="https://www.st.com/content/st_com/en/about/st_company_information/who-we-are.html" TargetMode="External"/><Relationship Id="rId17" Type="http://schemas.openxmlformats.org/officeDocument/2006/relationships/hyperlink" Target="https://riscv.org/technical/specifications/risc-v-genealogy/" TargetMode="External"/><Relationship Id="rId25" Type="http://schemas.openxmlformats.org/officeDocument/2006/relationships/hyperlink" Target="https://groups.google.com/u/1/a/groups.riscv.org/g/isa-dev?pli=1" TargetMode="External"/><Relationship Id="rId2" Type="http://schemas.openxmlformats.org/officeDocument/2006/relationships/numbering" Target="numbering.xml"/><Relationship Id="rId16" Type="http://schemas.openxmlformats.org/officeDocument/2006/relationships/hyperlink" Target="https://riscv.org/membership/founding-members/" TargetMode="External"/><Relationship Id="rId20" Type="http://schemas.openxmlformats.org/officeDocument/2006/relationships/hyperlink" Target="https://aspire.eecs.berkeley.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eecs.berkeley.edu/Pubs/TechRpts/2011/EECS-2011-62.pdf" TargetMode="External"/><Relationship Id="rId24" Type="http://schemas.openxmlformats.org/officeDocument/2006/relationships/hyperlink" Target="https://riscv.org/membersh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ve-risc-v.pantheonsite.io/" TargetMode="External"/><Relationship Id="rId23" Type="http://schemas.openxmlformats.org/officeDocument/2006/relationships/hyperlink" Target="https://riscv.org/" TargetMode="External"/><Relationship Id="rId28" Type="http://schemas.openxmlformats.org/officeDocument/2006/relationships/hyperlink" Target="https://risc-v-international.slack.com/" TargetMode="External"/><Relationship Id="rId10" Type="http://schemas.openxmlformats.org/officeDocument/2006/relationships/hyperlink" Target="http://www.icsi.berkeley.edu/icsi/" TargetMode="External"/><Relationship Id="rId19" Type="http://schemas.openxmlformats.org/officeDocument/2006/relationships/hyperlink" Target="https://www.darpa.mil/work-with-us/for-universiti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56089804_The_Berkeley_Par_Lab_Progress_in_the_Parallel_Computing_Landscape" TargetMode="External"/><Relationship Id="rId14" Type="http://schemas.openxmlformats.org/officeDocument/2006/relationships/hyperlink" Target="https://live-risc-v.pantheonsite.io/proceedings/2015/01/1st-risc-v-workshop-bootcamp/" TargetMode="External"/><Relationship Id="rId22" Type="http://schemas.openxmlformats.org/officeDocument/2006/relationships/hyperlink" Target="https://riscv.org/wp-content/uploads/2017/12/Wed-1042-RISCV-Open-Source-LintonSalmon.pdf" TargetMode="External"/><Relationship Id="rId27" Type="http://schemas.openxmlformats.org/officeDocument/2006/relationships/hyperlink" Target="https://github.com/riscv-admin/exchange/discussions"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4177</Words>
  <Characters>23812</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4</cp:revision>
  <cp:lastPrinted>2023-07-27T18:50:00Z</cp:lastPrinted>
  <dcterms:created xsi:type="dcterms:W3CDTF">2023-07-27T18:49:00Z</dcterms:created>
  <dcterms:modified xsi:type="dcterms:W3CDTF">2023-07-27T18:51:00Z</dcterms:modified>
</cp:coreProperties>
</file>