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C652D" w14:textId="058B6713" w:rsidR="00E663C7" w:rsidRPr="000A665B" w:rsidRDefault="00D66B2A" w:rsidP="00D66B2A">
      <w:pPr>
        <w:pStyle w:val="1"/>
      </w:pPr>
      <w:r>
        <w:t>Введение (слайд 2)</w:t>
      </w:r>
    </w:p>
    <w:p w14:paraId="2FE26DAE" w14:textId="6A7A726F" w:rsidR="00E663C7" w:rsidRPr="00150C8B" w:rsidRDefault="00E663C7" w:rsidP="00C74F36">
      <w:pPr>
        <w:ind w:firstLine="454"/>
        <w:rPr>
          <w:rFonts w:cstheme="minorHAnsi"/>
        </w:rPr>
      </w:pPr>
      <w:r w:rsidRPr="00150C8B">
        <w:rPr>
          <w:rFonts w:cstheme="minorHAnsi"/>
        </w:rPr>
        <w:t xml:space="preserve">В этой главе рассматривается сообщество разработчиков RISC-V и </w:t>
      </w:r>
      <w:r w:rsidR="00BF3E3F">
        <w:rPr>
          <w:rFonts w:cstheme="minorHAnsi"/>
        </w:rPr>
        <w:t>их</w:t>
      </w:r>
      <w:r w:rsidRPr="00150C8B">
        <w:rPr>
          <w:rFonts w:cstheme="minorHAnsi"/>
        </w:rPr>
        <w:t xml:space="preserve"> культура взаимодействия </w:t>
      </w:r>
      <w:r w:rsidR="00BF3E3F">
        <w:rPr>
          <w:rFonts w:cstheme="minorHAnsi"/>
        </w:rPr>
        <w:t>между собой</w:t>
      </w:r>
      <w:r w:rsidRPr="00150C8B">
        <w:rPr>
          <w:rFonts w:cstheme="minorHAnsi"/>
        </w:rPr>
        <w:t xml:space="preserve">. </w:t>
      </w:r>
      <w:r w:rsidR="00BF3E3F">
        <w:rPr>
          <w:rFonts w:cstheme="minorHAnsi"/>
        </w:rPr>
        <w:t>Будет рассказано про</w:t>
      </w:r>
      <w:r w:rsidRPr="00150C8B">
        <w:rPr>
          <w:rFonts w:cstheme="minorHAnsi"/>
        </w:rPr>
        <w:t xml:space="preserve"> технические рабочие группы и их политику, практику и методы общения.</w:t>
      </w:r>
    </w:p>
    <w:p w14:paraId="212FD1C4" w14:textId="77777777" w:rsidR="00E663C7" w:rsidRPr="00150C8B" w:rsidRDefault="00E663C7" w:rsidP="006C71B4">
      <w:pPr>
        <w:ind w:left="266" w:firstLine="188"/>
        <w:rPr>
          <w:rFonts w:cstheme="minorHAnsi"/>
        </w:rPr>
      </w:pPr>
      <w:r w:rsidRPr="00150C8B">
        <w:rPr>
          <w:rFonts w:cstheme="minorHAnsi"/>
        </w:rPr>
        <w:t>К концу главы вы научитесь:</w:t>
      </w:r>
    </w:p>
    <w:p w14:paraId="7D16985A" w14:textId="7D3AB5AB" w:rsidR="00E663C7" w:rsidRPr="00150C8B" w:rsidRDefault="00BF3E3F" w:rsidP="00E663C7">
      <w:pPr>
        <w:pStyle w:val="aa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>п</w:t>
      </w:r>
      <w:r w:rsidR="00E663C7" w:rsidRPr="00150C8B">
        <w:rPr>
          <w:rFonts w:cstheme="minorHAnsi"/>
        </w:rPr>
        <w:t>онимать, как работает техническая организация в RISC-V</w:t>
      </w:r>
      <w:r w:rsidRPr="00BF3E3F">
        <w:rPr>
          <w:rFonts w:cstheme="minorHAnsi"/>
        </w:rPr>
        <w:t>;</w:t>
      </w:r>
    </w:p>
    <w:p w14:paraId="081081DF" w14:textId="6821EFC4" w:rsidR="00E663C7" w:rsidRPr="00150C8B" w:rsidRDefault="00BF3E3F" w:rsidP="00E663C7">
      <w:pPr>
        <w:pStyle w:val="aa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>з</w:t>
      </w:r>
      <w:r w:rsidR="00E663C7" w:rsidRPr="00150C8B">
        <w:rPr>
          <w:rFonts w:cstheme="minorHAnsi"/>
        </w:rPr>
        <w:t>нать, куда обращаться за информацией, а также за общением</w:t>
      </w:r>
      <w:r w:rsidRPr="00BF3E3F">
        <w:rPr>
          <w:rFonts w:cstheme="minorHAnsi"/>
        </w:rPr>
        <w:t>;</w:t>
      </w:r>
    </w:p>
    <w:p w14:paraId="3EEA68CC" w14:textId="78F80E5D" w:rsidR="00E663C7" w:rsidRPr="00150C8B" w:rsidRDefault="00BF3E3F" w:rsidP="00E663C7">
      <w:pPr>
        <w:pStyle w:val="aa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>п</w:t>
      </w:r>
      <w:r w:rsidR="00E663C7" w:rsidRPr="00150C8B">
        <w:rPr>
          <w:rFonts w:cstheme="minorHAnsi"/>
        </w:rPr>
        <w:t xml:space="preserve">олностью понимать </w:t>
      </w:r>
      <w:r w:rsidRPr="00443264">
        <w:rPr>
          <w:rFonts w:cstheme="minorHAnsi"/>
        </w:rPr>
        <w:t>«</w:t>
      </w:r>
      <w:r w:rsidR="00E663C7" w:rsidRPr="00150C8B">
        <w:rPr>
          <w:rFonts w:cstheme="minorHAnsi"/>
        </w:rPr>
        <w:t>Кодекс поведения RISC-V</w:t>
      </w:r>
      <w:r w:rsidRPr="00443264">
        <w:rPr>
          <w:rFonts w:cstheme="minorHAnsi"/>
        </w:rPr>
        <w:t>»</w:t>
      </w:r>
      <w:r w:rsidR="00E663C7" w:rsidRPr="00150C8B">
        <w:rPr>
          <w:rFonts w:cstheme="minorHAnsi"/>
        </w:rPr>
        <w:t xml:space="preserve"> и то, как он применяется ко всем формам общения в организации.</w:t>
      </w:r>
    </w:p>
    <w:p w14:paraId="24E87F9E" w14:textId="77777777" w:rsidR="00ED67E1" w:rsidRDefault="00ED67E1">
      <w:pPr>
        <w:spacing w:line="240" w:lineRule="auto"/>
        <w:jc w:val="left"/>
      </w:pPr>
      <w:r>
        <w:br w:type="page"/>
      </w:r>
    </w:p>
    <w:p w14:paraId="71036B52" w14:textId="497D8846" w:rsidR="00ED67E1" w:rsidRPr="00150C8B" w:rsidRDefault="00ED67E1" w:rsidP="00ED67E1">
      <w:pPr>
        <w:pStyle w:val="1"/>
        <w:rPr>
          <w:rFonts w:cstheme="minorHAnsi"/>
        </w:rPr>
      </w:pPr>
      <w:bookmarkStart w:id="0" w:name="_Toc154587162"/>
      <w:r w:rsidRPr="00150C8B">
        <w:rPr>
          <w:rFonts w:cstheme="minorHAnsi"/>
        </w:rPr>
        <w:lastRenderedPageBreak/>
        <w:t>Знакомство с сообществом RISC-V</w:t>
      </w:r>
      <w:bookmarkEnd w:id="0"/>
      <w:r w:rsidR="003A5C8E">
        <w:rPr>
          <w:rFonts w:cstheme="minorHAnsi"/>
        </w:rPr>
        <w:t xml:space="preserve"> (слайд 3)</w:t>
      </w:r>
    </w:p>
    <w:p w14:paraId="4B0048C8" w14:textId="76850C73" w:rsidR="00ED67E1" w:rsidRPr="00150C8B" w:rsidRDefault="00ED67E1" w:rsidP="007901F8">
      <w:pPr>
        <w:widowControl w:val="0"/>
        <w:ind w:firstLine="454"/>
        <w:rPr>
          <w:rFonts w:cstheme="minorHAnsi"/>
        </w:rPr>
      </w:pPr>
      <w:r w:rsidRPr="00150C8B">
        <w:rPr>
          <w:rFonts w:cstheme="minorHAnsi"/>
        </w:rPr>
        <w:t xml:space="preserve">По своей сути RISC-V – это организация </w:t>
      </w:r>
      <w:r w:rsidR="00BF3E3F">
        <w:rPr>
          <w:rFonts w:cstheme="minorHAnsi"/>
        </w:rPr>
        <w:t xml:space="preserve">в виде </w:t>
      </w:r>
      <w:r w:rsidRPr="00150C8B">
        <w:rPr>
          <w:rFonts w:cstheme="minorHAnsi"/>
        </w:rPr>
        <w:t>сообщества</w:t>
      </w:r>
      <w:r w:rsidR="00BF3E3F">
        <w:rPr>
          <w:rFonts w:cstheme="minorHAnsi"/>
        </w:rPr>
        <w:t>. Т</w:t>
      </w:r>
      <w:r w:rsidRPr="00150C8B">
        <w:rPr>
          <w:rFonts w:cstheme="minorHAnsi"/>
        </w:rPr>
        <w:t>о есть она</w:t>
      </w:r>
      <w:r w:rsidR="00BF3E3F">
        <w:rPr>
          <w:rFonts w:cstheme="minorHAnsi"/>
        </w:rPr>
        <w:t xml:space="preserve"> в основном</w:t>
      </w:r>
      <w:r w:rsidRPr="00150C8B">
        <w:rPr>
          <w:rFonts w:cstheme="minorHAnsi"/>
        </w:rPr>
        <w:t xml:space="preserve"> </w:t>
      </w:r>
      <w:r w:rsidR="007901F8" w:rsidRPr="00150C8B">
        <w:rPr>
          <w:rFonts w:cstheme="minorHAnsi"/>
        </w:rPr>
        <w:t>работает как</w:t>
      </w:r>
      <w:r w:rsidRPr="00150C8B">
        <w:rPr>
          <w:rFonts w:cstheme="minorHAnsi"/>
        </w:rPr>
        <w:t xml:space="preserve"> группа организаций и отдельных </w:t>
      </w:r>
      <w:r w:rsidR="00BF3E3F">
        <w:rPr>
          <w:rFonts w:cstheme="minorHAnsi"/>
        </w:rPr>
        <w:t xml:space="preserve">мотивированных </w:t>
      </w:r>
      <w:r w:rsidRPr="00150C8B">
        <w:rPr>
          <w:rFonts w:cstheme="minorHAnsi"/>
        </w:rPr>
        <w:t xml:space="preserve">людей, преследующих общую цель, работая согласованно, а не как </w:t>
      </w:r>
      <w:r w:rsidR="00BF3E3F">
        <w:rPr>
          <w:rFonts w:cstheme="minorHAnsi"/>
        </w:rPr>
        <w:t>конкуренты</w:t>
      </w:r>
      <w:r w:rsidRPr="00150C8B">
        <w:rPr>
          <w:rFonts w:cstheme="minorHAnsi"/>
        </w:rPr>
        <w:t xml:space="preserve">, даже если эти организации конкурируют друг с другом в других областях. Такая схема </w:t>
      </w:r>
      <w:r w:rsidR="00BF3E3F">
        <w:rPr>
          <w:rFonts w:cstheme="minorHAnsi"/>
        </w:rPr>
        <w:t>является</w:t>
      </w:r>
      <w:r w:rsidRPr="00150C8B">
        <w:rPr>
          <w:rFonts w:cstheme="minorHAnsi"/>
        </w:rPr>
        <w:t xml:space="preserve"> успешной во многих программных проектах, включая операционную систему Linux, которая является </w:t>
      </w:r>
      <w:r w:rsidR="00BF3E3F">
        <w:rPr>
          <w:rFonts w:cstheme="minorHAnsi"/>
        </w:rPr>
        <w:t>одним из наиболее</w:t>
      </w:r>
      <w:r w:rsidRPr="00150C8B">
        <w:rPr>
          <w:rFonts w:cstheme="minorHAnsi"/>
        </w:rPr>
        <w:t xml:space="preserve"> успешны</w:t>
      </w:r>
      <w:r w:rsidR="00BF3E3F">
        <w:rPr>
          <w:rFonts w:cstheme="minorHAnsi"/>
        </w:rPr>
        <w:t>х</w:t>
      </w:r>
      <w:r w:rsidRPr="00150C8B">
        <w:rPr>
          <w:rFonts w:cstheme="minorHAnsi"/>
        </w:rPr>
        <w:t xml:space="preserve"> программны</w:t>
      </w:r>
      <w:r w:rsidR="00BF3E3F">
        <w:rPr>
          <w:rFonts w:cstheme="minorHAnsi"/>
        </w:rPr>
        <w:t>х</w:t>
      </w:r>
      <w:r w:rsidRPr="00150C8B">
        <w:rPr>
          <w:rFonts w:cstheme="minorHAnsi"/>
        </w:rPr>
        <w:t xml:space="preserve"> проекто</w:t>
      </w:r>
      <w:r w:rsidR="00BF3E3F">
        <w:rPr>
          <w:rFonts w:cstheme="minorHAnsi"/>
        </w:rPr>
        <w:t>в</w:t>
      </w:r>
      <w:r w:rsidRPr="00150C8B">
        <w:rPr>
          <w:rFonts w:cstheme="minorHAnsi"/>
        </w:rPr>
        <w:t xml:space="preserve"> в истории</w:t>
      </w:r>
      <w:r w:rsidR="00BF3E3F">
        <w:rPr>
          <w:rFonts w:cstheme="minorHAnsi"/>
        </w:rPr>
        <w:t xml:space="preserve"> человечества</w:t>
      </w:r>
      <w:r w:rsidRPr="00150C8B">
        <w:rPr>
          <w:rFonts w:cstheme="minorHAnsi"/>
        </w:rPr>
        <w:t xml:space="preserve">. </w:t>
      </w:r>
      <w:r w:rsidR="00BF3E3F">
        <w:rPr>
          <w:rFonts w:cstheme="minorHAnsi"/>
        </w:rPr>
        <w:t>Применение методологии открытого исходного кода дает хорошие результаты</w:t>
      </w:r>
      <w:r w:rsidRPr="00150C8B">
        <w:rPr>
          <w:rFonts w:cstheme="minorHAnsi"/>
        </w:rPr>
        <w:t>.</w:t>
      </w:r>
    </w:p>
    <w:p w14:paraId="666F7E2C" w14:textId="77777777" w:rsidR="00C74F36" w:rsidRPr="00443264" w:rsidRDefault="00C74F36" w:rsidP="00C74F36">
      <w:pPr>
        <w:ind w:firstLine="454"/>
        <w:rPr>
          <w:rFonts w:cstheme="minorHAnsi"/>
        </w:rPr>
      </w:pPr>
      <w:r w:rsidRPr="00443264">
        <w:rPr>
          <w:rFonts w:cstheme="minorHAnsi"/>
        </w:rPr>
        <w:t>RISC-V привносит эту методологию в мир аппаратного обеспечения, создавая культуру вовлечения и участия сообщества вокруг RISC-V ISA и соответствующих спецификаций, механизмов тестирования и отладки, программного обеспечения для разработки и многого другого. На феврал</w:t>
      </w:r>
      <w:r>
        <w:rPr>
          <w:rFonts w:cstheme="minorHAnsi"/>
        </w:rPr>
        <w:t>ь</w:t>
      </w:r>
      <w:r w:rsidRPr="00443264">
        <w:rPr>
          <w:rFonts w:cstheme="minorHAnsi"/>
        </w:rPr>
        <w:t xml:space="preserve"> 2021 года над RISC-V работало более 2000 человек, представляющих более 230 организаций, многие из которых представляют себя сами. В RISC-V работает несколько человек в качестве сотрудников, которые помогают руководить этим процессом качестве</w:t>
      </w:r>
      <w:r>
        <w:rPr>
          <w:rFonts w:cstheme="minorHAnsi"/>
        </w:rPr>
        <w:t xml:space="preserve"> независимых менеджеров</w:t>
      </w:r>
      <w:r w:rsidRPr="00443264">
        <w:rPr>
          <w:rFonts w:cstheme="minorHAnsi"/>
        </w:rPr>
        <w:t>, но основная часть усилий по работе над RISC-V происходит в сообществе.</w:t>
      </w:r>
    </w:p>
    <w:p w14:paraId="255A4A63" w14:textId="6B08104E" w:rsidR="00ED67E1" w:rsidRPr="00150C8B" w:rsidRDefault="00C74F36" w:rsidP="00C74F36">
      <w:pPr>
        <w:ind w:firstLine="454"/>
        <w:rPr>
          <w:rFonts w:cstheme="minorHAnsi"/>
        </w:rPr>
      </w:pPr>
      <w:r>
        <w:rPr>
          <w:rFonts w:cstheme="minorHAnsi"/>
        </w:rPr>
        <w:t xml:space="preserve">Сообщество </w:t>
      </w:r>
      <w:r w:rsidRPr="00443264">
        <w:rPr>
          <w:rFonts w:cstheme="minorHAnsi"/>
        </w:rPr>
        <w:t xml:space="preserve">RISC-V предоставляет инструменты и методы для совместной работы, </w:t>
      </w:r>
      <w:r>
        <w:rPr>
          <w:rFonts w:cstheme="minorHAnsi"/>
        </w:rPr>
        <w:t>но</w:t>
      </w:r>
      <w:r w:rsidRPr="00443264">
        <w:rPr>
          <w:rFonts w:cstheme="minorHAnsi"/>
        </w:rPr>
        <w:t xml:space="preserve"> также </w:t>
      </w:r>
      <w:r>
        <w:rPr>
          <w:rFonts w:cstheme="minorHAnsi"/>
        </w:rPr>
        <w:t xml:space="preserve">накладывает </w:t>
      </w:r>
      <w:r w:rsidRPr="00443264">
        <w:rPr>
          <w:rFonts w:cstheme="minorHAnsi"/>
        </w:rPr>
        <w:t xml:space="preserve">некоторые ограничения </w:t>
      </w:r>
      <w:r>
        <w:rPr>
          <w:rFonts w:cstheme="minorHAnsi"/>
        </w:rPr>
        <w:t xml:space="preserve">на </w:t>
      </w:r>
      <w:r w:rsidRPr="00443264">
        <w:rPr>
          <w:rFonts w:cstheme="minorHAnsi"/>
        </w:rPr>
        <w:t>интеллектуальн</w:t>
      </w:r>
      <w:r>
        <w:rPr>
          <w:rFonts w:cstheme="minorHAnsi"/>
        </w:rPr>
        <w:t>ую</w:t>
      </w:r>
      <w:r w:rsidRPr="00443264">
        <w:rPr>
          <w:rFonts w:cstheme="minorHAnsi"/>
        </w:rPr>
        <w:t xml:space="preserve"> собственност</w:t>
      </w:r>
      <w:r>
        <w:rPr>
          <w:rFonts w:cstheme="minorHAnsi"/>
        </w:rPr>
        <w:t>ь</w:t>
      </w:r>
      <w:r w:rsidRPr="00443264">
        <w:rPr>
          <w:rFonts w:cstheme="minorHAnsi"/>
        </w:rPr>
        <w:t xml:space="preserve">, а также </w:t>
      </w:r>
      <w:r>
        <w:rPr>
          <w:rFonts w:cstheme="minorHAnsi"/>
        </w:rPr>
        <w:t xml:space="preserve">предъявляет определенные требования к </w:t>
      </w:r>
      <w:r w:rsidRPr="00443264">
        <w:rPr>
          <w:rFonts w:cstheme="minorHAnsi"/>
        </w:rPr>
        <w:t>лично</w:t>
      </w:r>
      <w:r>
        <w:rPr>
          <w:rFonts w:cstheme="minorHAnsi"/>
        </w:rPr>
        <w:t>му</w:t>
      </w:r>
      <w:r w:rsidRPr="00443264">
        <w:rPr>
          <w:rFonts w:cstheme="minorHAnsi"/>
        </w:rPr>
        <w:t xml:space="preserve"> поведени</w:t>
      </w:r>
      <w:r>
        <w:rPr>
          <w:rFonts w:cstheme="minorHAnsi"/>
        </w:rPr>
        <w:t>ю его участников</w:t>
      </w:r>
      <w:r w:rsidRPr="00443264">
        <w:rPr>
          <w:rFonts w:cstheme="minorHAnsi"/>
        </w:rPr>
        <w:t xml:space="preserve">, в </w:t>
      </w:r>
      <w:r>
        <w:rPr>
          <w:rFonts w:cstheme="minorHAnsi"/>
        </w:rPr>
        <w:t xml:space="preserve">части отношений и </w:t>
      </w:r>
      <w:r w:rsidRPr="00443264">
        <w:rPr>
          <w:rFonts w:cstheme="minorHAnsi"/>
        </w:rPr>
        <w:t>взаимодействия между членами сообщества</w:t>
      </w:r>
      <w:r w:rsidR="007901F8">
        <w:rPr>
          <w:rFonts w:cstheme="minorHAnsi"/>
        </w:rPr>
        <w:t>.</w:t>
      </w:r>
    </w:p>
    <w:p w14:paraId="13E48A64" w14:textId="77777777" w:rsidR="00ED67E1" w:rsidRPr="000A665B" w:rsidRDefault="00ED67E1" w:rsidP="00177EE8">
      <w:pPr>
        <w:pStyle w:val="2"/>
        <w:rPr>
          <w:lang w:val="ru-RU"/>
        </w:rPr>
      </w:pPr>
      <w:bookmarkStart w:id="1" w:name="_Toc154587164"/>
      <w:r w:rsidRPr="000A665B">
        <w:rPr>
          <w:lang w:val="ru-RU"/>
        </w:rPr>
        <w:t>Сотрудничество и вклад</w:t>
      </w:r>
      <w:bookmarkEnd w:id="1"/>
    </w:p>
    <w:p w14:paraId="419DCA50" w14:textId="7CD4AD00" w:rsidR="00ED67E1" w:rsidRPr="00150C8B" w:rsidRDefault="00C74F36" w:rsidP="00A0178E">
      <w:pPr>
        <w:ind w:firstLine="454"/>
        <w:rPr>
          <w:rFonts w:cstheme="minorHAnsi"/>
        </w:rPr>
      </w:pPr>
      <w:r>
        <w:rPr>
          <w:rFonts w:cstheme="minorHAnsi"/>
        </w:rPr>
        <w:t xml:space="preserve">Сообщество </w:t>
      </w:r>
      <w:r w:rsidRPr="00443264">
        <w:rPr>
          <w:rFonts w:cstheme="minorHAnsi"/>
        </w:rPr>
        <w:t xml:space="preserve">RISC-V </w:t>
      </w:r>
      <w:r>
        <w:rPr>
          <w:rFonts w:cstheme="minorHAnsi"/>
        </w:rPr>
        <w:t>обладает</w:t>
      </w:r>
      <w:r w:rsidRPr="00443264">
        <w:rPr>
          <w:rFonts w:cstheme="minorHAnsi"/>
        </w:rPr>
        <w:t xml:space="preserve"> надежн</w:t>
      </w:r>
      <w:r>
        <w:rPr>
          <w:rFonts w:cstheme="minorHAnsi"/>
        </w:rPr>
        <w:t>ой</w:t>
      </w:r>
      <w:r w:rsidRPr="00443264">
        <w:rPr>
          <w:rFonts w:cstheme="minorHAnsi"/>
        </w:rPr>
        <w:t xml:space="preserve"> техническ</w:t>
      </w:r>
      <w:r>
        <w:rPr>
          <w:rFonts w:cstheme="minorHAnsi"/>
        </w:rPr>
        <w:t>ой</w:t>
      </w:r>
      <w:r w:rsidRPr="00443264">
        <w:rPr>
          <w:rFonts w:cstheme="minorHAnsi"/>
        </w:rPr>
        <w:t xml:space="preserve"> организаци</w:t>
      </w:r>
      <w:r>
        <w:rPr>
          <w:rFonts w:cstheme="minorHAnsi"/>
        </w:rPr>
        <w:t>ей</w:t>
      </w:r>
      <w:r w:rsidRPr="00443264">
        <w:rPr>
          <w:rFonts w:cstheme="minorHAnsi"/>
        </w:rPr>
        <w:t xml:space="preserve"> с иерархией рабочих групп и комитетов, а также множеств</w:t>
      </w:r>
      <w:r>
        <w:rPr>
          <w:rFonts w:cstheme="minorHAnsi"/>
        </w:rPr>
        <w:t>ом</w:t>
      </w:r>
      <w:r w:rsidRPr="00443264">
        <w:rPr>
          <w:rFonts w:cstheme="minorHAnsi"/>
        </w:rPr>
        <w:t xml:space="preserve"> средств коммуникации и сотрудничества для их поддержки. </w:t>
      </w:r>
      <w:r>
        <w:rPr>
          <w:rFonts w:cstheme="minorHAnsi"/>
        </w:rPr>
        <w:t xml:space="preserve">Но </w:t>
      </w:r>
      <w:r w:rsidRPr="00443264">
        <w:rPr>
          <w:rFonts w:cstheme="minorHAnsi"/>
        </w:rPr>
        <w:t xml:space="preserve">на самом деле ключевую роль в успехе RISC-V играет вклад участников, поскольку без их усилий сообщество RISC-V </w:t>
      </w:r>
      <w:r>
        <w:rPr>
          <w:rFonts w:cstheme="minorHAnsi"/>
        </w:rPr>
        <w:t>не могло бы существовать и развиваться</w:t>
      </w:r>
      <w:r w:rsidR="00ED67E1" w:rsidRPr="00150C8B">
        <w:rPr>
          <w:rFonts w:cstheme="minorHAnsi"/>
        </w:rPr>
        <w:t>.</w:t>
      </w:r>
    </w:p>
    <w:p w14:paraId="5D672A70" w14:textId="77777777" w:rsidR="00ED67E1" w:rsidRPr="000A665B" w:rsidRDefault="00ED67E1" w:rsidP="00177EE8">
      <w:pPr>
        <w:pStyle w:val="2"/>
        <w:rPr>
          <w:lang w:val="ru-RU"/>
        </w:rPr>
      </w:pPr>
      <w:bookmarkStart w:id="2" w:name="_Toc154587165"/>
      <w:r w:rsidRPr="000A665B">
        <w:rPr>
          <w:lang w:val="ru-RU"/>
        </w:rPr>
        <w:t>Политика в области интеллектуальной собственности</w:t>
      </w:r>
      <w:bookmarkEnd w:id="2"/>
    </w:p>
    <w:p w14:paraId="59D4008C" w14:textId="5F235BA5" w:rsidR="00ED67E1" w:rsidRPr="00150C8B" w:rsidRDefault="00ED67E1" w:rsidP="00A0178E">
      <w:pPr>
        <w:ind w:firstLine="454"/>
        <w:rPr>
          <w:rFonts w:cstheme="minorHAnsi"/>
        </w:rPr>
      </w:pPr>
      <w:r w:rsidRPr="00150C8B">
        <w:rPr>
          <w:rFonts w:cstheme="minorHAnsi"/>
        </w:rPr>
        <w:t>В основе членства в RISC-V лежит</w:t>
      </w:r>
      <w:r w:rsidR="00C74F36">
        <w:rPr>
          <w:rFonts w:cstheme="minorHAnsi"/>
        </w:rPr>
        <w:t xml:space="preserve"> </w:t>
      </w:r>
      <w:r w:rsidR="00A0178E" w:rsidRPr="00443264">
        <w:rPr>
          <w:rFonts w:cstheme="minorHAnsi"/>
        </w:rPr>
        <w:t>«</w:t>
      </w:r>
      <w:r w:rsidR="00A0178E" w:rsidRPr="00443264">
        <w:rPr>
          <w:rFonts w:eastAsiaTheme="majorEastAsia" w:cstheme="minorHAnsi"/>
        </w:rPr>
        <w:t>членское соглашение»</w:t>
      </w:r>
      <w:r w:rsidR="001A0338">
        <w:rPr>
          <w:rFonts w:eastAsiaTheme="majorEastAsia" w:cstheme="minorHAnsi"/>
        </w:rPr>
        <w:t xml:space="preserve"> </w:t>
      </w:r>
      <w:r w:rsidR="00695790" w:rsidRPr="00150C8B">
        <w:rPr>
          <w:rFonts w:cstheme="minorHAnsi"/>
        </w:rPr>
        <w:t>–</w:t>
      </w:r>
      <w:r w:rsidRPr="00150C8B">
        <w:rPr>
          <w:rFonts w:cstheme="minorHAnsi"/>
        </w:rPr>
        <w:t xml:space="preserve"> договор, который подписывают все члены. Он </w:t>
      </w:r>
      <w:r w:rsidR="00A0178E">
        <w:rPr>
          <w:rFonts w:cstheme="minorHAnsi"/>
        </w:rPr>
        <w:t>регламентирует</w:t>
      </w:r>
      <w:r w:rsidRPr="00150C8B">
        <w:rPr>
          <w:rFonts w:cstheme="minorHAnsi"/>
        </w:rPr>
        <w:t xml:space="preserve"> политику RISC-V в отношении интеллектуальной собственности, изложенную в Приложении А</w:t>
      </w:r>
      <w:r w:rsidR="00C74F36">
        <w:rPr>
          <w:rFonts w:cstheme="minorHAnsi"/>
        </w:rPr>
        <w:t xml:space="preserve"> </w:t>
      </w:r>
      <w:r w:rsidR="00A0178E" w:rsidRPr="00443264">
        <w:rPr>
          <w:rFonts w:eastAsiaTheme="majorEastAsia" w:cstheme="minorHAnsi"/>
        </w:rPr>
        <w:t>«Внутренне</w:t>
      </w:r>
      <w:r w:rsidR="00CE4F07">
        <w:rPr>
          <w:rFonts w:eastAsiaTheme="majorEastAsia" w:cstheme="minorHAnsi"/>
        </w:rPr>
        <w:t>го</w:t>
      </w:r>
      <w:r w:rsidR="00A0178E" w:rsidRPr="00443264">
        <w:rPr>
          <w:rFonts w:eastAsiaTheme="majorEastAsia" w:cstheme="minorHAnsi"/>
        </w:rPr>
        <w:t xml:space="preserve"> регламент</w:t>
      </w:r>
      <w:r w:rsidR="00CE4F07">
        <w:rPr>
          <w:rFonts w:eastAsiaTheme="majorEastAsia" w:cstheme="minorHAnsi"/>
        </w:rPr>
        <w:t>а</w:t>
      </w:r>
      <w:r w:rsidR="00A0178E" w:rsidRPr="00443264">
        <w:rPr>
          <w:rFonts w:eastAsiaTheme="majorEastAsia" w:cstheme="minorHAnsi"/>
        </w:rPr>
        <w:t>»</w:t>
      </w:r>
      <w:r w:rsidRPr="00150C8B">
        <w:rPr>
          <w:rFonts w:cstheme="minorHAnsi"/>
        </w:rPr>
        <w:t>. Целью этой политики является защита членов RISC-V, а также самой IP</w:t>
      </w:r>
      <w:r w:rsidR="00A0178E">
        <w:rPr>
          <w:rFonts w:cstheme="minorHAnsi"/>
        </w:rPr>
        <w:t xml:space="preserve"> </w:t>
      </w:r>
      <w:r w:rsidR="00A0178E" w:rsidRPr="007246E9">
        <w:rPr>
          <w:rFonts w:cstheme="minorHAnsi"/>
        </w:rPr>
        <w:t>(</w:t>
      </w:r>
      <w:proofErr w:type="spellStart"/>
      <w:r w:rsidR="00A0178E" w:rsidRPr="00443264">
        <w:rPr>
          <w:rFonts w:cstheme="minorHAnsi"/>
        </w:rPr>
        <w:t>Intellectual</w:t>
      </w:r>
      <w:proofErr w:type="spellEnd"/>
      <w:r w:rsidR="00A0178E" w:rsidRPr="00443264">
        <w:rPr>
          <w:rFonts w:cstheme="minorHAnsi"/>
        </w:rPr>
        <w:t xml:space="preserve"> </w:t>
      </w:r>
      <w:proofErr w:type="spellStart"/>
      <w:r w:rsidR="00A0178E" w:rsidRPr="00443264">
        <w:rPr>
          <w:rFonts w:cstheme="minorHAnsi"/>
        </w:rPr>
        <w:t>property</w:t>
      </w:r>
      <w:proofErr w:type="spellEnd"/>
      <w:r w:rsidR="00A0178E" w:rsidRPr="007246E9">
        <w:rPr>
          <w:rFonts w:cstheme="minorHAnsi"/>
        </w:rPr>
        <w:t xml:space="preserve"> </w:t>
      </w:r>
      <w:r w:rsidR="00A0178E" w:rsidRPr="00443264">
        <w:rPr>
          <w:rFonts w:cstheme="minorHAnsi"/>
        </w:rPr>
        <w:t>–</w:t>
      </w:r>
      <w:r w:rsidR="00A0178E" w:rsidRPr="007246E9">
        <w:rPr>
          <w:rFonts w:cstheme="minorHAnsi"/>
        </w:rPr>
        <w:t xml:space="preserve"> </w:t>
      </w:r>
      <w:proofErr w:type="spellStart"/>
      <w:r w:rsidR="00A0178E" w:rsidRPr="00443264">
        <w:rPr>
          <w:rFonts w:cstheme="minorHAnsi"/>
        </w:rPr>
        <w:t>интелектуальная</w:t>
      </w:r>
      <w:proofErr w:type="spellEnd"/>
      <w:r w:rsidR="00A0178E" w:rsidRPr="00443264">
        <w:rPr>
          <w:rFonts w:cstheme="minorHAnsi"/>
        </w:rPr>
        <w:t xml:space="preserve"> </w:t>
      </w:r>
      <w:proofErr w:type="spellStart"/>
      <w:r w:rsidR="00A0178E" w:rsidRPr="00443264">
        <w:rPr>
          <w:rFonts w:cstheme="minorHAnsi"/>
        </w:rPr>
        <w:t>собственость</w:t>
      </w:r>
      <w:proofErr w:type="spellEnd"/>
      <w:r w:rsidR="00A0178E" w:rsidRPr="007246E9">
        <w:rPr>
          <w:rFonts w:cstheme="minorHAnsi"/>
        </w:rPr>
        <w:t>)</w:t>
      </w:r>
      <w:r w:rsidRPr="00150C8B">
        <w:rPr>
          <w:rFonts w:cstheme="minorHAnsi"/>
        </w:rPr>
        <w:t xml:space="preserve"> RISC-V.</w:t>
      </w:r>
    </w:p>
    <w:p w14:paraId="3525F059" w14:textId="4FDC75E6" w:rsidR="00ED67E1" w:rsidRPr="00150C8B" w:rsidRDefault="00C74F36" w:rsidP="00A0178E">
      <w:pPr>
        <w:ind w:firstLine="454"/>
        <w:rPr>
          <w:rFonts w:cstheme="minorHAnsi"/>
        </w:rPr>
      </w:pPr>
      <w:r w:rsidRPr="00443264">
        <w:rPr>
          <w:rFonts w:cstheme="minorHAnsi"/>
        </w:rPr>
        <w:lastRenderedPageBreak/>
        <w:t xml:space="preserve">По сути, эта политика создает систему защиты </w:t>
      </w:r>
      <w:r>
        <w:rPr>
          <w:rFonts w:cstheme="minorHAnsi"/>
        </w:rPr>
        <w:t>разработок (артефактов),</w:t>
      </w:r>
      <w:r w:rsidRPr="00443264">
        <w:rPr>
          <w:rFonts w:cstheme="minorHAnsi"/>
        </w:rPr>
        <w:t xml:space="preserve"> созданных RISC-V International (или </w:t>
      </w:r>
      <w:r>
        <w:rPr>
          <w:rFonts w:cstheme="minorHAnsi"/>
        </w:rPr>
        <w:t>ее подразделений</w:t>
      </w:r>
      <w:r w:rsidRPr="00443264">
        <w:rPr>
          <w:rFonts w:cstheme="minorHAnsi"/>
        </w:rPr>
        <w:t xml:space="preserve">), чтобы максимизировать выгоду от сотрудничества и минимизировать риски для каждого участника. Политика закрепляет права на эти </w:t>
      </w:r>
      <w:r>
        <w:rPr>
          <w:rFonts w:cstheme="minorHAnsi"/>
        </w:rPr>
        <w:t xml:space="preserve">разработки </w:t>
      </w:r>
      <w:r w:rsidRPr="00443264">
        <w:rPr>
          <w:rFonts w:cstheme="minorHAnsi"/>
        </w:rPr>
        <w:t>за RISC-V International, которая затем предоставляет их общественности под открытой лицензией (см. раздел 6). В частности, раздел 7 обеспечивает защиту от судебных исков, связанных с IP, созданн</w:t>
      </w:r>
      <w:r>
        <w:rPr>
          <w:rFonts w:cstheme="minorHAnsi"/>
        </w:rPr>
        <w:t>ых</w:t>
      </w:r>
      <w:r w:rsidRPr="00443264">
        <w:rPr>
          <w:rFonts w:cstheme="minorHAnsi"/>
        </w:rPr>
        <w:t xml:space="preserve"> в ходе совместной работы, которая ведет</w:t>
      </w:r>
      <w:r>
        <w:rPr>
          <w:rFonts w:cstheme="minorHAnsi"/>
        </w:rPr>
        <w:t>ся в рамках сообщества</w:t>
      </w:r>
      <w:r w:rsidRPr="00443264">
        <w:rPr>
          <w:rFonts w:cstheme="minorHAnsi"/>
        </w:rPr>
        <w:t xml:space="preserve"> RISC-V</w:t>
      </w:r>
      <w:r w:rsidR="00A0178E" w:rsidRPr="00443264">
        <w:rPr>
          <w:rFonts w:cstheme="minorHAnsi"/>
        </w:rPr>
        <w:t>.</w:t>
      </w:r>
    </w:p>
    <w:p w14:paraId="0C6AD302" w14:textId="043C2472" w:rsidR="00EE2219" w:rsidRPr="00150C8B" w:rsidRDefault="00EE2219" w:rsidP="00EE2219">
      <w:pPr>
        <w:pStyle w:val="1"/>
        <w:rPr>
          <w:rFonts w:cstheme="minorHAnsi"/>
        </w:rPr>
      </w:pPr>
      <w:bookmarkStart w:id="3" w:name="_Toc154587167"/>
      <w:r w:rsidRPr="00150C8B">
        <w:rPr>
          <w:rFonts w:cstheme="minorHAnsi"/>
        </w:rPr>
        <w:t>Организация технической рабочей группы</w:t>
      </w:r>
      <w:bookmarkEnd w:id="3"/>
      <w:r w:rsidR="007F1038">
        <w:rPr>
          <w:rFonts w:cstheme="minorHAnsi"/>
        </w:rPr>
        <w:t xml:space="preserve"> (слайд 4</w:t>
      </w:r>
      <w:r w:rsidR="00F558CD">
        <w:rPr>
          <w:rFonts w:cstheme="minorHAnsi"/>
        </w:rPr>
        <w:t>-6</w:t>
      </w:r>
      <w:r w:rsidR="007F1038">
        <w:rPr>
          <w:rFonts w:cstheme="minorHAnsi"/>
        </w:rPr>
        <w:t>)</w:t>
      </w:r>
    </w:p>
    <w:p w14:paraId="792DBCDA" w14:textId="73918A1F" w:rsidR="00EE2219" w:rsidRPr="004D0F5B" w:rsidRDefault="00EE2219" w:rsidP="00177EE8">
      <w:pPr>
        <w:pStyle w:val="2"/>
        <w:rPr>
          <w:lang w:val="ru-RU"/>
        </w:rPr>
      </w:pPr>
      <w:bookmarkStart w:id="4" w:name="_Toc154587168"/>
      <w:r w:rsidRPr="000A665B">
        <w:rPr>
          <w:lang w:val="ru-RU"/>
        </w:rPr>
        <w:t xml:space="preserve">Техническая организация </w:t>
      </w:r>
      <w:r w:rsidRPr="00150C8B">
        <w:t>RISC</w:t>
      </w:r>
      <w:r w:rsidRPr="000A665B">
        <w:rPr>
          <w:lang w:val="ru-RU"/>
        </w:rPr>
        <w:t>-</w:t>
      </w:r>
      <w:r w:rsidRPr="00150C8B">
        <w:t>V</w:t>
      </w:r>
      <w:bookmarkEnd w:id="4"/>
    </w:p>
    <w:p w14:paraId="6AB3022F" w14:textId="6A5BB06D" w:rsidR="00EE2219" w:rsidRPr="00150C8B" w:rsidRDefault="00EE2219" w:rsidP="00A0178E">
      <w:pPr>
        <w:ind w:firstLine="454"/>
        <w:rPr>
          <w:rFonts w:cstheme="minorHAnsi"/>
        </w:rPr>
      </w:pPr>
      <w:r w:rsidRPr="00150C8B">
        <w:rPr>
          <w:rFonts w:cstheme="minorHAnsi"/>
        </w:rPr>
        <w:t>Техническая структура RISC-V организована по иерархической схеме, на каждом уровне которой имеется ряд руководящих ролей.</w:t>
      </w:r>
    </w:p>
    <w:p w14:paraId="7067C32D" w14:textId="28FEABFB" w:rsidR="00EE2219" w:rsidRPr="00150C8B" w:rsidRDefault="002349B8" w:rsidP="00A0178E">
      <w:pPr>
        <w:ind w:firstLine="454"/>
        <w:rPr>
          <w:rFonts w:cstheme="minorHAnsi"/>
        </w:rPr>
      </w:pPr>
      <w:r w:rsidRPr="00443264">
        <w:rPr>
          <w:rFonts w:cstheme="minorHAnsi"/>
        </w:rPr>
        <w:t>Основатели RISC-V продолжают принимать активное участие в разработке и внедрении RISC</w:t>
      </w:r>
      <w:r>
        <w:rPr>
          <w:rFonts w:cstheme="minorHAnsi"/>
        </w:rPr>
        <w:noBreakHyphen/>
      </w:r>
      <w:r w:rsidRPr="00443264">
        <w:rPr>
          <w:rFonts w:cstheme="minorHAnsi"/>
        </w:rPr>
        <w:t xml:space="preserve">V. </w:t>
      </w:r>
      <w:proofErr w:type="spellStart"/>
      <w:r w:rsidRPr="00443264">
        <w:rPr>
          <w:rFonts w:cstheme="minorHAnsi"/>
        </w:rPr>
        <w:t>Крсте</w:t>
      </w:r>
      <w:proofErr w:type="spellEnd"/>
      <w:r w:rsidRPr="00443264">
        <w:rPr>
          <w:rFonts w:cstheme="minorHAnsi"/>
        </w:rPr>
        <w:t xml:space="preserve"> </w:t>
      </w:r>
      <w:proofErr w:type="spellStart"/>
      <w:r w:rsidRPr="00443264">
        <w:rPr>
          <w:rFonts w:cstheme="minorHAnsi"/>
        </w:rPr>
        <w:t>Асанович</w:t>
      </w:r>
      <w:proofErr w:type="spellEnd"/>
      <w:r w:rsidRPr="00443264">
        <w:rPr>
          <w:rFonts w:cstheme="minorHAnsi"/>
        </w:rPr>
        <w:t xml:space="preserve">, </w:t>
      </w:r>
      <w:proofErr w:type="spellStart"/>
      <w:r w:rsidRPr="00443264">
        <w:rPr>
          <w:rFonts w:cstheme="minorHAnsi"/>
        </w:rPr>
        <w:t>Юнсуп</w:t>
      </w:r>
      <w:proofErr w:type="spellEnd"/>
      <w:r w:rsidRPr="00443264">
        <w:rPr>
          <w:rFonts w:cstheme="minorHAnsi"/>
        </w:rPr>
        <w:t xml:space="preserve"> Ли и Эндрю </w:t>
      </w:r>
      <w:proofErr w:type="spellStart"/>
      <w:r w:rsidRPr="00443264">
        <w:rPr>
          <w:rFonts w:cstheme="minorHAnsi"/>
        </w:rPr>
        <w:t>Ватерман</w:t>
      </w:r>
      <w:proofErr w:type="spellEnd"/>
      <w:r w:rsidRPr="00443264">
        <w:rPr>
          <w:rFonts w:cstheme="minorHAnsi"/>
        </w:rPr>
        <w:t xml:space="preserve"> ежедневно участвуют в работе</w:t>
      </w:r>
      <w:r>
        <w:rPr>
          <w:rFonts w:cstheme="minorHAnsi"/>
        </w:rPr>
        <w:t xml:space="preserve"> сообщества</w:t>
      </w:r>
      <w:r w:rsidRPr="00443264">
        <w:rPr>
          <w:rFonts w:cstheme="minorHAnsi"/>
        </w:rPr>
        <w:t xml:space="preserve"> в качестве председателей технических целевых групп и комитетов, а также в качестве наставников других технических лидеров. Дэвид Паттерсон и </w:t>
      </w:r>
      <w:proofErr w:type="spellStart"/>
      <w:r w:rsidRPr="00443264">
        <w:rPr>
          <w:rFonts w:cstheme="minorHAnsi"/>
        </w:rPr>
        <w:t>Крсте</w:t>
      </w:r>
      <w:proofErr w:type="spellEnd"/>
      <w:r w:rsidRPr="00443264">
        <w:rPr>
          <w:rFonts w:cstheme="minorHAnsi"/>
        </w:rPr>
        <w:t xml:space="preserve"> </w:t>
      </w:r>
      <w:proofErr w:type="spellStart"/>
      <w:r w:rsidRPr="00443264">
        <w:rPr>
          <w:rFonts w:cstheme="minorHAnsi"/>
        </w:rPr>
        <w:t>Асанович</w:t>
      </w:r>
      <w:proofErr w:type="spellEnd"/>
      <w:r w:rsidRPr="00443264">
        <w:rPr>
          <w:rFonts w:cstheme="minorHAnsi"/>
        </w:rPr>
        <w:t xml:space="preserve"> являются представителями в Совете директоров, обеспечивая руководство бизнесом и отраслью, а также ответственные за техническое руководство</w:t>
      </w:r>
      <w:r w:rsidR="00C96D0F">
        <w:rPr>
          <w:rFonts w:cstheme="minorHAnsi"/>
        </w:rPr>
        <w:t>.</w:t>
      </w:r>
    </w:p>
    <w:p w14:paraId="57B78A16" w14:textId="77777777" w:rsidR="00EE2219" w:rsidRPr="000A665B" w:rsidRDefault="00EE2219" w:rsidP="00177EE8">
      <w:pPr>
        <w:pStyle w:val="2"/>
        <w:rPr>
          <w:lang w:val="ru-RU"/>
        </w:rPr>
      </w:pPr>
      <w:bookmarkStart w:id="5" w:name="_Toc154587169"/>
      <w:r w:rsidRPr="000A665B">
        <w:rPr>
          <w:lang w:val="ru-RU"/>
        </w:rPr>
        <w:t>Терминология</w:t>
      </w:r>
      <w:bookmarkEnd w:id="5"/>
    </w:p>
    <w:p w14:paraId="317BF522" w14:textId="11DB3A04" w:rsidR="00150C8B" w:rsidRPr="00150C8B" w:rsidRDefault="00D131DD" w:rsidP="002349B8">
      <w:pPr>
        <w:ind w:firstLine="454"/>
        <w:rPr>
          <w:rFonts w:cstheme="minorHAnsi"/>
        </w:rPr>
      </w:pPr>
      <w:r w:rsidRPr="00443264">
        <w:rPr>
          <w:rFonts w:cstheme="minorHAnsi"/>
        </w:rPr>
        <w:t>Эти термины описывают различные типы групп в технической организации, а также их уставные обязанности. Эти группы подробно описаны далее в данном разделе</w:t>
      </w:r>
      <w:r w:rsidR="00EE2219" w:rsidRPr="00150C8B">
        <w:rPr>
          <w:rFonts w:cstheme="minorHAnsi"/>
        </w:rPr>
        <w:t>.</w:t>
      </w:r>
    </w:p>
    <w:p w14:paraId="53E37CBE" w14:textId="1E5AC718" w:rsidR="00EE2219" w:rsidRPr="002349B8" w:rsidRDefault="00EE2219" w:rsidP="00831A6D">
      <w:pPr>
        <w:pStyle w:val="3"/>
      </w:pPr>
      <w:bookmarkStart w:id="6" w:name="_Toc154587170"/>
      <w:r w:rsidRPr="002349B8">
        <w:rPr>
          <w:rStyle w:val="af9"/>
          <w:b/>
          <w:bCs/>
        </w:rPr>
        <w:t>Технический руководящий комитет (TS</w:t>
      </w:r>
      <w:r w:rsidR="00D131DD" w:rsidRPr="002349B8">
        <w:rPr>
          <w:rStyle w:val="af9"/>
          <w:b/>
          <w:bCs/>
        </w:rPr>
        <w:t>С</w:t>
      </w:r>
      <w:r w:rsidRPr="002349B8">
        <w:rPr>
          <w:rStyle w:val="af9"/>
          <w:b/>
          <w:bCs/>
        </w:rPr>
        <w:t xml:space="preserve">, </w:t>
      </w:r>
      <w:proofErr w:type="spellStart"/>
      <w:r w:rsidRPr="002349B8">
        <w:rPr>
          <w:rStyle w:val="af9"/>
          <w:b/>
          <w:bCs/>
        </w:rPr>
        <w:t>Technical</w:t>
      </w:r>
      <w:proofErr w:type="spellEnd"/>
      <w:r w:rsidRPr="002349B8">
        <w:rPr>
          <w:rStyle w:val="af9"/>
          <w:b/>
          <w:bCs/>
        </w:rPr>
        <w:t xml:space="preserve"> </w:t>
      </w:r>
      <w:proofErr w:type="spellStart"/>
      <w:r w:rsidRPr="002349B8">
        <w:rPr>
          <w:rStyle w:val="af9"/>
          <w:b/>
          <w:bCs/>
        </w:rPr>
        <w:t>Steering</w:t>
      </w:r>
      <w:proofErr w:type="spellEnd"/>
      <w:r w:rsidRPr="002349B8">
        <w:rPr>
          <w:rStyle w:val="af9"/>
          <w:b/>
          <w:bCs/>
        </w:rPr>
        <w:t xml:space="preserve"> </w:t>
      </w:r>
      <w:proofErr w:type="spellStart"/>
      <w:r w:rsidRPr="002349B8">
        <w:rPr>
          <w:rStyle w:val="af9"/>
          <w:b/>
          <w:bCs/>
        </w:rPr>
        <w:t>Committee</w:t>
      </w:r>
      <w:proofErr w:type="spellEnd"/>
      <w:r w:rsidRPr="002349B8">
        <w:rPr>
          <w:rStyle w:val="af9"/>
          <w:b/>
          <w:bCs/>
        </w:rPr>
        <w:t>)</w:t>
      </w:r>
      <w:bookmarkEnd w:id="6"/>
      <w:r w:rsidRPr="002349B8">
        <w:t> </w:t>
      </w:r>
    </w:p>
    <w:p w14:paraId="42691F9B" w14:textId="224D6500" w:rsidR="00150C8B" w:rsidRPr="00150C8B" w:rsidRDefault="00EE2219" w:rsidP="002349B8">
      <w:pPr>
        <w:ind w:firstLine="454"/>
        <w:rPr>
          <w:rFonts w:cstheme="minorHAnsi"/>
        </w:rPr>
      </w:pPr>
      <w:r w:rsidRPr="00C96D0F">
        <w:rPr>
          <w:rFonts w:cstheme="minorHAnsi"/>
        </w:rPr>
        <w:t xml:space="preserve">Основной </w:t>
      </w:r>
      <w:r w:rsidR="00C96D0F" w:rsidRPr="00C96D0F">
        <w:rPr>
          <w:rFonts w:cstheme="minorHAnsi"/>
        </w:rPr>
        <w:t xml:space="preserve">отдел по </w:t>
      </w:r>
      <w:r w:rsidRPr="00C96D0F">
        <w:rPr>
          <w:rFonts w:cstheme="minorHAnsi"/>
        </w:rPr>
        <w:t>приняти</w:t>
      </w:r>
      <w:r w:rsidR="00C96D0F" w:rsidRPr="00C96D0F">
        <w:rPr>
          <w:rFonts w:cstheme="minorHAnsi"/>
        </w:rPr>
        <w:t>ю</w:t>
      </w:r>
      <w:r w:rsidRPr="00C96D0F">
        <w:rPr>
          <w:rFonts w:cstheme="minorHAnsi"/>
        </w:rPr>
        <w:t xml:space="preserve"> решений в технической организации.</w:t>
      </w:r>
    </w:p>
    <w:p w14:paraId="383FFE61" w14:textId="77777777" w:rsidR="00EE2219" w:rsidRPr="00150C8B" w:rsidRDefault="00EE2219" w:rsidP="00831A6D">
      <w:pPr>
        <w:pStyle w:val="3"/>
      </w:pPr>
      <w:bookmarkStart w:id="7" w:name="_Toc154587171"/>
      <w:r w:rsidRPr="00150C8B">
        <w:t>Главный технологический офис (CTO, Chief Technology Office)</w:t>
      </w:r>
      <w:bookmarkEnd w:id="7"/>
      <w:r w:rsidRPr="00150C8B">
        <w:t> </w:t>
      </w:r>
    </w:p>
    <w:p w14:paraId="6ADDD184" w14:textId="3F4674E2" w:rsidR="00150C8B" w:rsidRPr="00150C8B" w:rsidRDefault="002349B8" w:rsidP="002349B8">
      <w:pPr>
        <w:ind w:firstLine="454"/>
        <w:rPr>
          <w:rFonts w:cstheme="minorHAnsi"/>
        </w:rPr>
      </w:pPr>
      <w:r w:rsidRPr="00443264">
        <w:rPr>
          <w:rFonts w:cstheme="minorHAnsi"/>
        </w:rPr>
        <w:t>Руководит процессом голосования TSC, совещаниями по стратегии руководства (LSM)</w:t>
      </w:r>
      <w:r>
        <w:rPr>
          <w:rFonts w:cstheme="minorHAnsi"/>
        </w:rPr>
        <w:t>,</w:t>
      </w:r>
      <w:r w:rsidRPr="00443264">
        <w:rPr>
          <w:rFonts w:cstheme="minorHAnsi"/>
        </w:rPr>
        <w:t xml:space="preserve"> председателей, стратегией, организацией, IT, дорожной картой, ресурсами, </w:t>
      </w:r>
      <w:r>
        <w:rPr>
          <w:rFonts w:cstheme="minorHAnsi"/>
        </w:rPr>
        <w:t>конфликтным ситуациям</w:t>
      </w:r>
      <w:r w:rsidRPr="00443264">
        <w:rPr>
          <w:rFonts w:cstheme="minorHAnsi"/>
        </w:rPr>
        <w:t>.</w:t>
      </w:r>
    </w:p>
    <w:p w14:paraId="57F7FC67" w14:textId="77777777" w:rsidR="00EE2219" w:rsidRPr="00150C8B" w:rsidRDefault="00EE2219" w:rsidP="00831A6D">
      <w:pPr>
        <w:pStyle w:val="3"/>
        <w:rPr>
          <w:lang w:val="en-US"/>
        </w:rPr>
      </w:pPr>
      <w:bookmarkStart w:id="8" w:name="_Toc154587172"/>
      <w:r w:rsidRPr="00150C8B">
        <w:t>Комитеты</w:t>
      </w:r>
      <w:r w:rsidRPr="00150C8B">
        <w:rPr>
          <w:lang w:val="en-US"/>
        </w:rPr>
        <w:t xml:space="preserve"> ISA (IC, ISA Committees)</w:t>
      </w:r>
      <w:bookmarkEnd w:id="8"/>
      <w:r w:rsidRPr="00150C8B">
        <w:rPr>
          <w:lang w:val="en-US"/>
        </w:rPr>
        <w:t> </w:t>
      </w:r>
    </w:p>
    <w:p w14:paraId="46D1CECB" w14:textId="29FF6F07" w:rsidR="00150C8B" w:rsidRPr="00150C8B" w:rsidRDefault="002349B8" w:rsidP="002349B8">
      <w:pPr>
        <w:ind w:firstLine="454"/>
        <w:rPr>
          <w:rFonts w:cstheme="minorHAnsi"/>
        </w:rPr>
      </w:pPr>
      <w:r w:rsidRPr="00443264">
        <w:rPr>
          <w:rFonts w:cstheme="minorHAnsi"/>
        </w:rPr>
        <w:t>Утверждение и контроль пакетов документов для голосования TSC по созданию</w:t>
      </w:r>
      <w:r w:rsidRPr="00443264" w:rsidDel="005C32E9">
        <w:rPr>
          <w:rFonts w:cstheme="minorHAnsi"/>
        </w:rPr>
        <w:t xml:space="preserve"> </w:t>
      </w:r>
      <w:r w:rsidRPr="00443264">
        <w:rPr>
          <w:rFonts w:cstheme="minorHAnsi"/>
        </w:rPr>
        <w:t>целевых групп (</w:t>
      </w:r>
      <w:proofErr w:type="spellStart"/>
      <w:r w:rsidRPr="00443264">
        <w:rPr>
          <w:rFonts w:cstheme="minorHAnsi"/>
        </w:rPr>
        <w:t>Task</w:t>
      </w:r>
      <w:proofErr w:type="spellEnd"/>
      <w:r w:rsidRPr="00443264">
        <w:rPr>
          <w:rFonts w:cstheme="minorHAnsi"/>
        </w:rPr>
        <w:t xml:space="preserve"> </w:t>
      </w:r>
      <w:proofErr w:type="spellStart"/>
      <w:r w:rsidRPr="00443264">
        <w:rPr>
          <w:rFonts w:cstheme="minorHAnsi"/>
        </w:rPr>
        <w:t>Groups</w:t>
      </w:r>
      <w:proofErr w:type="spellEnd"/>
      <w:r w:rsidRPr="0044326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43264">
        <w:rPr>
          <w:rFonts w:cstheme="minorHAnsi"/>
        </w:rPr>
        <w:t xml:space="preserve"> TG) расширения ISA</w:t>
      </w:r>
      <w:r>
        <w:rPr>
          <w:rFonts w:cstheme="minorHAnsi"/>
        </w:rPr>
        <w:t>.</w:t>
      </w:r>
      <w:r w:rsidRPr="00443264">
        <w:rPr>
          <w:rFonts w:cstheme="minorHAnsi"/>
        </w:rPr>
        <w:t xml:space="preserve"> </w:t>
      </w:r>
      <w:r>
        <w:rPr>
          <w:rFonts w:cstheme="minorHAnsi"/>
        </w:rPr>
        <w:t>Он также назначает</w:t>
      </w:r>
      <w:r w:rsidRPr="00443264">
        <w:rPr>
          <w:rFonts w:cstheme="minorHAnsi"/>
        </w:rPr>
        <w:t xml:space="preserve"> председателя и заместителя председателя для своих целевых групп. Разработка стратегии для подведомственных групп и полный охват зон ответственности подведомственных групп</w:t>
      </w:r>
      <w:r w:rsidR="00D131DD" w:rsidRPr="00443264">
        <w:rPr>
          <w:rFonts w:cstheme="minorHAnsi"/>
        </w:rPr>
        <w:t>.</w:t>
      </w:r>
    </w:p>
    <w:p w14:paraId="6C7DEDF4" w14:textId="77777777" w:rsidR="00EE2219" w:rsidRPr="00150C8B" w:rsidRDefault="00EE2219" w:rsidP="00831A6D">
      <w:pPr>
        <w:pStyle w:val="3"/>
      </w:pPr>
      <w:bookmarkStart w:id="9" w:name="_Toc154587173"/>
      <w:r w:rsidRPr="00150C8B">
        <w:lastRenderedPageBreak/>
        <w:t xml:space="preserve">Горизонтальные комитеты (HC, </w:t>
      </w:r>
      <w:proofErr w:type="spellStart"/>
      <w:r w:rsidRPr="00150C8B">
        <w:t>Horizontal</w:t>
      </w:r>
      <w:proofErr w:type="spellEnd"/>
      <w:r w:rsidRPr="00150C8B">
        <w:t xml:space="preserve"> </w:t>
      </w:r>
      <w:proofErr w:type="spellStart"/>
      <w:r w:rsidRPr="00150C8B">
        <w:t>Committees</w:t>
      </w:r>
      <w:proofErr w:type="spellEnd"/>
      <w:r w:rsidRPr="00150C8B">
        <w:t>)</w:t>
      </w:r>
      <w:bookmarkEnd w:id="9"/>
      <w:r w:rsidRPr="00150C8B">
        <w:t> </w:t>
      </w:r>
    </w:p>
    <w:p w14:paraId="610C8401" w14:textId="384C81FC" w:rsidR="00150C8B" w:rsidRPr="00150C8B" w:rsidRDefault="002349B8" w:rsidP="002349B8">
      <w:pPr>
        <w:ind w:firstLine="454"/>
        <w:rPr>
          <w:rFonts w:cstheme="minorHAnsi"/>
        </w:rPr>
      </w:pPr>
      <w:r w:rsidRPr="00A67310">
        <w:rPr>
          <w:rFonts w:cstheme="minorHAnsi"/>
        </w:rPr>
        <w:t>Горизонтальные комитеты</w:t>
      </w:r>
      <w:r w:rsidRPr="00443264" w:rsidDel="005C32E9">
        <w:rPr>
          <w:rFonts w:cstheme="minorHAnsi"/>
        </w:rPr>
        <w:t xml:space="preserve"> </w:t>
      </w:r>
      <w:r w:rsidRPr="00443264">
        <w:rPr>
          <w:rFonts w:cstheme="minorHAnsi"/>
        </w:rPr>
        <w:t xml:space="preserve">утверждают и контролируют работу целевых групп, работающих над деятельностью, не связанной с расширением ISA. </w:t>
      </w:r>
      <w:r>
        <w:rPr>
          <w:rFonts w:cstheme="minorHAnsi"/>
        </w:rPr>
        <w:t>Они н</w:t>
      </w:r>
      <w:r w:rsidRPr="00443264">
        <w:rPr>
          <w:rFonts w:cstheme="minorHAnsi"/>
        </w:rPr>
        <w:t xml:space="preserve">есут ответственность за то, чтобы все целевые группы ISA охватывали область, курируемую HC, до ратификации. </w:t>
      </w:r>
      <w:r>
        <w:rPr>
          <w:rFonts w:cstheme="minorHAnsi"/>
        </w:rPr>
        <w:t xml:space="preserve">Также </w:t>
      </w:r>
      <w:r>
        <w:rPr>
          <w:rFonts w:cstheme="minorHAnsi"/>
          <w:lang w:val="en-US"/>
        </w:rPr>
        <w:t>HC</w:t>
      </w:r>
      <w:r w:rsidRPr="00443264">
        <w:rPr>
          <w:rFonts w:cstheme="minorHAnsi"/>
        </w:rPr>
        <w:t xml:space="preserve"> </w:t>
      </w:r>
      <w:r>
        <w:rPr>
          <w:rFonts w:cstheme="minorHAnsi"/>
        </w:rPr>
        <w:t xml:space="preserve">отвечают </w:t>
      </w:r>
      <w:r w:rsidRPr="00443264">
        <w:rPr>
          <w:rFonts w:cstheme="minorHAnsi"/>
        </w:rPr>
        <w:t>за разработку целостной стратегии и взаимодействие с внешней экосистемой и общественными группами</w:t>
      </w:r>
      <w:r w:rsidR="00D131DD" w:rsidRPr="00443264">
        <w:rPr>
          <w:rFonts w:cstheme="minorHAnsi"/>
        </w:rPr>
        <w:t>.</w:t>
      </w:r>
    </w:p>
    <w:p w14:paraId="001D7EB6" w14:textId="49E60A8F" w:rsidR="00EE2219" w:rsidRPr="00150C8B" w:rsidRDefault="00EE2219" w:rsidP="00831A6D">
      <w:pPr>
        <w:pStyle w:val="3"/>
      </w:pPr>
      <w:bookmarkStart w:id="10" w:name="_Toc154587174"/>
      <w:r w:rsidRPr="00150C8B">
        <w:t>Целевые группы (TG)</w:t>
      </w:r>
      <w:bookmarkEnd w:id="10"/>
      <w:r w:rsidRPr="00150C8B">
        <w:t> </w:t>
      </w:r>
    </w:p>
    <w:p w14:paraId="412FDEB1" w14:textId="0B12DEC7" w:rsidR="00150C8B" w:rsidRPr="00150C8B" w:rsidRDefault="00D131DD" w:rsidP="00831A6D">
      <w:pPr>
        <w:ind w:firstLine="454"/>
        <w:rPr>
          <w:rFonts w:cstheme="minorHAnsi"/>
        </w:rPr>
      </w:pPr>
      <w:r w:rsidRPr="00443264">
        <w:rPr>
          <w:rFonts w:cstheme="minorHAnsi"/>
        </w:rPr>
        <w:t xml:space="preserve">Целевые группы должны иметь устав, определяющий конечные рабочие продукты: спецификации расширений, стандарты, требования, лучшие практики и </w:t>
      </w:r>
      <w:r w:rsidR="003F0235" w:rsidRPr="00443264">
        <w:rPr>
          <w:rFonts w:cstheme="minorHAnsi"/>
        </w:rPr>
        <w:t>т. д.</w:t>
      </w:r>
      <w:r w:rsidRPr="00443264">
        <w:rPr>
          <w:rFonts w:cstheme="minorHAnsi"/>
        </w:rPr>
        <w:t xml:space="preserve"> TG под эгидой </w:t>
      </w:r>
      <w:r w:rsidRPr="00D131DD">
        <w:rPr>
          <w:rFonts w:cstheme="minorHAnsi"/>
        </w:rPr>
        <w:t>«</w:t>
      </w:r>
      <w:proofErr w:type="spellStart"/>
      <w:r w:rsidRPr="00D131DD">
        <w:rPr>
          <w:rFonts w:cstheme="minorHAnsi"/>
        </w:rPr>
        <w:t>unpriv</w:t>
      </w:r>
      <w:proofErr w:type="spellEnd"/>
      <w:r w:rsidRPr="00D131DD">
        <w:rPr>
          <w:rFonts w:cstheme="minorHAnsi"/>
        </w:rPr>
        <w:t>» и «</w:t>
      </w:r>
      <w:proofErr w:type="spellStart"/>
      <w:r w:rsidRPr="00D131DD">
        <w:rPr>
          <w:rFonts w:cstheme="minorHAnsi"/>
        </w:rPr>
        <w:t>priv</w:t>
      </w:r>
      <w:proofErr w:type="spellEnd"/>
      <w:r w:rsidRPr="00D131DD">
        <w:rPr>
          <w:rFonts w:cstheme="minorHAnsi"/>
        </w:rPr>
        <w:t>» («</w:t>
      </w:r>
      <w:proofErr w:type="spellStart"/>
      <w:r w:rsidRPr="00D131DD">
        <w:rPr>
          <w:rFonts w:cstheme="minorHAnsi"/>
        </w:rPr>
        <w:t>Unprivileged</w:t>
      </w:r>
      <w:proofErr w:type="spellEnd"/>
      <w:r w:rsidRPr="00D131DD">
        <w:rPr>
          <w:rFonts w:cstheme="minorHAnsi"/>
        </w:rPr>
        <w:t>» и «</w:t>
      </w:r>
      <w:proofErr w:type="spellStart"/>
      <w:r w:rsidRPr="00D131DD">
        <w:rPr>
          <w:rFonts w:cstheme="minorHAnsi"/>
        </w:rPr>
        <w:t>Privileged</w:t>
      </w:r>
      <w:proofErr w:type="spellEnd"/>
      <w:r w:rsidRPr="00D131DD">
        <w:rPr>
          <w:rFonts w:cstheme="minorHAnsi"/>
        </w:rPr>
        <w:t xml:space="preserve">») SC </w:t>
      </w:r>
      <w:r w:rsidR="009B34D1" w:rsidRPr="009B34D1">
        <w:rPr>
          <w:rFonts w:cstheme="minorHAnsi"/>
        </w:rPr>
        <w:t>могут иметь рабочие продукты расширения ISA</w:t>
      </w:r>
      <w:r w:rsidRPr="009B34D1">
        <w:rPr>
          <w:rFonts w:cstheme="minorHAnsi"/>
        </w:rPr>
        <w:t>. TG при HC</w:t>
      </w:r>
      <w:r w:rsidR="009B34D1" w:rsidRPr="009B34D1">
        <w:rPr>
          <w:rFonts w:cstheme="minorHAnsi"/>
          <w:lang w:val="en-US"/>
        </w:rPr>
        <w:t>s</w:t>
      </w:r>
      <w:r w:rsidRPr="009B34D1">
        <w:rPr>
          <w:rFonts w:cstheme="minorHAnsi"/>
        </w:rPr>
        <w:t xml:space="preserve"> не </w:t>
      </w:r>
      <w:r w:rsidR="009B34D1" w:rsidRPr="009B34D1">
        <w:rPr>
          <w:rFonts w:cstheme="minorHAnsi"/>
        </w:rPr>
        <w:t xml:space="preserve">могут </w:t>
      </w:r>
      <w:r w:rsidRPr="009B34D1">
        <w:rPr>
          <w:rFonts w:cstheme="minorHAnsi"/>
        </w:rPr>
        <w:t>иметь рабочие продукты расширения ISA.</w:t>
      </w:r>
    </w:p>
    <w:p w14:paraId="1361B61D" w14:textId="1C2C0D8E" w:rsidR="00EE2219" w:rsidRPr="00150C8B" w:rsidRDefault="00EE2219" w:rsidP="00831A6D">
      <w:pPr>
        <w:pStyle w:val="3"/>
      </w:pPr>
      <w:bookmarkStart w:id="11" w:name="_Toc154587175"/>
      <w:r w:rsidRPr="00150C8B">
        <w:t xml:space="preserve">Группы специальных интересов (SIG, </w:t>
      </w:r>
      <w:proofErr w:type="spellStart"/>
      <w:r w:rsidRPr="00150C8B">
        <w:t>Special</w:t>
      </w:r>
      <w:proofErr w:type="spellEnd"/>
      <w:r w:rsidRPr="00150C8B">
        <w:t xml:space="preserve"> </w:t>
      </w:r>
      <w:proofErr w:type="spellStart"/>
      <w:r w:rsidRPr="00150C8B">
        <w:t>Interest</w:t>
      </w:r>
      <w:proofErr w:type="spellEnd"/>
      <w:r w:rsidRPr="00150C8B">
        <w:t xml:space="preserve"> </w:t>
      </w:r>
      <w:proofErr w:type="spellStart"/>
      <w:r w:rsidRPr="00150C8B">
        <w:t>Groups</w:t>
      </w:r>
      <w:proofErr w:type="spellEnd"/>
      <w:r w:rsidRPr="00150C8B">
        <w:t>)</w:t>
      </w:r>
      <w:bookmarkEnd w:id="11"/>
      <w:r w:rsidRPr="00150C8B">
        <w:t> </w:t>
      </w:r>
    </w:p>
    <w:p w14:paraId="7FC6256B" w14:textId="6DF5A269" w:rsidR="00150C8B" w:rsidRPr="00150C8B" w:rsidRDefault="00D131DD" w:rsidP="00831A6D">
      <w:pPr>
        <w:ind w:firstLine="454"/>
        <w:rPr>
          <w:rFonts w:cstheme="minorHAnsi"/>
        </w:rPr>
      </w:pPr>
      <w:r>
        <w:rPr>
          <w:rFonts w:cstheme="minorHAnsi"/>
        </w:rPr>
        <w:t>Предназначены для о</w:t>
      </w:r>
      <w:r w:rsidRPr="00443264">
        <w:rPr>
          <w:rFonts w:cstheme="minorHAnsi"/>
        </w:rPr>
        <w:t xml:space="preserve">бсуждение темы. </w:t>
      </w:r>
      <w:r>
        <w:rPr>
          <w:rFonts w:cstheme="minorHAnsi"/>
        </w:rPr>
        <w:t>У них н</w:t>
      </w:r>
      <w:r w:rsidRPr="00443264">
        <w:rPr>
          <w:rFonts w:cstheme="minorHAnsi"/>
        </w:rPr>
        <w:t>ет рабочего продукта. Могут быть созданы TSK, IC или HC, при этом одобрение</w:t>
      </w:r>
      <w:r>
        <w:rPr>
          <w:rFonts w:cstheme="minorHAnsi"/>
        </w:rPr>
        <w:t xml:space="preserve"> от</w:t>
      </w:r>
      <w:r w:rsidRPr="00443264">
        <w:rPr>
          <w:rFonts w:cstheme="minorHAnsi"/>
        </w:rPr>
        <w:t xml:space="preserve"> TSK не требуется</w:t>
      </w:r>
      <w:r w:rsidR="00EE2219" w:rsidRPr="00150C8B">
        <w:rPr>
          <w:rFonts w:cstheme="minorHAnsi"/>
        </w:rPr>
        <w:t>.</w:t>
      </w:r>
    </w:p>
    <w:p w14:paraId="64E75611" w14:textId="77777777" w:rsidR="00EE2219" w:rsidRPr="00150C8B" w:rsidRDefault="00EE2219" w:rsidP="00831A6D">
      <w:pPr>
        <w:pStyle w:val="3"/>
      </w:pPr>
      <w:bookmarkStart w:id="12" w:name="_Toc154587176"/>
      <w:r w:rsidRPr="00150C8B">
        <w:t>Председатель и заместитель председателя</w:t>
      </w:r>
      <w:bookmarkEnd w:id="12"/>
      <w:r w:rsidRPr="00150C8B">
        <w:t> </w:t>
      </w:r>
    </w:p>
    <w:p w14:paraId="0A37039A" w14:textId="5292A6A0" w:rsidR="00150C8B" w:rsidRPr="00150C8B" w:rsidRDefault="00D131DD" w:rsidP="00D131DD">
      <w:pPr>
        <w:ind w:firstLine="454"/>
        <w:rPr>
          <w:rFonts w:cstheme="minorHAnsi"/>
        </w:rPr>
      </w:pPr>
      <w:r w:rsidRPr="00443264">
        <w:rPr>
          <w:rFonts w:cstheme="minorHAnsi"/>
        </w:rPr>
        <w:t>Руководящие должности для комитета, целевой группы или SIG. Эти должности обычно избираются ежегодно. Председатели всегда являются представителями организаций-членов, а заместители председателя могут быть как индивидуальными членами, так и представ</w:t>
      </w:r>
      <w:r>
        <w:rPr>
          <w:rFonts w:cstheme="minorHAnsi"/>
        </w:rPr>
        <w:t>ителя</w:t>
      </w:r>
      <w:r w:rsidRPr="00443264">
        <w:rPr>
          <w:rFonts w:cstheme="minorHAnsi"/>
        </w:rPr>
        <w:t>ми организаци</w:t>
      </w:r>
      <w:r>
        <w:rPr>
          <w:rFonts w:cstheme="minorHAnsi"/>
        </w:rPr>
        <w:t>й</w:t>
      </w:r>
      <w:r w:rsidRPr="00443264">
        <w:rPr>
          <w:rFonts w:cstheme="minorHAnsi"/>
        </w:rPr>
        <w:t xml:space="preserve">. Председатели и заместители председателей встречаются еженедельно для совместной работы и обсуждения организационных </w:t>
      </w:r>
      <w:r>
        <w:rPr>
          <w:rFonts w:cstheme="minorHAnsi"/>
        </w:rPr>
        <w:t>вопросов</w:t>
      </w:r>
      <w:r w:rsidR="00EE2219" w:rsidRPr="00150C8B">
        <w:rPr>
          <w:rFonts w:cstheme="minorHAnsi"/>
        </w:rPr>
        <w:t>.</w:t>
      </w:r>
    </w:p>
    <w:p w14:paraId="41BC8941" w14:textId="595BB985" w:rsidR="00EE2219" w:rsidRPr="000A665B" w:rsidRDefault="00EE2219" w:rsidP="00177EE8">
      <w:pPr>
        <w:pStyle w:val="2"/>
        <w:rPr>
          <w:lang w:val="ru-RU"/>
        </w:rPr>
      </w:pPr>
      <w:bookmarkStart w:id="13" w:name="_Toc154587177"/>
      <w:r w:rsidRPr="000A665B">
        <w:rPr>
          <w:lang w:val="ru-RU"/>
        </w:rPr>
        <w:t xml:space="preserve">Техническое </w:t>
      </w:r>
      <w:r w:rsidR="00D131DD" w:rsidRPr="000A665B">
        <w:rPr>
          <w:lang w:val="ru-RU"/>
        </w:rPr>
        <w:t>руководство</w:t>
      </w:r>
      <w:r w:rsidRPr="000A665B">
        <w:rPr>
          <w:lang w:val="ru-RU"/>
        </w:rPr>
        <w:t xml:space="preserve"> и управление</w:t>
      </w:r>
      <w:bookmarkEnd w:id="13"/>
    </w:p>
    <w:p w14:paraId="78EA4991" w14:textId="574594DE" w:rsidR="00EE2219" w:rsidRPr="00150C8B" w:rsidRDefault="00EE2219" w:rsidP="00EE2219">
      <w:pPr>
        <w:rPr>
          <w:rFonts w:cstheme="minorHAnsi"/>
        </w:rPr>
      </w:pPr>
      <w:r w:rsidRPr="00150C8B">
        <w:rPr>
          <w:rFonts w:cstheme="minorHAnsi"/>
        </w:rPr>
        <w:tab/>
        <w:t>Техническое руководство и принятие решений осуществляется в рамках руководящих комитетов — Технического руководящего комитета (TSK), а также множества комитетов и специальных групп интересов (SIG). Непосредственная работа над спецификациями осуществляется отдельными целевыми группами, работающими над конкретными спецификациями, инициативами в области программного обеспечения, тестированием или системами соответствия, а также многими другими текущими проектами. Эта работа организуется и направляется техническим руководством, а также поддерживается и отслеживается нейтральным техническим персоналом RISC-V.</w:t>
      </w:r>
    </w:p>
    <w:p w14:paraId="4F154067" w14:textId="0273000F" w:rsidR="00EE2219" w:rsidRPr="000A665B" w:rsidRDefault="00EE2219" w:rsidP="00177EE8">
      <w:pPr>
        <w:pStyle w:val="2"/>
        <w:rPr>
          <w:lang w:val="ru-RU"/>
        </w:rPr>
      </w:pPr>
      <w:bookmarkStart w:id="14" w:name="_Toc154587178"/>
      <w:r w:rsidRPr="000A665B">
        <w:rPr>
          <w:lang w:val="ru-RU"/>
        </w:rPr>
        <w:lastRenderedPageBreak/>
        <w:t>Технический руководящий комитет</w:t>
      </w:r>
      <w:r w:rsidR="00D131DD" w:rsidRPr="000A665B">
        <w:rPr>
          <w:lang w:val="ru-RU"/>
        </w:rPr>
        <w:t xml:space="preserve"> (</w:t>
      </w:r>
      <w:r w:rsidR="00D131DD" w:rsidRPr="00B34DBB">
        <w:t>TSC</w:t>
      </w:r>
      <w:r w:rsidR="00D131DD" w:rsidRPr="000A665B">
        <w:rPr>
          <w:lang w:val="ru-RU"/>
        </w:rPr>
        <w:t xml:space="preserve">, </w:t>
      </w:r>
      <w:r w:rsidR="00D131DD" w:rsidRPr="00443264">
        <w:t>Technical</w:t>
      </w:r>
      <w:r w:rsidR="00D131DD" w:rsidRPr="000A665B">
        <w:rPr>
          <w:lang w:val="ru-RU"/>
        </w:rPr>
        <w:t xml:space="preserve"> </w:t>
      </w:r>
      <w:r w:rsidR="00D131DD" w:rsidRPr="00443264">
        <w:t>Steering</w:t>
      </w:r>
      <w:r w:rsidR="00D131DD" w:rsidRPr="000A665B">
        <w:rPr>
          <w:lang w:val="ru-RU"/>
        </w:rPr>
        <w:t xml:space="preserve"> </w:t>
      </w:r>
      <w:r w:rsidR="00D131DD" w:rsidRPr="00443264">
        <w:t>Committee</w:t>
      </w:r>
      <w:r w:rsidR="00D131DD" w:rsidRPr="000A665B">
        <w:rPr>
          <w:lang w:val="ru-RU"/>
        </w:rPr>
        <w:t>)</w:t>
      </w:r>
      <w:bookmarkEnd w:id="14"/>
    </w:p>
    <w:p w14:paraId="4AFEA4BA" w14:textId="77777777" w:rsidR="00D131DD" w:rsidRPr="00443264" w:rsidRDefault="00D131DD" w:rsidP="00D131DD">
      <w:pPr>
        <w:ind w:firstLine="454"/>
        <w:rPr>
          <w:rFonts w:cstheme="minorHAnsi"/>
        </w:rPr>
      </w:pPr>
      <w:r w:rsidRPr="00443264">
        <w:rPr>
          <w:rFonts w:cstheme="minorHAnsi"/>
        </w:rPr>
        <w:t>Технический руководящий комитет (TSK) обеспечивает руководство техническими инициативами</w:t>
      </w:r>
      <w:r w:rsidRPr="007246E9">
        <w:rPr>
          <w:rFonts w:cstheme="minorHAnsi"/>
        </w:rPr>
        <w:t xml:space="preserve"> </w:t>
      </w:r>
      <w:r>
        <w:rPr>
          <w:rFonts w:cstheme="minorHAnsi"/>
        </w:rPr>
        <w:t>сообщества</w:t>
      </w:r>
      <w:r w:rsidRPr="00443264">
        <w:rPr>
          <w:rFonts w:cstheme="minorHAnsi"/>
        </w:rPr>
        <w:t>. Ему помогают постоянные комитеты, технические целевые группы и группы по специальным интересам</w:t>
      </w:r>
      <w:r>
        <w:rPr>
          <w:rFonts w:cstheme="minorHAnsi"/>
        </w:rPr>
        <w:t>.</w:t>
      </w:r>
      <w:r w:rsidRPr="00443264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443264">
        <w:rPr>
          <w:rFonts w:cstheme="minorHAnsi"/>
        </w:rPr>
        <w:t xml:space="preserve">се </w:t>
      </w:r>
      <w:r>
        <w:rPr>
          <w:rFonts w:cstheme="minorHAnsi"/>
        </w:rPr>
        <w:t xml:space="preserve">они </w:t>
      </w:r>
      <w:r w:rsidRPr="00443264">
        <w:rPr>
          <w:rFonts w:cstheme="minorHAnsi"/>
        </w:rPr>
        <w:t>отчитываются перед TSK.</w:t>
      </w:r>
    </w:p>
    <w:p w14:paraId="260240D3" w14:textId="58D0A5C7" w:rsidR="00D131DD" w:rsidRPr="00443264" w:rsidRDefault="00D131DD" w:rsidP="00D131DD">
      <w:pPr>
        <w:ind w:firstLine="454"/>
        <w:rPr>
          <w:rFonts w:cstheme="minorHAnsi"/>
        </w:rPr>
      </w:pPr>
      <w:r w:rsidRPr="00443264">
        <w:rPr>
          <w:rFonts w:cstheme="minorHAnsi"/>
        </w:rPr>
        <w:t xml:space="preserve">TSK делегирует обязанности организационным компонентам, расположенным ниже его в иерархии групп. Кроме того, он обсуждает и принимает решения по вопросам стратегии, </w:t>
      </w:r>
      <w:r w:rsidR="009B34D1">
        <w:rPr>
          <w:rFonts w:cstheme="minorHAnsi"/>
        </w:rPr>
        <w:t>конфликтов</w:t>
      </w:r>
      <w:r w:rsidRPr="00443264">
        <w:rPr>
          <w:rFonts w:cstheme="minorHAnsi"/>
        </w:rPr>
        <w:t>, утверждения групп и председателей, предварительного устава и ратификации продления.</w:t>
      </w:r>
    </w:p>
    <w:p w14:paraId="21954859" w14:textId="20360532" w:rsidR="00EE2219" w:rsidRPr="00150C8B" w:rsidRDefault="00D131DD" w:rsidP="00D131DD">
      <w:pPr>
        <w:ind w:firstLine="454"/>
        <w:rPr>
          <w:rFonts w:cstheme="minorHAnsi"/>
        </w:rPr>
      </w:pPr>
      <w:r w:rsidRPr="00443264">
        <w:rPr>
          <w:rFonts w:cstheme="minorHAnsi"/>
        </w:rPr>
        <w:t>В состав TSC входят как члены с правом голоса, так и лица, не имеющи</w:t>
      </w:r>
      <w:r>
        <w:rPr>
          <w:rFonts w:cstheme="minorHAnsi"/>
        </w:rPr>
        <w:t>е</w:t>
      </w:r>
      <w:r w:rsidRPr="00443264">
        <w:rPr>
          <w:rFonts w:cstheme="minorHAnsi"/>
        </w:rPr>
        <w:t xml:space="preserve"> права голоса, которые участвуют в регулярном совещании по стратегии руководства (</w:t>
      </w:r>
      <w:proofErr w:type="spellStart"/>
      <w:r w:rsidRPr="00443264">
        <w:rPr>
          <w:rFonts w:cstheme="minorHAnsi"/>
        </w:rPr>
        <w:t>Leadership</w:t>
      </w:r>
      <w:proofErr w:type="spellEnd"/>
      <w:r w:rsidRPr="00443264">
        <w:rPr>
          <w:rFonts w:cstheme="minorHAnsi"/>
        </w:rPr>
        <w:t xml:space="preserve"> </w:t>
      </w:r>
      <w:proofErr w:type="spellStart"/>
      <w:r w:rsidRPr="00443264">
        <w:rPr>
          <w:rFonts w:cstheme="minorHAnsi"/>
        </w:rPr>
        <w:t>Strategy</w:t>
      </w:r>
      <w:proofErr w:type="spellEnd"/>
      <w:r w:rsidRPr="00443264">
        <w:rPr>
          <w:rFonts w:cstheme="minorHAnsi"/>
        </w:rPr>
        <w:t xml:space="preserve"> </w:t>
      </w:r>
      <w:proofErr w:type="spellStart"/>
      <w:r w:rsidRPr="00443264">
        <w:rPr>
          <w:rFonts w:cstheme="minorHAnsi"/>
        </w:rPr>
        <w:t>Meeting</w:t>
      </w:r>
      <w:proofErr w:type="spellEnd"/>
      <w:r w:rsidRPr="00443264">
        <w:rPr>
          <w:rFonts w:cstheme="minorHAnsi"/>
        </w:rPr>
        <w:t xml:space="preserve">, LSM). В </w:t>
      </w:r>
      <w:r>
        <w:rPr>
          <w:rFonts w:cstheme="minorHAnsi"/>
        </w:rPr>
        <w:t>состав</w:t>
      </w:r>
      <w:r w:rsidRPr="00443264">
        <w:rPr>
          <w:rFonts w:cstheme="minorHAnsi"/>
        </w:rPr>
        <w:t xml:space="preserve"> голосующих участников входят представители ведущих членов, а также председатели HC и IC</w:t>
      </w:r>
      <w:r>
        <w:rPr>
          <w:rFonts w:cstheme="minorHAnsi"/>
        </w:rPr>
        <w:t>.</w:t>
      </w:r>
      <w:r w:rsidRPr="00443264">
        <w:rPr>
          <w:rFonts w:cstheme="minorHAnsi"/>
        </w:rPr>
        <w:t xml:space="preserve"> </w:t>
      </w:r>
      <w:r>
        <w:rPr>
          <w:rFonts w:cstheme="minorHAnsi"/>
        </w:rPr>
        <w:t>При этом о</w:t>
      </w:r>
      <w:r w:rsidRPr="00FC2AB7">
        <w:rPr>
          <w:rFonts w:cstheme="minorHAnsi"/>
        </w:rPr>
        <w:t xml:space="preserve">дна организация-участник </w:t>
      </w:r>
      <w:r>
        <w:rPr>
          <w:rFonts w:cstheme="minorHAnsi"/>
        </w:rPr>
        <w:t xml:space="preserve">должна </w:t>
      </w:r>
      <w:r w:rsidRPr="00FC2AB7">
        <w:rPr>
          <w:rFonts w:cstheme="minorHAnsi"/>
        </w:rPr>
        <w:t>быть представлена в группе только один раз</w:t>
      </w:r>
      <w:r w:rsidRPr="00443264">
        <w:rPr>
          <w:rFonts w:cstheme="minorHAnsi"/>
        </w:rPr>
        <w:t xml:space="preserve">. К членам без права голоса относятся сотрудники </w:t>
      </w:r>
      <w:r>
        <w:rPr>
          <w:rFonts w:cstheme="minorHAnsi"/>
        </w:rPr>
        <w:t xml:space="preserve">сообщества </w:t>
      </w:r>
      <w:r w:rsidRPr="00443264">
        <w:rPr>
          <w:rFonts w:cstheme="minorHAnsi"/>
        </w:rPr>
        <w:t xml:space="preserve">RISC-V, приглашенные гости и советники. Далее </w:t>
      </w:r>
      <w:r>
        <w:rPr>
          <w:rFonts w:cstheme="minorHAnsi"/>
        </w:rPr>
        <w:t xml:space="preserve">описан </w:t>
      </w:r>
      <w:r w:rsidRPr="00443264">
        <w:rPr>
          <w:rFonts w:cstheme="minorHAnsi"/>
        </w:rPr>
        <w:t>каждый уровень технической организации, находящейся в ведении TSC. Обратите внимание, что детали время от времени меняются, поэтому</w:t>
      </w:r>
      <w:r>
        <w:rPr>
          <w:rFonts w:cstheme="minorHAnsi"/>
        </w:rPr>
        <w:t xml:space="preserve">, чтобы узнать наиболее свежую информацию, нужно посещать </w:t>
      </w:r>
      <w:r w:rsidRPr="00443264">
        <w:rPr>
          <w:rFonts w:cstheme="minorHAnsi"/>
        </w:rPr>
        <w:t xml:space="preserve">сайт RISC-V. На </w:t>
      </w:r>
      <w:r>
        <w:rPr>
          <w:rFonts w:cstheme="minorHAnsi"/>
        </w:rPr>
        <w:t xml:space="preserve">приведенных схемах </w:t>
      </w:r>
      <w:r w:rsidRPr="00443264">
        <w:rPr>
          <w:rFonts w:cstheme="minorHAnsi"/>
        </w:rPr>
        <w:t xml:space="preserve">показана </w:t>
      </w:r>
      <w:r>
        <w:rPr>
          <w:rFonts w:cstheme="minorHAnsi"/>
        </w:rPr>
        <w:t xml:space="preserve">структура </w:t>
      </w:r>
      <w:r w:rsidRPr="00443264">
        <w:rPr>
          <w:rFonts w:cstheme="minorHAnsi"/>
        </w:rPr>
        <w:t>организаци</w:t>
      </w:r>
      <w:r>
        <w:rPr>
          <w:rFonts w:cstheme="minorHAnsi"/>
        </w:rPr>
        <w:t xml:space="preserve">и сообщества </w:t>
      </w:r>
      <w:r w:rsidRPr="00443264">
        <w:rPr>
          <w:rFonts w:cstheme="minorHAnsi"/>
        </w:rPr>
        <w:t>RISC-V по состоянию на август 2022 года:</w:t>
      </w:r>
    </w:p>
    <w:p w14:paraId="244AF0B3" w14:textId="77777777" w:rsidR="00800073" w:rsidRPr="00150C8B" w:rsidRDefault="00EE2219" w:rsidP="00800073">
      <w:pPr>
        <w:keepNext/>
        <w:jc w:val="center"/>
        <w:rPr>
          <w:rFonts w:cstheme="minorHAnsi"/>
        </w:rPr>
      </w:pPr>
      <w:r w:rsidRPr="00150C8B">
        <w:rPr>
          <w:rFonts w:cstheme="minorHAnsi"/>
          <w:noProof/>
          <w:color w:val="0000FF"/>
        </w:rPr>
        <w:drawing>
          <wp:inline distT="0" distB="0" distL="0" distR="0" wp14:anchorId="68B0EAA9" wp14:editId="42882D7B">
            <wp:extent cx="5990318" cy="3369371"/>
            <wp:effectExtent l="0" t="0" r="4445" b="0"/>
            <wp:docPr id="2030957698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57698" name="Рисунок 2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444" cy="338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0BCB8" w14:textId="257F1195" w:rsidR="00800073" w:rsidRPr="00150C8B" w:rsidRDefault="00800073" w:rsidP="00800073">
      <w:pPr>
        <w:pStyle w:val="a5"/>
        <w:rPr>
          <w:rFonts w:cstheme="minorHAnsi"/>
        </w:rPr>
      </w:pPr>
      <w:r w:rsidRPr="00150C8B">
        <w:rPr>
          <w:rFonts w:cstheme="minorHAnsi"/>
        </w:rPr>
        <w:t xml:space="preserve">Рисунок </w:t>
      </w:r>
      <w:r w:rsidR="00E21A84" w:rsidRPr="00150C8B">
        <w:rPr>
          <w:rFonts w:cstheme="minorHAnsi"/>
        </w:rPr>
        <w:fldChar w:fldCharType="begin"/>
      </w:r>
      <w:r w:rsidR="00E21A84" w:rsidRPr="00150C8B">
        <w:rPr>
          <w:rFonts w:cstheme="minorHAnsi"/>
        </w:rPr>
        <w:instrText xml:space="preserve"> SEQ Рисунок \* ARABIC </w:instrText>
      </w:r>
      <w:r w:rsidR="00E21A84" w:rsidRPr="00150C8B">
        <w:rPr>
          <w:rFonts w:cstheme="minorHAnsi"/>
        </w:rPr>
        <w:fldChar w:fldCharType="separate"/>
      </w:r>
      <w:r w:rsidR="00BC7DA1">
        <w:rPr>
          <w:rFonts w:cstheme="minorHAnsi"/>
          <w:noProof/>
        </w:rPr>
        <w:t>1</w:t>
      </w:r>
      <w:r w:rsidR="00E21A84" w:rsidRPr="00150C8B">
        <w:rPr>
          <w:rFonts w:cstheme="minorHAnsi"/>
          <w:noProof/>
        </w:rPr>
        <w:fldChar w:fldCharType="end"/>
      </w:r>
      <w:r w:rsidRPr="00150C8B">
        <w:rPr>
          <w:rFonts w:cstheme="minorHAnsi"/>
          <w:lang w:val="en-US"/>
        </w:rPr>
        <w:t xml:space="preserve">. </w:t>
      </w:r>
      <w:r w:rsidRPr="00150C8B">
        <w:rPr>
          <w:rFonts w:cstheme="minorHAnsi"/>
        </w:rPr>
        <w:t>Структура технической организации.</w:t>
      </w:r>
    </w:p>
    <w:p w14:paraId="73BFC73D" w14:textId="77777777" w:rsidR="00800073" w:rsidRPr="00150C8B" w:rsidRDefault="00EE2219" w:rsidP="00800073">
      <w:pPr>
        <w:keepNext/>
        <w:jc w:val="center"/>
        <w:rPr>
          <w:rFonts w:cstheme="minorHAnsi"/>
        </w:rPr>
      </w:pPr>
      <w:r w:rsidRPr="00150C8B">
        <w:rPr>
          <w:rFonts w:cstheme="minorHAnsi"/>
          <w:noProof/>
          <w:color w:val="0000FF"/>
        </w:rPr>
        <w:lastRenderedPageBreak/>
        <w:drawing>
          <wp:inline distT="0" distB="0" distL="0" distR="0" wp14:anchorId="66274ABB" wp14:editId="18580728">
            <wp:extent cx="5855970" cy="3293805"/>
            <wp:effectExtent l="0" t="0" r="0" b="0"/>
            <wp:docPr id="1420942450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42450" name="Рисунок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998" cy="331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5401E" w14:textId="0F392123" w:rsidR="00EE2219" w:rsidRPr="00150C8B" w:rsidRDefault="00800073" w:rsidP="00800073">
      <w:pPr>
        <w:pStyle w:val="a5"/>
        <w:rPr>
          <w:rFonts w:cstheme="minorHAnsi"/>
        </w:rPr>
      </w:pPr>
      <w:r w:rsidRPr="00150C8B">
        <w:rPr>
          <w:rFonts w:cstheme="minorHAnsi"/>
        </w:rPr>
        <w:t xml:space="preserve">Рисунок </w:t>
      </w:r>
      <w:r w:rsidR="00E21A84" w:rsidRPr="00150C8B">
        <w:rPr>
          <w:rFonts w:cstheme="minorHAnsi"/>
        </w:rPr>
        <w:fldChar w:fldCharType="begin"/>
      </w:r>
      <w:r w:rsidR="00E21A84" w:rsidRPr="00150C8B">
        <w:rPr>
          <w:rFonts w:cstheme="minorHAnsi"/>
        </w:rPr>
        <w:instrText xml:space="preserve"> SEQ Рисунок \* ARABIC </w:instrText>
      </w:r>
      <w:r w:rsidR="00E21A84" w:rsidRPr="00150C8B">
        <w:rPr>
          <w:rFonts w:cstheme="minorHAnsi"/>
        </w:rPr>
        <w:fldChar w:fldCharType="separate"/>
      </w:r>
      <w:r w:rsidR="00BC7DA1">
        <w:rPr>
          <w:rFonts w:cstheme="minorHAnsi"/>
          <w:noProof/>
        </w:rPr>
        <w:t>2</w:t>
      </w:r>
      <w:r w:rsidR="00E21A84" w:rsidRPr="00150C8B">
        <w:rPr>
          <w:rFonts w:cstheme="minorHAnsi"/>
          <w:noProof/>
        </w:rPr>
        <w:fldChar w:fldCharType="end"/>
      </w:r>
      <w:r w:rsidRPr="00150C8B">
        <w:rPr>
          <w:rFonts w:cstheme="minorHAnsi"/>
        </w:rPr>
        <w:t xml:space="preserve">. Структура комитетов </w:t>
      </w:r>
      <w:r w:rsidRPr="00150C8B">
        <w:rPr>
          <w:rFonts w:cstheme="minorHAnsi"/>
          <w:lang w:val="en-US"/>
        </w:rPr>
        <w:t>ISA</w:t>
      </w:r>
      <w:r w:rsidRPr="00150C8B">
        <w:rPr>
          <w:rFonts w:cstheme="minorHAnsi"/>
        </w:rPr>
        <w:t>.</w:t>
      </w:r>
    </w:p>
    <w:p w14:paraId="1F79AB2C" w14:textId="77777777" w:rsidR="00EE2219" w:rsidRPr="000A665B" w:rsidRDefault="00EE2219" w:rsidP="00177EE8">
      <w:pPr>
        <w:pStyle w:val="2"/>
        <w:rPr>
          <w:lang w:val="ru-RU"/>
        </w:rPr>
      </w:pPr>
      <w:bookmarkStart w:id="15" w:name="_Toc154587179"/>
      <w:r w:rsidRPr="00150C8B">
        <w:t>ISA</w:t>
      </w:r>
      <w:r w:rsidRPr="000A665B">
        <w:rPr>
          <w:lang w:val="ru-RU"/>
        </w:rPr>
        <w:t xml:space="preserve"> и горизонтальные комитеты</w:t>
      </w:r>
      <w:bookmarkEnd w:id="15"/>
    </w:p>
    <w:p w14:paraId="19A87C98" w14:textId="4C831780" w:rsidR="00EE2219" w:rsidRPr="00150C8B" w:rsidRDefault="00724B1C" w:rsidP="00724B1C">
      <w:pPr>
        <w:ind w:firstLine="454"/>
        <w:rPr>
          <w:rFonts w:cstheme="minorHAnsi"/>
        </w:rPr>
      </w:pPr>
      <w:r w:rsidRPr="00F41622">
        <w:rPr>
          <w:rFonts w:cstheme="minorHAnsi"/>
        </w:rPr>
        <w:t>Комитеты отвечают за руководство работой в рамках своего устава. Комитеты ISA "</w:t>
      </w:r>
      <w:proofErr w:type="spellStart"/>
      <w:r w:rsidRPr="00F41622">
        <w:rPr>
          <w:rFonts w:cstheme="minorHAnsi"/>
        </w:rPr>
        <w:t>priv</w:t>
      </w:r>
      <w:proofErr w:type="spellEnd"/>
      <w:r w:rsidRPr="00F41622">
        <w:rPr>
          <w:rFonts w:cstheme="minorHAnsi"/>
        </w:rPr>
        <w:t>" и "</w:t>
      </w:r>
      <w:proofErr w:type="spellStart"/>
      <w:r w:rsidRPr="00F41622">
        <w:rPr>
          <w:rFonts w:cstheme="minorHAnsi"/>
        </w:rPr>
        <w:t>unpriv</w:t>
      </w:r>
      <w:proofErr w:type="spellEnd"/>
      <w:r w:rsidRPr="00F41622">
        <w:rPr>
          <w:rFonts w:cstheme="minorHAnsi"/>
        </w:rPr>
        <w:t xml:space="preserve">", относящиеся к </w:t>
      </w:r>
      <w:r>
        <w:rPr>
          <w:rFonts w:cstheme="minorHAnsi"/>
        </w:rPr>
        <w:t xml:space="preserve">версиям </w:t>
      </w:r>
      <w:r w:rsidRPr="00F41622">
        <w:rPr>
          <w:rFonts w:cstheme="minorHAnsi"/>
        </w:rPr>
        <w:t xml:space="preserve">спецификаций </w:t>
      </w:r>
      <w:r>
        <w:rPr>
          <w:rFonts w:cstheme="minorHAnsi"/>
        </w:rPr>
        <w:t>«</w:t>
      </w:r>
      <w:proofErr w:type="spellStart"/>
      <w:r w:rsidRPr="00F41622">
        <w:rPr>
          <w:rFonts w:cstheme="minorHAnsi"/>
        </w:rPr>
        <w:t>Privileged</w:t>
      </w:r>
      <w:proofErr w:type="spellEnd"/>
      <w:r>
        <w:rPr>
          <w:rFonts w:cstheme="minorHAnsi"/>
        </w:rPr>
        <w:t>»</w:t>
      </w:r>
      <w:r w:rsidRPr="00F41622">
        <w:rPr>
          <w:rFonts w:cstheme="minorHAnsi"/>
        </w:rPr>
        <w:t xml:space="preserve"> и </w:t>
      </w:r>
      <w:r>
        <w:rPr>
          <w:rFonts w:cstheme="minorHAnsi"/>
        </w:rPr>
        <w:t>«</w:t>
      </w:r>
      <w:proofErr w:type="spellStart"/>
      <w:r w:rsidRPr="00F41622">
        <w:rPr>
          <w:rFonts w:cstheme="minorHAnsi"/>
        </w:rPr>
        <w:t>Unprivileged</w:t>
      </w:r>
      <w:proofErr w:type="spellEnd"/>
      <w:r>
        <w:rPr>
          <w:rFonts w:cstheme="minorHAnsi"/>
        </w:rPr>
        <w:t>»</w:t>
      </w:r>
      <w:r w:rsidRPr="00F41622">
        <w:rPr>
          <w:rFonts w:cstheme="minorHAnsi"/>
        </w:rPr>
        <w:t xml:space="preserve"> RISC-V, </w:t>
      </w:r>
      <w:r>
        <w:rPr>
          <w:rFonts w:cstheme="minorHAnsi"/>
        </w:rPr>
        <w:t>–</w:t>
      </w:r>
      <w:r w:rsidRPr="00F41622">
        <w:rPr>
          <w:rFonts w:cstheme="minorHAnsi"/>
        </w:rPr>
        <w:t xml:space="preserve"> руководят созданием конкретных расширений. Горизонтальные комитеты</w:t>
      </w:r>
      <w:r>
        <w:rPr>
          <w:rFonts w:cstheme="minorHAnsi"/>
        </w:rPr>
        <w:t>,</w:t>
      </w:r>
      <w:r w:rsidRPr="00F41622">
        <w:rPr>
          <w:rFonts w:cstheme="minorHAnsi"/>
        </w:rPr>
        <w:t xml:space="preserve"> включая Software, Security, ISA </w:t>
      </w:r>
      <w:proofErr w:type="spellStart"/>
      <w:r w:rsidRPr="00F41622">
        <w:rPr>
          <w:rFonts w:cstheme="minorHAnsi"/>
        </w:rPr>
        <w:t>Infrastructure</w:t>
      </w:r>
      <w:proofErr w:type="spellEnd"/>
      <w:r w:rsidRPr="00F41622">
        <w:rPr>
          <w:rFonts w:cstheme="minorHAnsi"/>
        </w:rPr>
        <w:t xml:space="preserve">, SOC </w:t>
      </w:r>
      <w:proofErr w:type="spellStart"/>
      <w:r w:rsidRPr="00F41622">
        <w:rPr>
          <w:rFonts w:cstheme="minorHAnsi"/>
        </w:rPr>
        <w:t>Infrastructure</w:t>
      </w:r>
      <w:proofErr w:type="spellEnd"/>
      <w:r w:rsidRPr="00F41622">
        <w:rPr>
          <w:rFonts w:cstheme="minorHAnsi"/>
        </w:rPr>
        <w:t xml:space="preserve">, </w:t>
      </w:r>
      <w:proofErr w:type="spellStart"/>
      <w:r w:rsidRPr="00F41622">
        <w:rPr>
          <w:rFonts w:cstheme="minorHAnsi"/>
        </w:rPr>
        <w:t>Implementation</w:t>
      </w:r>
      <w:proofErr w:type="spellEnd"/>
      <w:r w:rsidRPr="00F41622">
        <w:rPr>
          <w:rFonts w:cstheme="minorHAnsi"/>
        </w:rPr>
        <w:t xml:space="preserve"> и другие</w:t>
      </w:r>
      <w:r>
        <w:rPr>
          <w:rFonts w:cstheme="minorHAnsi"/>
        </w:rPr>
        <w:t xml:space="preserve">, </w:t>
      </w:r>
      <w:r w:rsidRPr="00F41622">
        <w:rPr>
          <w:rFonts w:cstheme="minorHAnsi"/>
        </w:rPr>
        <w:t>отвечают за руководство работой над</w:t>
      </w:r>
      <w:r w:rsidRPr="00443264">
        <w:rPr>
          <w:rFonts w:cstheme="minorHAnsi"/>
        </w:rPr>
        <w:t xml:space="preserve"> спецификациями в своих областях, кроме расширений ISA. Все расширения ISA должны быть подписаны каждым из горизонтальных комитетов до ратификации.</w:t>
      </w:r>
    </w:p>
    <w:p w14:paraId="6FC0A33D" w14:textId="77777777" w:rsidR="00EE2219" w:rsidRPr="000A665B" w:rsidRDefault="00EE2219" w:rsidP="00177EE8">
      <w:pPr>
        <w:pStyle w:val="2"/>
        <w:rPr>
          <w:lang w:val="ru-RU"/>
        </w:rPr>
      </w:pPr>
      <w:bookmarkStart w:id="16" w:name="_Toc154587180"/>
      <w:r w:rsidRPr="000A665B">
        <w:rPr>
          <w:lang w:val="ru-RU"/>
        </w:rPr>
        <w:t>Целевые группы</w:t>
      </w:r>
      <w:bookmarkEnd w:id="16"/>
    </w:p>
    <w:p w14:paraId="5AA9E80D" w14:textId="243EA602" w:rsidR="00724B1C" w:rsidRPr="00443264" w:rsidRDefault="00724B1C" w:rsidP="00724B1C">
      <w:pPr>
        <w:ind w:firstLine="454"/>
        <w:rPr>
          <w:rFonts w:cstheme="minorHAnsi"/>
        </w:rPr>
      </w:pPr>
      <w:r w:rsidRPr="00443264">
        <w:rPr>
          <w:rFonts w:cstheme="minorHAnsi"/>
        </w:rPr>
        <w:t xml:space="preserve">Именно здесь происходит </w:t>
      </w:r>
      <w:r>
        <w:rPr>
          <w:rFonts w:cstheme="minorHAnsi"/>
        </w:rPr>
        <w:t>реальная</w:t>
      </w:r>
      <w:r w:rsidRPr="00443264">
        <w:rPr>
          <w:rFonts w:cstheme="minorHAnsi"/>
        </w:rPr>
        <w:t xml:space="preserve"> работа над спецификациями, программным обеспечением, тестовыми </w:t>
      </w:r>
      <w:r>
        <w:rPr>
          <w:rFonts w:cstheme="minorHAnsi"/>
        </w:rPr>
        <w:t>фреймворками</w:t>
      </w:r>
      <w:r w:rsidRPr="00443264">
        <w:rPr>
          <w:rFonts w:cstheme="minorHAnsi"/>
        </w:rPr>
        <w:t xml:space="preserve"> и другими конкретными </w:t>
      </w:r>
      <w:r>
        <w:rPr>
          <w:rFonts w:cstheme="minorHAnsi"/>
        </w:rPr>
        <w:t>разработками</w:t>
      </w:r>
      <w:r w:rsidRPr="00443264">
        <w:rPr>
          <w:rFonts w:cstheme="minorHAnsi"/>
        </w:rPr>
        <w:t xml:space="preserve">. Целевые группы обычно создаются с определенной целью, которая затем </w:t>
      </w:r>
      <w:r>
        <w:rPr>
          <w:rFonts w:cstheme="minorHAnsi"/>
        </w:rPr>
        <w:t xml:space="preserve">закрепляется </w:t>
      </w:r>
      <w:r w:rsidRPr="00443264">
        <w:rPr>
          <w:rFonts w:cstheme="minorHAnsi"/>
        </w:rPr>
        <w:t xml:space="preserve">в их уставе и утверждается ответственным за них комитетом. Некоторые целевые группы завершают свою работу относительно быстро (в течение 3-6 месяцев), в то время как другие работают гораздо дольше, чтобы убедиться, что конечный продукт достоин </w:t>
      </w:r>
      <w:r>
        <w:rPr>
          <w:rFonts w:cstheme="minorHAnsi"/>
        </w:rPr>
        <w:t>того, чтобы его приняли в основной стандарт</w:t>
      </w:r>
      <w:r w:rsidRPr="00443264">
        <w:rPr>
          <w:rFonts w:cstheme="minorHAnsi"/>
        </w:rPr>
        <w:t>.</w:t>
      </w:r>
    </w:p>
    <w:p w14:paraId="433832FC" w14:textId="2052D193" w:rsidR="00724B1C" w:rsidRPr="00443264" w:rsidRDefault="00724B1C" w:rsidP="00724B1C">
      <w:pPr>
        <w:ind w:firstLine="454"/>
        <w:rPr>
          <w:rFonts w:cstheme="minorHAnsi"/>
        </w:rPr>
      </w:pPr>
      <w:r w:rsidRPr="00443264">
        <w:rPr>
          <w:rFonts w:cstheme="minorHAnsi"/>
        </w:rPr>
        <w:t>Продукты целевых групп проходят процесс утверждения, называемый ратификацией, который рассмотр</w:t>
      </w:r>
      <w:r>
        <w:rPr>
          <w:rFonts w:cstheme="minorHAnsi"/>
        </w:rPr>
        <w:t>ен</w:t>
      </w:r>
      <w:r w:rsidRPr="00443264">
        <w:rPr>
          <w:rFonts w:cstheme="minorHAnsi"/>
        </w:rPr>
        <w:t xml:space="preserve"> в главе 4.</w:t>
      </w:r>
    </w:p>
    <w:p w14:paraId="33772A34" w14:textId="58F09361" w:rsidR="00EE2219" w:rsidRPr="00150C8B" w:rsidRDefault="00724B1C" w:rsidP="00724B1C">
      <w:pPr>
        <w:ind w:firstLine="454"/>
        <w:rPr>
          <w:rFonts w:cstheme="minorHAnsi"/>
        </w:rPr>
      </w:pPr>
      <w:r w:rsidRPr="005F6442">
        <w:rPr>
          <w:rFonts w:cstheme="minorHAnsi"/>
        </w:rPr>
        <w:lastRenderedPageBreak/>
        <w:t xml:space="preserve">Председатель каждой группы отвечает за руководство деятельностью, контроль над созданием конечного продукта (спецификации, программного обеспечения и т.д.), представление </w:t>
      </w:r>
      <w:r>
        <w:rPr>
          <w:rFonts w:cstheme="minorHAnsi"/>
        </w:rPr>
        <w:t>ко</w:t>
      </w:r>
      <w:r w:rsidRPr="005F6442">
        <w:rPr>
          <w:rFonts w:cstheme="minorHAnsi"/>
        </w:rPr>
        <w:t>митету и технической организации отчетов о состоянии дел и участие в еженедельных совещаниях председателей.</w:t>
      </w:r>
      <w:r w:rsidRPr="00443264">
        <w:rPr>
          <w:rFonts w:cstheme="minorHAnsi"/>
        </w:rPr>
        <w:t xml:space="preserve"> Заместители председателя </w:t>
      </w:r>
      <w:r>
        <w:rPr>
          <w:rFonts w:cstheme="minorHAnsi"/>
        </w:rPr>
        <w:t>имеют свои</w:t>
      </w:r>
      <w:r w:rsidRPr="00443264">
        <w:rPr>
          <w:rFonts w:cstheme="minorHAnsi"/>
        </w:rPr>
        <w:t xml:space="preserve"> обязанности и </w:t>
      </w:r>
      <w:r>
        <w:rPr>
          <w:rFonts w:cstheme="minorHAnsi"/>
        </w:rPr>
        <w:t>выполняют свою работу</w:t>
      </w:r>
      <w:r w:rsidRPr="00443264">
        <w:rPr>
          <w:rFonts w:cstheme="minorHAnsi"/>
        </w:rPr>
        <w:t>, но окончательная ответственность за работу группы лежит на председателе. Председатели и заместители председателей избираются сообществом и работают в течение 1</w:t>
      </w:r>
      <w:r>
        <w:rPr>
          <w:rFonts w:cstheme="minorHAnsi"/>
        </w:rPr>
        <w:t> </w:t>
      </w:r>
      <w:r w:rsidRPr="00443264">
        <w:rPr>
          <w:rFonts w:cstheme="minorHAnsi"/>
        </w:rPr>
        <w:t>года между циклами выборов, хотя ограничений по срокам нет, и действующие председатели могут подавать повторные заявки</w:t>
      </w:r>
      <w:r>
        <w:rPr>
          <w:rFonts w:cstheme="minorHAnsi"/>
        </w:rPr>
        <w:t xml:space="preserve"> на продолжение своей работы в том же качестве</w:t>
      </w:r>
      <w:r w:rsidR="00EE2219" w:rsidRPr="00150C8B">
        <w:rPr>
          <w:rFonts w:cstheme="minorHAnsi"/>
        </w:rPr>
        <w:t>.</w:t>
      </w:r>
    </w:p>
    <w:p w14:paraId="7D9AD57E" w14:textId="77777777" w:rsidR="00EE2219" w:rsidRPr="000A665B" w:rsidRDefault="00EE2219" w:rsidP="00177EE8">
      <w:pPr>
        <w:pStyle w:val="2"/>
        <w:rPr>
          <w:lang w:val="ru-RU"/>
        </w:rPr>
      </w:pPr>
      <w:bookmarkStart w:id="17" w:name="_Toc154587181"/>
      <w:r w:rsidRPr="000A665B">
        <w:rPr>
          <w:lang w:val="ru-RU"/>
        </w:rPr>
        <w:t>Технический персонал</w:t>
      </w:r>
      <w:bookmarkEnd w:id="17"/>
    </w:p>
    <w:p w14:paraId="373F9AD0" w14:textId="7D909505" w:rsidR="00BB3DD0" w:rsidRPr="00150C8B" w:rsidRDefault="00724B1C" w:rsidP="00177EE8">
      <w:pPr>
        <w:ind w:firstLine="454"/>
        <w:rPr>
          <w:rStyle w:val="30"/>
          <w:rFonts w:eastAsia="Times New Roman"/>
          <w:b w:val="0"/>
          <w:bCs w:val="0"/>
        </w:rPr>
      </w:pPr>
      <w:r w:rsidRPr="00443264">
        <w:rPr>
          <w:rFonts w:cstheme="minorHAnsi"/>
        </w:rPr>
        <w:t>RISC-V International – это организация, управляемая участниками, но есть некоторые специфические роли, которые лучше всего выполнять нейтральной сторон</w:t>
      </w:r>
      <w:r>
        <w:rPr>
          <w:rFonts w:cstheme="minorHAnsi"/>
        </w:rPr>
        <w:t>е</w:t>
      </w:r>
      <w:r w:rsidRPr="00443264">
        <w:rPr>
          <w:rFonts w:cstheme="minorHAnsi"/>
        </w:rPr>
        <w:t xml:space="preserve"> </w:t>
      </w:r>
      <w:r w:rsidR="009B34D1">
        <w:rPr>
          <w:rFonts w:cstheme="minorHAnsi"/>
        </w:rPr>
        <w:t>–</w:t>
      </w:r>
      <w:r w:rsidRPr="00443264">
        <w:rPr>
          <w:rFonts w:cstheme="minorHAnsi"/>
        </w:rPr>
        <w:t xml:space="preserve"> человек</w:t>
      </w:r>
      <w:r>
        <w:rPr>
          <w:rFonts w:cstheme="minorHAnsi"/>
        </w:rPr>
        <w:t>у</w:t>
      </w:r>
      <w:r w:rsidRPr="00443264">
        <w:rPr>
          <w:rFonts w:cstheme="minorHAnsi"/>
        </w:rPr>
        <w:t xml:space="preserve">, не </w:t>
      </w:r>
      <w:r>
        <w:rPr>
          <w:rFonts w:cstheme="minorHAnsi"/>
        </w:rPr>
        <w:t>выступающему</w:t>
      </w:r>
      <w:r w:rsidRPr="00443264">
        <w:rPr>
          <w:rFonts w:cstheme="minorHAnsi"/>
        </w:rPr>
        <w:t xml:space="preserve"> в интересах конкретного члена</w:t>
      </w:r>
      <w:r>
        <w:rPr>
          <w:rFonts w:cstheme="minorHAnsi"/>
        </w:rPr>
        <w:t xml:space="preserve"> сообщества</w:t>
      </w:r>
      <w:r w:rsidRPr="00443264">
        <w:rPr>
          <w:rFonts w:cstheme="minorHAnsi"/>
        </w:rPr>
        <w:t>. Кроме того, существует множество административных задач, которые необходимо выполнять для обеспечения бесперебойной работы организации. Эти роли выполняют сотрудники RISC-V, которые нанимаются в RISC-V в рамках соглашения с Linux Foundation и работают непосредственно в RISC</w:t>
      </w:r>
      <w:r>
        <w:rPr>
          <w:rFonts w:cstheme="minorHAnsi"/>
        </w:rPr>
        <w:noBreakHyphen/>
      </w:r>
      <w:r w:rsidRPr="00443264">
        <w:rPr>
          <w:rFonts w:cstheme="minorHAnsi"/>
        </w:rPr>
        <w:t>V</w:t>
      </w:r>
      <w:r>
        <w:rPr>
          <w:rFonts w:cstheme="minorHAnsi"/>
        </w:rPr>
        <w:t> </w:t>
      </w:r>
      <w:r w:rsidRPr="007246E9">
        <w:rPr>
          <w:rFonts w:cstheme="minorHAnsi"/>
          <w:lang w:val="en-US"/>
        </w:rPr>
        <w:t>International</w:t>
      </w:r>
      <w:r w:rsidRPr="00443264">
        <w:rPr>
          <w:rFonts w:cstheme="minorHAnsi"/>
        </w:rPr>
        <w:t>.</w:t>
      </w:r>
    </w:p>
    <w:p w14:paraId="1BF7DA20" w14:textId="06DA608F" w:rsidR="00941C33" w:rsidRPr="00150C8B" w:rsidRDefault="00EE2219" w:rsidP="00831A6D">
      <w:pPr>
        <w:pStyle w:val="3"/>
      </w:pPr>
      <w:bookmarkStart w:id="18" w:name="_Toc154587182"/>
      <w:r w:rsidRPr="00150C8B">
        <w:t>Главный технический директор</w:t>
      </w:r>
      <w:bookmarkEnd w:id="18"/>
    </w:p>
    <w:p w14:paraId="159ED51F" w14:textId="1CCB9B5C" w:rsidR="00BB3DD0" w:rsidRPr="00150C8B" w:rsidRDefault="00EE2219" w:rsidP="00A965A6">
      <w:pPr>
        <w:ind w:firstLine="454"/>
        <w:rPr>
          <w:rFonts w:cstheme="minorHAnsi"/>
        </w:rPr>
      </w:pPr>
      <w:r w:rsidRPr="00150C8B">
        <w:rPr>
          <w:rFonts w:cstheme="minorHAnsi"/>
        </w:rPr>
        <w:t>Роль технического директора является жизненно важной, поскольку она обеспечивает нейтральную функцию лидерства, которую не может выполнить ни один из членов. CTO учитывает потребности всех членов, чтобы инициировать и направлять организацию и инициативы в рамках технической иерархии, а также способствовать переговорам на всех уровнях в рамках рабочих групп, комитетов и групп управления. Технический директор также создает и утверждает организационную политику, докладывает о техническом прогрессе Совету директоров и выступает в качестве нейтрального голоса технического сообщества на семинарах и публичных мероприятиях.</w:t>
      </w:r>
    </w:p>
    <w:p w14:paraId="282E1CAD" w14:textId="77777777" w:rsidR="00941C33" w:rsidRPr="00150C8B" w:rsidRDefault="00EE2219" w:rsidP="00831A6D">
      <w:pPr>
        <w:pStyle w:val="3"/>
      </w:pPr>
      <w:bookmarkStart w:id="19" w:name="_Toc154587183"/>
      <w:r w:rsidRPr="00150C8B">
        <w:t>Менеджеры технических программ</w:t>
      </w:r>
      <w:bookmarkEnd w:id="19"/>
      <w:r w:rsidRPr="00150C8B">
        <w:t> </w:t>
      </w:r>
    </w:p>
    <w:p w14:paraId="4806C69E" w14:textId="50BA7CAE" w:rsidR="00EE2219" w:rsidRDefault="00724B1C" w:rsidP="00724B1C">
      <w:pPr>
        <w:ind w:firstLine="454"/>
        <w:rPr>
          <w:rFonts w:cstheme="minorHAnsi"/>
        </w:rPr>
      </w:pPr>
      <w:r w:rsidRPr="00443264">
        <w:rPr>
          <w:rFonts w:cstheme="minorHAnsi"/>
        </w:rPr>
        <w:t>Это обобщающий термин для опытных специалистов, которые выполняют все операционные действия в рамках проекта</w:t>
      </w:r>
      <w:r>
        <w:rPr>
          <w:rFonts w:cstheme="minorHAnsi"/>
        </w:rPr>
        <w:t xml:space="preserve">: </w:t>
      </w:r>
      <w:r w:rsidRPr="00443264">
        <w:rPr>
          <w:rFonts w:cstheme="minorHAnsi"/>
        </w:rPr>
        <w:t>от проведения совещаний, ведения календаря и конференций</w:t>
      </w:r>
      <w:r>
        <w:rPr>
          <w:rFonts w:cstheme="minorHAnsi"/>
        </w:rPr>
        <w:t>,</w:t>
      </w:r>
      <w:r w:rsidRPr="00443264">
        <w:rPr>
          <w:rFonts w:cstheme="minorHAnsi"/>
        </w:rPr>
        <w:t xml:space="preserve"> до организации технической информации и даже </w:t>
      </w:r>
      <w:r>
        <w:rPr>
          <w:rFonts w:cstheme="minorHAnsi"/>
        </w:rPr>
        <w:t>составления</w:t>
      </w:r>
      <w:r w:rsidRPr="00443264">
        <w:rPr>
          <w:rFonts w:cstheme="minorHAnsi"/>
        </w:rPr>
        <w:t xml:space="preserve"> подробных технических политик.</w:t>
      </w:r>
    </w:p>
    <w:p w14:paraId="0990C5C5" w14:textId="5E8713D9" w:rsidR="00941C33" w:rsidRPr="00150C8B" w:rsidRDefault="00EE2219" w:rsidP="00831A6D">
      <w:pPr>
        <w:pStyle w:val="3"/>
      </w:pPr>
      <w:bookmarkStart w:id="20" w:name="_Toc154587184"/>
      <w:r w:rsidRPr="00150C8B">
        <w:t>Другой технический персонал</w:t>
      </w:r>
      <w:bookmarkEnd w:id="20"/>
      <w:r w:rsidRPr="00150C8B">
        <w:t> </w:t>
      </w:r>
    </w:p>
    <w:p w14:paraId="452D25B6" w14:textId="3F4E3F2A" w:rsidR="00BB3DD0" w:rsidRDefault="00724B1C" w:rsidP="00724B1C">
      <w:pPr>
        <w:ind w:firstLine="454"/>
        <w:rPr>
          <w:rFonts w:cstheme="minorHAnsi"/>
        </w:rPr>
      </w:pPr>
      <w:r w:rsidRPr="00443264">
        <w:rPr>
          <w:rFonts w:cstheme="minorHAnsi"/>
        </w:rPr>
        <w:t>Хотя перечисленные выше</w:t>
      </w:r>
      <w:r>
        <w:rPr>
          <w:rFonts w:cstheme="minorHAnsi"/>
        </w:rPr>
        <w:t xml:space="preserve"> сотрудники</w:t>
      </w:r>
      <w:r w:rsidRPr="00443264">
        <w:rPr>
          <w:rFonts w:cstheme="minorHAnsi"/>
        </w:rPr>
        <w:t xml:space="preserve"> являются единственными постоянными </w:t>
      </w:r>
      <w:r>
        <w:rPr>
          <w:rFonts w:cstheme="minorHAnsi"/>
        </w:rPr>
        <w:t>работниками</w:t>
      </w:r>
      <w:r w:rsidRPr="00443264">
        <w:rPr>
          <w:rFonts w:cstheme="minorHAnsi"/>
        </w:rPr>
        <w:t xml:space="preserve"> технической организации, </w:t>
      </w:r>
      <w:r>
        <w:rPr>
          <w:rFonts w:cstheme="minorHAnsi"/>
        </w:rPr>
        <w:t xml:space="preserve">в </w:t>
      </w:r>
      <w:r w:rsidRPr="00443264">
        <w:rPr>
          <w:rFonts w:cstheme="minorHAnsi"/>
        </w:rPr>
        <w:t xml:space="preserve">RISC-V </w:t>
      </w:r>
      <w:r w:rsidRPr="00B07092">
        <w:rPr>
          <w:rFonts w:cstheme="minorHAnsi"/>
          <w:lang w:val="en-US"/>
        </w:rPr>
        <w:t>International</w:t>
      </w:r>
      <w:r w:rsidRPr="00443264">
        <w:rPr>
          <w:rFonts w:cstheme="minorHAnsi"/>
        </w:rPr>
        <w:t xml:space="preserve"> иногда нанима</w:t>
      </w:r>
      <w:r>
        <w:rPr>
          <w:rFonts w:cstheme="minorHAnsi"/>
        </w:rPr>
        <w:t>ю</w:t>
      </w:r>
      <w:r w:rsidRPr="00443264">
        <w:rPr>
          <w:rFonts w:cstheme="minorHAnsi"/>
        </w:rPr>
        <w:t>т подрядчиков для выполнения определенных задач, включая разработку тестов и документации.</w:t>
      </w:r>
    </w:p>
    <w:p w14:paraId="446328E6" w14:textId="3686FFDA" w:rsidR="00557DC7" w:rsidRPr="00150C8B" w:rsidRDefault="00557DC7" w:rsidP="00D566C7">
      <w:pPr>
        <w:pStyle w:val="1"/>
        <w:rPr>
          <w:rFonts w:cstheme="minorHAnsi"/>
        </w:rPr>
      </w:pPr>
      <w:bookmarkStart w:id="21" w:name="_Toc154587185"/>
      <w:r w:rsidRPr="00150C8B">
        <w:rPr>
          <w:rFonts w:cstheme="minorHAnsi"/>
        </w:rPr>
        <w:lastRenderedPageBreak/>
        <w:t>Административные и исполнительные группы</w:t>
      </w:r>
      <w:bookmarkEnd w:id="21"/>
      <w:r w:rsidR="00D6655E">
        <w:rPr>
          <w:rFonts w:cstheme="minorHAnsi"/>
        </w:rPr>
        <w:t xml:space="preserve"> (слайд 7)</w:t>
      </w:r>
    </w:p>
    <w:p w14:paraId="0BA3AC76" w14:textId="211BDC2C" w:rsidR="00724B1C" w:rsidRPr="000A665B" w:rsidRDefault="00557DC7" w:rsidP="00177EE8">
      <w:pPr>
        <w:pStyle w:val="2"/>
        <w:rPr>
          <w:lang w:val="ru-RU"/>
        </w:rPr>
      </w:pPr>
      <w:bookmarkStart w:id="22" w:name="_Toc154587186"/>
      <w:r w:rsidRPr="000A665B">
        <w:rPr>
          <w:lang w:val="ru-RU"/>
        </w:rPr>
        <w:t>Дополнительные роли</w:t>
      </w:r>
      <w:bookmarkEnd w:id="22"/>
    </w:p>
    <w:p w14:paraId="3E6FF7FA" w14:textId="1612D685" w:rsidR="00557DC7" w:rsidRDefault="00724B1C" w:rsidP="00724B1C">
      <w:pPr>
        <w:ind w:firstLine="454"/>
        <w:rPr>
          <w:rFonts w:cstheme="minorHAnsi"/>
        </w:rPr>
      </w:pPr>
      <w:r w:rsidRPr="00443264">
        <w:rPr>
          <w:rFonts w:cstheme="minorHAnsi"/>
        </w:rPr>
        <w:t xml:space="preserve">Даже такие высокотехничные организации, как RISC-V, не могут работать в вакууме. </w:t>
      </w:r>
      <w:r>
        <w:rPr>
          <w:rFonts w:cstheme="minorHAnsi"/>
        </w:rPr>
        <w:t xml:space="preserve">В </w:t>
      </w:r>
      <w:r w:rsidRPr="00443264">
        <w:rPr>
          <w:rFonts w:cstheme="minorHAnsi"/>
        </w:rPr>
        <w:t xml:space="preserve">RISC-V </w:t>
      </w:r>
      <w:r>
        <w:rPr>
          <w:rFonts w:cstheme="minorHAnsi"/>
        </w:rPr>
        <w:t xml:space="preserve">есть </w:t>
      </w:r>
      <w:r w:rsidRPr="00443264">
        <w:rPr>
          <w:rFonts w:cstheme="minorHAnsi"/>
        </w:rPr>
        <w:t xml:space="preserve">активный </w:t>
      </w:r>
      <w:r>
        <w:rPr>
          <w:rFonts w:cstheme="minorHAnsi"/>
        </w:rPr>
        <w:t>с</w:t>
      </w:r>
      <w:r w:rsidRPr="00443264">
        <w:rPr>
          <w:rFonts w:cstheme="minorHAnsi"/>
        </w:rPr>
        <w:t>овет директоров, энергичн</w:t>
      </w:r>
      <w:r>
        <w:rPr>
          <w:rFonts w:cstheme="minorHAnsi"/>
        </w:rPr>
        <w:t>ая</w:t>
      </w:r>
      <w:r w:rsidRPr="00443264">
        <w:rPr>
          <w:rFonts w:cstheme="minorHAnsi"/>
        </w:rPr>
        <w:t xml:space="preserve"> организаци</w:t>
      </w:r>
      <w:r>
        <w:rPr>
          <w:rFonts w:cstheme="minorHAnsi"/>
        </w:rPr>
        <w:t>я</w:t>
      </w:r>
      <w:r w:rsidRPr="00443264">
        <w:rPr>
          <w:rFonts w:cstheme="minorHAnsi"/>
        </w:rPr>
        <w:t xml:space="preserve"> по маркетингу/визуализации, обученный операционный персонал, а также услуги по управлению, предоставляемые Linux Foundation. </w:t>
      </w:r>
      <w:r>
        <w:rPr>
          <w:rFonts w:cstheme="minorHAnsi"/>
        </w:rPr>
        <w:t>Но э</w:t>
      </w:r>
      <w:r w:rsidRPr="00443264">
        <w:rPr>
          <w:rFonts w:cstheme="minorHAnsi"/>
        </w:rPr>
        <w:t>то лишь некоторые из групп администрации, которые поддерживают RISC-V на должном уровне.</w:t>
      </w:r>
    </w:p>
    <w:p w14:paraId="65428733" w14:textId="52113378" w:rsidR="00554888" w:rsidRPr="00C74F36" w:rsidRDefault="00787ACB" w:rsidP="00177EE8">
      <w:pPr>
        <w:pStyle w:val="2"/>
        <w:rPr>
          <w:rStyle w:val="30"/>
          <w:b/>
          <w:bCs/>
          <w:lang w:val="ru-RU"/>
        </w:rPr>
      </w:pPr>
      <w:bookmarkStart w:id="23" w:name="_Toc154587187"/>
      <w:r>
        <w:rPr>
          <w:rStyle w:val="30"/>
          <w:b/>
          <w:bCs/>
          <w:lang w:val="ru-RU"/>
        </w:rPr>
        <w:t>С</w:t>
      </w:r>
      <w:r w:rsidR="00554888" w:rsidRPr="00C74F36">
        <w:rPr>
          <w:rStyle w:val="30"/>
          <w:b/>
          <w:bCs/>
          <w:lang w:val="ru-RU"/>
        </w:rPr>
        <w:t>овет директоров</w:t>
      </w:r>
      <w:bookmarkEnd w:id="23"/>
    </w:p>
    <w:p w14:paraId="68891087" w14:textId="4962C8D9" w:rsidR="00557DC7" w:rsidRDefault="00557DC7" w:rsidP="00554888">
      <w:pPr>
        <w:ind w:firstLine="454"/>
        <w:rPr>
          <w:rFonts w:cstheme="minorHAnsi"/>
        </w:rPr>
      </w:pPr>
      <w:r w:rsidRPr="00150C8B">
        <w:rPr>
          <w:rFonts w:cstheme="minorHAnsi"/>
        </w:rPr>
        <w:t xml:space="preserve">Совет директоров является основным органом принятия решений </w:t>
      </w:r>
      <w:r w:rsidR="00177EE8">
        <w:rPr>
          <w:rFonts w:cstheme="minorHAnsi"/>
        </w:rPr>
        <w:t>в сообществе</w:t>
      </w:r>
      <w:r w:rsidRPr="00150C8B">
        <w:rPr>
          <w:rFonts w:cstheme="minorHAnsi"/>
        </w:rPr>
        <w:t xml:space="preserve"> RISC-V. </w:t>
      </w:r>
      <w:r w:rsidR="00177EE8">
        <w:rPr>
          <w:rFonts w:cstheme="minorHAnsi"/>
        </w:rPr>
        <w:t>В нем представлены все члены</w:t>
      </w:r>
      <w:r w:rsidRPr="00150C8B">
        <w:rPr>
          <w:rFonts w:cstheme="minorHAnsi"/>
        </w:rPr>
        <w:t xml:space="preserve">. Премьер-члены </w:t>
      </w:r>
      <w:r w:rsidR="00177EE8">
        <w:rPr>
          <w:rFonts w:cstheme="minorHAnsi"/>
        </w:rPr>
        <w:t>занимают</w:t>
      </w:r>
      <w:r w:rsidRPr="00150C8B">
        <w:rPr>
          <w:rFonts w:cstheme="minorHAnsi"/>
        </w:rPr>
        <w:t xml:space="preserve"> свое место за столом, в то время как стратегические члены, члены организации сообщества и даже </w:t>
      </w:r>
      <w:r w:rsidR="00177EE8">
        <w:rPr>
          <w:rFonts w:cstheme="minorHAnsi"/>
        </w:rPr>
        <w:t xml:space="preserve">индивидуальные </w:t>
      </w:r>
      <w:r w:rsidRPr="00150C8B">
        <w:rPr>
          <w:rFonts w:cstheme="minorHAnsi"/>
        </w:rPr>
        <w:t>члены сообщества выбирают своих представителей каждый год.</w:t>
      </w:r>
    </w:p>
    <w:p w14:paraId="6571054C" w14:textId="5915D9C9" w:rsidR="00554888" w:rsidRPr="00554888" w:rsidRDefault="00557DC7" w:rsidP="00177EE8">
      <w:pPr>
        <w:pStyle w:val="2"/>
        <w:rPr>
          <w:rStyle w:val="30"/>
          <w:b/>
          <w:bCs/>
          <w:lang w:val="ru-RU"/>
        </w:rPr>
      </w:pPr>
      <w:bookmarkStart w:id="24" w:name="_Toc154587188"/>
      <w:r w:rsidRPr="00554888">
        <w:rPr>
          <w:rStyle w:val="30"/>
          <w:b/>
          <w:bCs/>
          <w:lang w:val="ru-RU"/>
        </w:rPr>
        <w:t xml:space="preserve">Маркетинг и </w:t>
      </w:r>
      <w:r w:rsidR="00554888">
        <w:rPr>
          <w:rStyle w:val="30"/>
          <w:b/>
          <w:bCs/>
          <w:lang w:val="ru-RU"/>
        </w:rPr>
        <w:t>узнаваемость</w:t>
      </w:r>
      <w:bookmarkEnd w:id="24"/>
    </w:p>
    <w:p w14:paraId="6D4BFBA8" w14:textId="0CC154D3" w:rsidR="00557DC7" w:rsidRDefault="00554888" w:rsidP="00554888">
      <w:pPr>
        <w:ind w:firstLine="454"/>
        <w:jc w:val="left"/>
        <w:rPr>
          <w:rFonts w:cstheme="minorHAnsi"/>
        </w:rPr>
      </w:pPr>
      <w:r w:rsidRPr="00443264">
        <w:rPr>
          <w:rFonts w:cstheme="minorHAnsi"/>
        </w:rPr>
        <w:t xml:space="preserve">В RISC-V есть директор по маркетингу, который отвечает за повышение узнаваемости RISC-V во всем мире. Работая с </w:t>
      </w:r>
      <w:r>
        <w:rPr>
          <w:rFonts w:cstheme="minorHAnsi"/>
        </w:rPr>
        <w:t>к</w:t>
      </w:r>
      <w:r w:rsidRPr="00443264">
        <w:rPr>
          <w:rFonts w:cstheme="minorHAnsi"/>
        </w:rPr>
        <w:t xml:space="preserve">омитетом по маркетингу, группой членов, которая обеспечивает обратную связь </w:t>
      </w:r>
      <w:r w:rsidR="00963473">
        <w:rPr>
          <w:rFonts w:cstheme="minorHAnsi"/>
        </w:rPr>
        <w:t>и данные</w:t>
      </w:r>
      <w:r w:rsidRPr="00443264">
        <w:rPr>
          <w:rFonts w:cstheme="minorHAnsi"/>
        </w:rPr>
        <w:t xml:space="preserve">, директор по маркетингу управляет всеми видами деятельности, включая основной </w:t>
      </w:r>
      <w:r>
        <w:rPr>
          <w:rFonts w:cstheme="minorHAnsi"/>
        </w:rPr>
        <w:t>к</w:t>
      </w:r>
      <w:r w:rsidRPr="00443264">
        <w:rPr>
          <w:rFonts w:cstheme="minorHAnsi"/>
        </w:rPr>
        <w:t xml:space="preserve">омитет по маркетингу, мероприятия, контент (включая </w:t>
      </w:r>
      <w:r>
        <w:rPr>
          <w:rFonts w:cstheme="minorHAnsi"/>
        </w:rPr>
        <w:t>текстовый</w:t>
      </w:r>
      <w:r w:rsidRPr="00443264">
        <w:rPr>
          <w:rFonts w:cstheme="minorHAnsi"/>
        </w:rPr>
        <w:t xml:space="preserve">, видео и очный контент), социальные сети и PR (при поддержке внешней фирмы), </w:t>
      </w:r>
      <w:r w:rsidRPr="00A040A1">
        <w:rPr>
          <w:rFonts w:cstheme="minorHAnsi"/>
        </w:rPr>
        <w:t xml:space="preserve">а также деятельность по защите интересов разработчиков, включая онлайн-обучение, </w:t>
      </w:r>
      <w:r>
        <w:rPr>
          <w:rFonts w:cstheme="minorHAnsi"/>
        </w:rPr>
        <w:t xml:space="preserve">делегатов </w:t>
      </w:r>
      <w:r w:rsidRPr="00A040A1">
        <w:rPr>
          <w:rFonts w:cstheme="minorHAnsi"/>
        </w:rPr>
        <w:t>RISC-V, региональные и отраслевые альянсы и быстро растущее сообщество пользователей RISC-V.</w:t>
      </w:r>
    </w:p>
    <w:p w14:paraId="10FA853B" w14:textId="21D91785" w:rsidR="00554888" w:rsidRPr="000A665B" w:rsidRDefault="00554888" w:rsidP="00177EE8">
      <w:pPr>
        <w:pStyle w:val="2"/>
        <w:rPr>
          <w:lang w:val="ru-RU"/>
        </w:rPr>
      </w:pPr>
      <w:bookmarkStart w:id="25" w:name="_Toc154587189"/>
      <w:r>
        <w:rPr>
          <w:rStyle w:val="30"/>
          <w:b/>
          <w:bCs/>
          <w:lang w:val="ru-RU"/>
        </w:rPr>
        <w:t>Операционная деятельность и управление программами</w:t>
      </w:r>
      <w:bookmarkEnd w:id="25"/>
    </w:p>
    <w:p w14:paraId="5DBA1260" w14:textId="523E26DC" w:rsidR="00CC3478" w:rsidRPr="00150C8B" w:rsidRDefault="00554888" w:rsidP="00554888">
      <w:pPr>
        <w:ind w:firstLine="454"/>
        <w:jc w:val="left"/>
        <w:rPr>
          <w:rFonts w:cstheme="minorHAnsi"/>
        </w:rPr>
      </w:pPr>
      <w:r w:rsidRPr="00443264">
        <w:rPr>
          <w:rFonts w:cstheme="minorHAnsi"/>
        </w:rPr>
        <w:t>Операционная деятельность включает в себя ежедневное управление деятельностью членов</w:t>
      </w:r>
      <w:r>
        <w:rPr>
          <w:rFonts w:cstheme="minorHAnsi"/>
        </w:rPr>
        <w:t> –</w:t>
      </w:r>
      <w:r w:rsidRPr="00443264">
        <w:rPr>
          <w:rFonts w:cstheme="minorHAnsi"/>
        </w:rPr>
        <w:t xml:space="preserve"> вступление в RISC-V, регистрация, оплата взносов, участие в </w:t>
      </w:r>
      <w:r>
        <w:rPr>
          <w:rFonts w:cstheme="minorHAnsi"/>
        </w:rPr>
        <w:t xml:space="preserve">публикациях на </w:t>
      </w:r>
      <w:r w:rsidRPr="00443264">
        <w:rPr>
          <w:rFonts w:cstheme="minorHAnsi"/>
        </w:rPr>
        <w:t xml:space="preserve">портале </w:t>
      </w:r>
      <w:r>
        <w:rPr>
          <w:rFonts w:cstheme="minorHAnsi"/>
        </w:rPr>
        <w:t xml:space="preserve">сообщества </w:t>
      </w:r>
      <w:r w:rsidRPr="00443264">
        <w:rPr>
          <w:rFonts w:cstheme="minorHAnsi"/>
        </w:rPr>
        <w:t>для членов и другие виды деятельности членов</w:t>
      </w:r>
      <w:r>
        <w:rPr>
          <w:rFonts w:cstheme="minorHAnsi"/>
        </w:rPr>
        <w:t>.</w:t>
      </w:r>
      <w:r w:rsidRPr="00443264">
        <w:rPr>
          <w:rFonts w:cstheme="minorHAnsi"/>
        </w:rPr>
        <w:t xml:space="preserve"> </w:t>
      </w:r>
      <w:r>
        <w:rPr>
          <w:rFonts w:cstheme="minorHAnsi"/>
        </w:rPr>
        <w:t xml:space="preserve">Также к ней относится </w:t>
      </w:r>
      <w:r w:rsidRPr="00443264">
        <w:rPr>
          <w:rFonts w:cstheme="minorHAnsi"/>
        </w:rPr>
        <w:t>поддержк</w:t>
      </w:r>
      <w:r>
        <w:rPr>
          <w:rFonts w:cstheme="minorHAnsi"/>
        </w:rPr>
        <w:t>а</w:t>
      </w:r>
      <w:r w:rsidRPr="00443264">
        <w:rPr>
          <w:rFonts w:cstheme="minorHAnsi"/>
        </w:rPr>
        <w:t xml:space="preserve"> всех других бизнес-функций в рамках RISC-V International</w:t>
      </w:r>
      <w:r w:rsidR="00557DC7" w:rsidRPr="00150C8B">
        <w:rPr>
          <w:rFonts w:cstheme="minorHAnsi"/>
        </w:rPr>
        <w:t>.</w:t>
      </w:r>
    </w:p>
    <w:p w14:paraId="0DD5D90C" w14:textId="382AF7EB" w:rsidR="00CC3478" w:rsidRPr="000703E3" w:rsidRDefault="00CC3478" w:rsidP="00CC3478">
      <w:pPr>
        <w:pStyle w:val="1"/>
        <w:rPr>
          <w:rFonts w:cstheme="minorHAnsi"/>
        </w:rPr>
      </w:pPr>
      <w:bookmarkStart w:id="26" w:name="_Toc154587190"/>
      <w:r w:rsidRPr="00150C8B">
        <w:rPr>
          <w:rFonts w:cstheme="minorHAnsi"/>
        </w:rPr>
        <w:lastRenderedPageBreak/>
        <w:t xml:space="preserve">Инструменты </w:t>
      </w:r>
      <w:r w:rsidR="00554888">
        <w:rPr>
          <w:rFonts w:cstheme="minorHAnsi"/>
        </w:rPr>
        <w:t xml:space="preserve">распространения продуктов </w:t>
      </w:r>
      <w:r w:rsidR="00554888">
        <w:rPr>
          <w:rFonts w:cstheme="minorHAnsi"/>
          <w:lang w:val="en-US"/>
        </w:rPr>
        <w:t>RISC</w:t>
      </w:r>
      <w:r w:rsidR="00554888" w:rsidRPr="00554888">
        <w:rPr>
          <w:rFonts w:cstheme="minorHAnsi"/>
        </w:rPr>
        <w:t>-</w:t>
      </w:r>
      <w:r w:rsidR="00554888">
        <w:rPr>
          <w:rFonts w:cstheme="minorHAnsi"/>
          <w:lang w:val="en-US"/>
        </w:rPr>
        <w:t>V</w:t>
      </w:r>
      <w:bookmarkEnd w:id="26"/>
      <w:r w:rsidR="000703E3">
        <w:rPr>
          <w:rFonts w:cstheme="minorHAnsi"/>
        </w:rPr>
        <w:t xml:space="preserve"> (слайд 8)</w:t>
      </w:r>
    </w:p>
    <w:p w14:paraId="5FF45F06" w14:textId="77777777" w:rsidR="00CC3478" w:rsidRPr="000A665B" w:rsidRDefault="00CC3478" w:rsidP="00177EE8">
      <w:pPr>
        <w:pStyle w:val="2"/>
        <w:rPr>
          <w:lang w:val="ru-RU"/>
        </w:rPr>
      </w:pPr>
      <w:bookmarkStart w:id="27" w:name="_Toc154587191"/>
      <w:r w:rsidRPr="000A665B">
        <w:rPr>
          <w:lang w:val="ru-RU"/>
        </w:rPr>
        <w:t>Каналы связи</w:t>
      </w:r>
      <w:bookmarkEnd w:id="27"/>
    </w:p>
    <w:p w14:paraId="655A2255" w14:textId="41477515" w:rsidR="00554888" w:rsidRDefault="00554888" w:rsidP="00554888">
      <w:pPr>
        <w:ind w:firstLine="454"/>
        <w:rPr>
          <w:rFonts w:cstheme="minorHAnsi"/>
        </w:rPr>
      </w:pPr>
      <w:r w:rsidRPr="00443264">
        <w:rPr>
          <w:rFonts w:cstheme="minorHAnsi"/>
        </w:rPr>
        <w:t xml:space="preserve">Коммуникация является наиболее важной частью </w:t>
      </w:r>
      <w:r>
        <w:rPr>
          <w:rFonts w:cstheme="minorHAnsi"/>
        </w:rPr>
        <w:t xml:space="preserve">развития сообщества, </w:t>
      </w:r>
      <w:r w:rsidRPr="00443264">
        <w:rPr>
          <w:rFonts w:cstheme="minorHAnsi"/>
        </w:rPr>
        <w:t xml:space="preserve">будь то программное обеспечение с открытым исходным кодом, открытые спецификации, открытые стандарты или любой другой тип разработки </w:t>
      </w:r>
      <w:r>
        <w:rPr>
          <w:rFonts w:cstheme="minorHAnsi"/>
        </w:rPr>
        <w:t>открытых</w:t>
      </w:r>
      <w:r w:rsidRPr="00443264">
        <w:rPr>
          <w:rFonts w:cstheme="minorHAnsi"/>
        </w:rPr>
        <w:t xml:space="preserve"> ресурсов. </w:t>
      </w:r>
      <w:r w:rsidRPr="00A040A1">
        <w:rPr>
          <w:rFonts w:cstheme="minorHAnsi"/>
        </w:rPr>
        <w:t>В RISC-V используются лучшие практики, основанные на десятилетиях опыта работы с открытым кодом и в академическ</w:t>
      </w:r>
      <w:r>
        <w:rPr>
          <w:rFonts w:cstheme="minorHAnsi"/>
        </w:rPr>
        <w:t>ой</w:t>
      </w:r>
      <w:r w:rsidRPr="00A040A1">
        <w:rPr>
          <w:rFonts w:cstheme="minorHAnsi"/>
        </w:rPr>
        <w:t xml:space="preserve"> </w:t>
      </w:r>
      <w:r>
        <w:rPr>
          <w:rFonts w:cstheme="minorHAnsi"/>
        </w:rPr>
        <w:t>среде</w:t>
      </w:r>
      <w:r w:rsidRPr="00A040A1">
        <w:rPr>
          <w:rFonts w:cstheme="minorHAnsi"/>
        </w:rPr>
        <w:t>.</w:t>
      </w:r>
    </w:p>
    <w:p w14:paraId="1E5F6808" w14:textId="3F957FF1" w:rsidR="00CC3478" w:rsidRPr="00150C8B" w:rsidRDefault="00554888" w:rsidP="00554888">
      <w:pPr>
        <w:ind w:firstLine="454"/>
        <w:rPr>
          <w:rFonts w:cstheme="minorHAnsi"/>
        </w:rPr>
      </w:pPr>
      <w:r w:rsidRPr="00443264">
        <w:rPr>
          <w:rFonts w:cstheme="minorHAnsi"/>
        </w:rPr>
        <w:t xml:space="preserve">Хотя </w:t>
      </w:r>
      <w:r>
        <w:rPr>
          <w:rFonts w:cstheme="minorHAnsi"/>
        </w:rPr>
        <w:t xml:space="preserve">здесь не </w:t>
      </w:r>
      <w:r w:rsidRPr="00443264">
        <w:rPr>
          <w:rFonts w:cstheme="minorHAnsi"/>
        </w:rPr>
        <w:t>рассматрива</w:t>
      </w:r>
      <w:r>
        <w:rPr>
          <w:rFonts w:cstheme="minorHAnsi"/>
        </w:rPr>
        <w:t xml:space="preserve">ются </w:t>
      </w:r>
      <w:r w:rsidRPr="00443264">
        <w:rPr>
          <w:rFonts w:cstheme="minorHAnsi"/>
        </w:rPr>
        <w:t xml:space="preserve">все точки </w:t>
      </w:r>
      <w:r>
        <w:rPr>
          <w:rFonts w:cstheme="minorHAnsi"/>
        </w:rPr>
        <w:t>взаимодействия</w:t>
      </w:r>
      <w:r w:rsidRPr="00443264">
        <w:rPr>
          <w:rFonts w:cstheme="minorHAnsi"/>
        </w:rPr>
        <w:t xml:space="preserve">, поскольку они могут меняться и </w:t>
      </w:r>
      <w:r w:rsidRPr="001F6447">
        <w:rPr>
          <w:rFonts w:cstheme="minorHAnsi"/>
        </w:rPr>
        <w:t xml:space="preserve">развиваться, </w:t>
      </w:r>
      <w:r w:rsidRPr="007246E9">
        <w:rPr>
          <w:rFonts w:cstheme="minorHAnsi"/>
        </w:rPr>
        <w:t xml:space="preserve">разберем </w:t>
      </w:r>
      <w:r w:rsidRPr="001F6447">
        <w:rPr>
          <w:rFonts w:cstheme="minorHAnsi"/>
        </w:rPr>
        <w:t>наиболее важные типы и способы доступа к ним</w:t>
      </w:r>
      <w:r w:rsidR="00CC3478" w:rsidRPr="00150C8B">
        <w:rPr>
          <w:rFonts w:cstheme="minorHAnsi"/>
        </w:rPr>
        <w:t>.</w:t>
      </w:r>
    </w:p>
    <w:p w14:paraId="4D26AF5B" w14:textId="77777777" w:rsidR="00CC3478" w:rsidRPr="000A665B" w:rsidRDefault="00CC3478" w:rsidP="00177EE8">
      <w:pPr>
        <w:pStyle w:val="2"/>
        <w:rPr>
          <w:lang w:val="ru-RU"/>
        </w:rPr>
      </w:pPr>
      <w:bookmarkStart w:id="28" w:name="_Toc154587192"/>
      <w:r w:rsidRPr="000A665B">
        <w:rPr>
          <w:lang w:val="ru-RU"/>
        </w:rPr>
        <w:t>Портал для участников</w:t>
      </w:r>
      <w:bookmarkEnd w:id="28"/>
    </w:p>
    <w:p w14:paraId="4421D6B0" w14:textId="6FBA7F15" w:rsidR="00554888" w:rsidRPr="00443264" w:rsidRDefault="00554888" w:rsidP="00554888">
      <w:pPr>
        <w:ind w:firstLine="454"/>
        <w:rPr>
          <w:rFonts w:cstheme="minorHAnsi"/>
        </w:rPr>
      </w:pPr>
      <w:r w:rsidRPr="00443264">
        <w:rPr>
          <w:rFonts w:cstheme="minorHAnsi"/>
        </w:rPr>
        <w:t xml:space="preserve">Списки </w:t>
      </w:r>
      <w:r>
        <w:rPr>
          <w:rFonts w:cstheme="minorHAnsi"/>
        </w:rPr>
        <w:t>рассылки</w:t>
      </w:r>
      <w:r w:rsidRPr="00443264">
        <w:rPr>
          <w:rFonts w:cstheme="minorHAnsi"/>
        </w:rPr>
        <w:t xml:space="preserve"> RISC-V состоят из модерируемых, предназначенных только для участников обсуждений, связанных с разработкой RISC-V ISA, других спецификаций, </w:t>
      </w:r>
      <w:r>
        <w:rPr>
          <w:rFonts w:cstheme="minorHAnsi"/>
        </w:rPr>
        <w:t>тестовых схем</w:t>
      </w:r>
      <w:r w:rsidRPr="00443264">
        <w:rPr>
          <w:rFonts w:cstheme="minorHAnsi"/>
        </w:rPr>
        <w:t xml:space="preserve"> и программного обеспечения. </w:t>
      </w:r>
      <w:r w:rsidRPr="00CF2043">
        <w:rPr>
          <w:rFonts w:cstheme="minorHAnsi"/>
        </w:rPr>
        <w:t>Списки рассылки являются ценным инструментом для асинхронного общения, поскольку в них сохраняется весь ход дискуссии с отметками дат в удобной для поиска форме.</w:t>
      </w:r>
    </w:p>
    <w:p w14:paraId="16A33267" w14:textId="50E802A6" w:rsidR="00CC3478" w:rsidRPr="00150C8B" w:rsidRDefault="00554888" w:rsidP="00554888">
      <w:pPr>
        <w:ind w:firstLine="454"/>
        <w:rPr>
          <w:rFonts w:cstheme="minorHAnsi"/>
        </w:rPr>
      </w:pPr>
      <w:r w:rsidRPr="00443264">
        <w:rPr>
          <w:rFonts w:cstheme="minorHAnsi"/>
        </w:rPr>
        <w:t>Большинство технических групп (комитеты, целевые группы и SIG) в рамках RISC-V работают в </w:t>
      </w:r>
      <w:r w:rsidRPr="00443264">
        <w:rPr>
          <w:rFonts w:eastAsiaTheme="majorEastAsia" w:cstheme="minorHAnsi"/>
        </w:rPr>
        <w:t>открытом режиме</w:t>
      </w:r>
      <w:r w:rsidRPr="00443264">
        <w:rPr>
          <w:rStyle w:val="af8"/>
          <w:rFonts w:cstheme="minorHAnsi"/>
        </w:rPr>
        <w:footnoteReference w:id="1"/>
      </w:r>
      <w:r w:rsidRPr="00443264">
        <w:rPr>
          <w:rFonts w:cstheme="minorHAnsi"/>
        </w:rPr>
        <w:t> – активное участие в них принимают только члены</w:t>
      </w:r>
      <w:r>
        <w:rPr>
          <w:rFonts w:cstheme="minorHAnsi"/>
        </w:rPr>
        <w:t xml:space="preserve"> сообщества</w:t>
      </w:r>
      <w:r w:rsidRPr="00443264">
        <w:rPr>
          <w:rFonts w:cstheme="minorHAnsi"/>
        </w:rPr>
        <w:t>, но любой желающий может ознакомиться с архивами. Административные и исполнительные группы в RISC</w:t>
      </w:r>
      <w:r>
        <w:rPr>
          <w:rFonts w:cstheme="minorHAnsi"/>
        </w:rPr>
        <w:noBreakHyphen/>
      </w:r>
      <w:r w:rsidRPr="00443264">
        <w:rPr>
          <w:rFonts w:cstheme="minorHAnsi"/>
        </w:rPr>
        <w:t>V видны только членам RISC-V</w:t>
      </w:r>
      <w:r w:rsidR="00CC3478" w:rsidRPr="00150C8B">
        <w:rPr>
          <w:rFonts w:cstheme="minorHAnsi"/>
        </w:rPr>
        <w:t>.</w:t>
      </w:r>
    </w:p>
    <w:p w14:paraId="0DD14627" w14:textId="77777777" w:rsidR="00CC3478" w:rsidRPr="000A665B" w:rsidRDefault="00CC3478" w:rsidP="00177EE8">
      <w:pPr>
        <w:pStyle w:val="2"/>
        <w:rPr>
          <w:lang w:val="ru-RU"/>
        </w:rPr>
      </w:pPr>
      <w:bookmarkStart w:id="29" w:name="_Toc154587193"/>
      <w:r w:rsidRPr="000A665B">
        <w:rPr>
          <w:lang w:val="ru-RU"/>
        </w:rPr>
        <w:t>Встречи</w:t>
      </w:r>
      <w:bookmarkEnd w:id="29"/>
    </w:p>
    <w:p w14:paraId="307D0A81" w14:textId="2EE9B403" w:rsidR="00CC3478" w:rsidRPr="00150C8B" w:rsidRDefault="00554888" w:rsidP="00554888">
      <w:pPr>
        <w:ind w:firstLine="454"/>
        <w:rPr>
          <w:rFonts w:cstheme="minorHAnsi"/>
        </w:rPr>
      </w:pPr>
      <w:r>
        <w:rPr>
          <w:rFonts w:cstheme="minorHAnsi"/>
        </w:rPr>
        <w:t>Ч</w:t>
      </w:r>
      <w:r w:rsidRPr="00443264">
        <w:rPr>
          <w:rFonts w:cstheme="minorHAnsi"/>
        </w:rPr>
        <w:t xml:space="preserve">асто эффективность общения можно значительно повысить с помощью встреч. Большинство рабочих групп RISC-V проводят регулярные встречи, используя Zoom, при этом </w:t>
      </w:r>
      <w:r>
        <w:rPr>
          <w:rFonts w:cstheme="minorHAnsi"/>
        </w:rPr>
        <w:t>встречи</w:t>
      </w:r>
      <w:r w:rsidRPr="00443264">
        <w:rPr>
          <w:rFonts w:cstheme="minorHAnsi"/>
        </w:rPr>
        <w:t xml:space="preserve"> записываются, чтобы ничего не потеря</w:t>
      </w:r>
      <w:r>
        <w:rPr>
          <w:rFonts w:cstheme="minorHAnsi"/>
        </w:rPr>
        <w:t>ть</w:t>
      </w:r>
      <w:r w:rsidRPr="00443264">
        <w:rPr>
          <w:rFonts w:cstheme="minorHAnsi"/>
        </w:rPr>
        <w:t>.</w:t>
      </w:r>
    </w:p>
    <w:p w14:paraId="4808C384" w14:textId="77777777" w:rsidR="00CC3478" w:rsidRPr="00C74F36" w:rsidRDefault="00CC3478" w:rsidP="00177EE8">
      <w:pPr>
        <w:pStyle w:val="2"/>
        <w:rPr>
          <w:lang w:val="ru-RU"/>
        </w:rPr>
      </w:pPr>
      <w:bookmarkStart w:id="30" w:name="_Toc154587194"/>
      <w:r w:rsidRPr="00150C8B">
        <w:t>Slack</w:t>
      </w:r>
      <w:bookmarkEnd w:id="30"/>
    </w:p>
    <w:p w14:paraId="134171D4" w14:textId="3BA26FEF" w:rsidR="00CC3478" w:rsidRPr="00150C8B" w:rsidRDefault="00554888" w:rsidP="00554888">
      <w:pPr>
        <w:ind w:firstLine="454"/>
        <w:rPr>
          <w:rFonts w:cstheme="minorHAnsi"/>
        </w:rPr>
      </w:pPr>
      <w:r w:rsidRPr="00443264">
        <w:rPr>
          <w:rFonts w:cstheme="minorHAnsi"/>
        </w:rPr>
        <w:t xml:space="preserve">В дополнение к спискам </w:t>
      </w:r>
      <w:r>
        <w:rPr>
          <w:rFonts w:cstheme="minorHAnsi"/>
        </w:rPr>
        <w:t>рассылок</w:t>
      </w:r>
      <w:r w:rsidRPr="00443264">
        <w:rPr>
          <w:rFonts w:cstheme="minorHAnsi"/>
        </w:rPr>
        <w:t xml:space="preserve"> многие разработчики RISC-V используют синхронные онлайн-коммуникации, особенно во время мероприятий. </w:t>
      </w:r>
      <w:r>
        <w:rPr>
          <w:rFonts w:cstheme="minorHAnsi"/>
        </w:rPr>
        <w:t xml:space="preserve">Сообщество </w:t>
      </w:r>
      <w:r w:rsidRPr="00443264">
        <w:rPr>
          <w:rFonts w:cstheme="minorHAnsi"/>
        </w:rPr>
        <w:t xml:space="preserve">RISC-V </w:t>
      </w:r>
      <w:r>
        <w:rPr>
          <w:rFonts w:cstheme="minorHAnsi"/>
        </w:rPr>
        <w:t>поддерживает</w:t>
      </w:r>
      <w:r w:rsidRPr="00443264">
        <w:rPr>
          <w:rFonts w:cstheme="minorHAnsi"/>
        </w:rPr>
        <w:t xml:space="preserve"> пространство </w:t>
      </w:r>
      <w:proofErr w:type="spellStart"/>
      <w:r w:rsidRPr="00443264">
        <w:rPr>
          <w:rFonts w:cstheme="minorHAnsi"/>
        </w:rPr>
        <w:t>Slack</w:t>
      </w:r>
      <w:proofErr w:type="spellEnd"/>
      <w:r w:rsidRPr="00443264">
        <w:rPr>
          <w:rFonts w:cstheme="minorHAnsi"/>
        </w:rPr>
        <w:t xml:space="preserve"> с множеством каналов по различным темам. </w:t>
      </w:r>
      <w:r>
        <w:rPr>
          <w:rFonts w:cstheme="minorHAnsi"/>
        </w:rPr>
        <w:t>История а</w:t>
      </w:r>
      <w:r w:rsidRPr="00443264">
        <w:rPr>
          <w:rFonts w:cstheme="minorHAnsi"/>
        </w:rPr>
        <w:t>ктивност</w:t>
      </w:r>
      <w:r>
        <w:rPr>
          <w:rFonts w:cstheme="minorHAnsi"/>
        </w:rPr>
        <w:t>и</w:t>
      </w:r>
      <w:r w:rsidRPr="00443264">
        <w:rPr>
          <w:rFonts w:cstheme="minorHAnsi"/>
        </w:rPr>
        <w:t xml:space="preserve"> на этих каналах </w:t>
      </w:r>
      <w:r w:rsidRPr="00443264">
        <w:rPr>
          <w:rFonts w:cstheme="minorHAnsi"/>
        </w:rPr>
        <w:lastRenderedPageBreak/>
        <w:t>не сохраняется, но каналы</w:t>
      </w:r>
      <w:r w:rsidRPr="00443264">
        <w:rPr>
          <w:rFonts w:cstheme="minorHAnsi"/>
          <w:lang w:val="en-US"/>
        </w:rPr>
        <w:t> </w:t>
      </w:r>
      <w:r w:rsidRPr="00443264">
        <w:rPr>
          <w:rFonts w:cstheme="minorHAnsi"/>
        </w:rPr>
        <w:t>– это отличный способ провести живое обсуждение без накладных расходов на встречу или телефонный звонок.</w:t>
      </w:r>
    </w:p>
    <w:p w14:paraId="50B88172" w14:textId="77777777" w:rsidR="00CC3478" w:rsidRPr="00C74F36" w:rsidRDefault="00CC3478" w:rsidP="00177EE8">
      <w:pPr>
        <w:pStyle w:val="2"/>
        <w:rPr>
          <w:lang w:val="ru-RU"/>
        </w:rPr>
      </w:pPr>
      <w:bookmarkStart w:id="31" w:name="_Toc154587195"/>
      <w:r w:rsidRPr="00150C8B">
        <w:t>GitHub</w:t>
      </w:r>
      <w:bookmarkEnd w:id="31"/>
    </w:p>
    <w:p w14:paraId="514ACB6E" w14:textId="6CE66243" w:rsidR="00CC3478" w:rsidRPr="00150C8B" w:rsidRDefault="00554888" w:rsidP="00554888">
      <w:pPr>
        <w:ind w:firstLine="454"/>
        <w:rPr>
          <w:rFonts w:cstheme="minorHAnsi"/>
        </w:rPr>
      </w:pPr>
      <w:r w:rsidRPr="00443264">
        <w:rPr>
          <w:rFonts w:cstheme="minorHAnsi"/>
        </w:rPr>
        <w:t xml:space="preserve">Большая часть работы над документами выполняется с </w:t>
      </w:r>
      <w:r>
        <w:rPr>
          <w:rFonts w:cstheme="minorHAnsi"/>
        </w:rPr>
        <w:t>использованием</w:t>
      </w:r>
      <w:r w:rsidRPr="00443264">
        <w:rPr>
          <w:rFonts w:cstheme="minorHAnsi"/>
        </w:rPr>
        <w:t xml:space="preserve"> </w:t>
      </w:r>
      <w:proofErr w:type="spellStart"/>
      <w:r w:rsidRPr="00443264">
        <w:rPr>
          <w:rFonts w:cstheme="minorHAnsi"/>
        </w:rPr>
        <w:t>GitHub</w:t>
      </w:r>
      <w:proofErr w:type="spellEnd"/>
      <w:r w:rsidRPr="00443264">
        <w:rPr>
          <w:rFonts w:cstheme="minorHAnsi"/>
        </w:rPr>
        <w:t xml:space="preserve">, который обеспечивает рабочую модель, хорошо подходящую для технической разработки. </w:t>
      </w:r>
      <w:proofErr w:type="spellStart"/>
      <w:r w:rsidRPr="00443264">
        <w:rPr>
          <w:rFonts w:cstheme="minorHAnsi"/>
        </w:rPr>
        <w:t>GitHub</w:t>
      </w:r>
      <w:proofErr w:type="spellEnd"/>
      <w:r w:rsidRPr="00443264">
        <w:rPr>
          <w:rFonts w:cstheme="minorHAnsi"/>
        </w:rPr>
        <w:t xml:space="preserve"> обеспечивает контроль версий, непрерывную интеграцию и сборку как программного обеспечения, так и документации, отслеживание проблем и хорошо документированную цепочку </w:t>
      </w:r>
      <w:r>
        <w:rPr>
          <w:rFonts w:cstheme="minorHAnsi"/>
        </w:rPr>
        <w:t>согласований</w:t>
      </w:r>
      <w:r w:rsidRPr="00443264">
        <w:rPr>
          <w:rFonts w:cstheme="minorHAnsi"/>
        </w:rPr>
        <w:t>.</w:t>
      </w:r>
    </w:p>
    <w:p w14:paraId="3D6B0CB5" w14:textId="77777777" w:rsidR="00CC3478" w:rsidRPr="000A665B" w:rsidRDefault="00CC3478" w:rsidP="00177EE8">
      <w:pPr>
        <w:pStyle w:val="2"/>
        <w:rPr>
          <w:lang w:val="ru-RU"/>
        </w:rPr>
      </w:pPr>
      <w:bookmarkStart w:id="32" w:name="_Toc154587196"/>
      <w:r w:rsidRPr="000A665B">
        <w:rPr>
          <w:lang w:val="ru-RU"/>
        </w:rPr>
        <w:t xml:space="preserve">Совместное хранилище и </w:t>
      </w:r>
      <w:r w:rsidRPr="00150C8B">
        <w:t>RISC</w:t>
      </w:r>
      <w:r w:rsidRPr="000A665B">
        <w:rPr>
          <w:lang w:val="ru-RU"/>
        </w:rPr>
        <w:t>-</w:t>
      </w:r>
      <w:r w:rsidRPr="00150C8B">
        <w:t>V</w:t>
      </w:r>
      <w:r w:rsidRPr="000A665B">
        <w:rPr>
          <w:lang w:val="ru-RU"/>
        </w:rPr>
        <w:t xml:space="preserve"> </w:t>
      </w:r>
      <w:r w:rsidRPr="00150C8B">
        <w:t>Wiki</w:t>
      </w:r>
      <w:bookmarkEnd w:id="32"/>
    </w:p>
    <w:p w14:paraId="4ED35C1C" w14:textId="35B0D467" w:rsidR="00CC3478" w:rsidRPr="00150C8B" w:rsidRDefault="00554888" w:rsidP="00554888">
      <w:pPr>
        <w:ind w:firstLine="454"/>
        <w:rPr>
          <w:rFonts w:cstheme="minorHAnsi"/>
        </w:rPr>
      </w:pPr>
      <w:r w:rsidRPr="00443264">
        <w:rPr>
          <w:rFonts w:cstheme="minorHAnsi"/>
        </w:rPr>
        <w:t xml:space="preserve">Как и большинство проектов с открытым исходным кодом, </w:t>
      </w:r>
      <w:r>
        <w:rPr>
          <w:rFonts w:cstheme="minorHAnsi"/>
        </w:rPr>
        <w:t xml:space="preserve">у </w:t>
      </w:r>
      <w:r w:rsidRPr="00443264">
        <w:rPr>
          <w:rFonts w:cstheme="minorHAnsi"/>
        </w:rPr>
        <w:t>RISC-V имеет</w:t>
      </w:r>
      <w:r>
        <w:rPr>
          <w:rFonts w:cstheme="minorHAnsi"/>
        </w:rPr>
        <w:t>ся</w:t>
      </w:r>
      <w:r w:rsidRPr="00443264">
        <w:rPr>
          <w:rFonts w:cstheme="minorHAnsi"/>
        </w:rPr>
        <w:t> </w:t>
      </w:r>
      <w:r w:rsidRPr="00443264">
        <w:rPr>
          <w:rFonts w:eastAsiaTheme="majorEastAsia" w:cstheme="minorHAnsi"/>
        </w:rPr>
        <w:t>вики</w:t>
      </w:r>
      <w:r w:rsidRPr="00443264">
        <w:rPr>
          <w:rStyle w:val="af8"/>
          <w:rFonts w:cstheme="minorHAnsi"/>
        </w:rPr>
        <w:footnoteReference w:id="2"/>
      </w:r>
      <w:r w:rsidRPr="00443264">
        <w:rPr>
          <w:rFonts w:cstheme="minorHAnsi"/>
        </w:rPr>
        <w:t>, содержащ</w:t>
      </w:r>
      <w:r>
        <w:rPr>
          <w:rFonts w:cstheme="minorHAnsi"/>
        </w:rPr>
        <w:t>ая</w:t>
      </w:r>
      <w:r w:rsidRPr="00443264">
        <w:rPr>
          <w:rFonts w:cstheme="minorHAnsi"/>
        </w:rPr>
        <w:t xml:space="preserve"> большое количество информации. Вся информация в</w:t>
      </w:r>
      <w:r w:rsidR="00963473">
        <w:rPr>
          <w:rFonts w:cstheme="minorHAnsi"/>
        </w:rPr>
        <w:t xml:space="preserve"> </w:t>
      </w:r>
      <w:r w:rsidRPr="00443264">
        <w:rPr>
          <w:rFonts w:cstheme="minorHAnsi"/>
        </w:rPr>
        <w:t xml:space="preserve">вики открыта для общественности, </w:t>
      </w:r>
      <w:r>
        <w:rPr>
          <w:rFonts w:cstheme="minorHAnsi"/>
        </w:rPr>
        <w:t xml:space="preserve">но </w:t>
      </w:r>
      <w:r w:rsidRPr="00443264">
        <w:rPr>
          <w:rFonts w:cstheme="minorHAnsi"/>
        </w:rPr>
        <w:t>некоторые ссылки могут вести в области, доступные только членам RISC-V.</w:t>
      </w:r>
    </w:p>
    <w:p w14:paraId="1D818EA4" w14:textId="77777777" w:rsidR="00CC3478" w:rsidRPr="000A665B" w:rsidRDefault="00CC3478" w:rsidP="00177EE8">
      <w:pPr>
        <w:pStyle w:val="2"/>
        <w:rPr>
          <w:lang w:val="ru-RU"/>
        </w:rPr>
      </w:pPr>
      <w:bookmarkStart w:id="33" w:name="_Toc154587197"/>
      <w:r w:rsidRPr="000A665B">
        <w:rPr>
          <w:lang w:val="ru-RU"/>
        </w:rPr>
        <w:t>Техническая политика</w:t>
      </w:r>
      <w:bookmarkEnd w:id="33"/>
    </w:p>
    <w:p w14:paraId="301D0EA7" w14:textId="01A91747" w:rsidR="00554888" w:rsidRPr="00443264" w:rsidRDefault="00554888" w:rsidP="00554888">
      <w:pPr>
        <w:ind w:firstLine="454"/>
        <w:rPr>
          <w:rFonts w:cstheme="minorHAnsi"/>
        </w:rPr>
      </w:pPr>
      <w:r w:rsidRPr="00443264">
        <w:rPr>
          <w:rFonts w:cstheme="minorHAnsi"/>
        </w:rPr>
        <w:t>Техническая организация работает на основе группы правил, которые часто обновляются</w:t>
      </w:r>
      <w:r w:rsidRPr="00CF2043">
        <w:rPr>
          <w:rFonts w:cstheme="minorHAnsi"/>
        </w:rPr>
        <w:t xml:space="preserve"> чтобы </w:t>
      </w:r>
      <w:r>
        <w:rPr>
          <w:rFonts w:cstheme="minorHAnsi"/>
        </w:rPr>
        <w:t>соответствовать</w:t>
      </w:r>
      <w:r w:rsidRPr="00CF2043">
        <w:rPr>
          <w:rFonts w:cstheme="minorHAnsi"/>
        </w:rPr>
        <w:t xml:space="preserve"> лучши</w:t>
      </w:r>
      <w:r>
        <w:rPr>
          <w:rFonts w:cstheme="minorHAnsi"/>
        </w:rPr>
        <w:t>м</w:t>
      </w:r>
      <w:r w:rsidRPr="00CF2043">
        <w:rPr>
          <w:rFonts w:cstheme="minorHAnsi"/>
        </w:rPr>
        <w:t xml:space="preserve"> практик</w:t>
      </w:r>
      <w:r>
        <w:rPr>
          <w:rFonts w:cstheme="minorHAnsi"/>
        </w:rPr>
        <w:t>ам</w:t>
      </w:r>
      <w:r w:rsidRPr="00CF2043">
        <w:rPr>
          <w:rFonts w:cstheme="minorHAnsi"/>
        </w:rPr>
        <w:t>.</w:t>
      </w:r>
      <w:r w:rsidRPr="00443264">
        <w:rPr>
          <w:rFonts w:cstheme="minorHAnsi"/>
        </w:rPr>
        <w:t xml:space="preserve"> Эти политики формируют основу процессов разработки в рамках RISC-V и позволяют более чем 2000 разработчиков работать вместе.</w:t>
      </w:r>
    </w:p>
    <w:p w14:paraId="4663E936" w14:textId="77777777" w:rsidR="00CC3478" w:rsidRPr="000A665B" w:rsidRDefault="00CC3478" w:rsidP="00177EE8">
      <w:pPr>
        <w:pStyle w:val="2"/>
        <w:rPr>
          <w:lang w:val="ru-RU"/>
        </w:rPr>
      </w:pPr>
      <w:bookmarkStart w:id="34" w:name="_Toc154587198"/>
      <w:r w:rsidRPr="000A665B">
        <w:rPr>
          <w:lang w:val="ru-RU"/>
        </w:rPr>
        <w:t>Общественные дискуссионные группы</w:t>
      </w:r>
      <w:bookmarkEnd w:id="34"/>
    </w:p>
    <w:p w14:paraId="01F688E6" w14:textId="6B73A6B6" w:rsidR="00CC3478" w:rsidRPr="00150C8B" w:rsidRDefault="00554888" w:rsidP="00554888">
      <w:pPr>
        <w:ind w:firstLine="454"/>
        <w:rPr>
          <w:rFonts w:cstheme="minorHAnsi"/>
        </w:rPr>
      </w:pPr>
      <w:r w:rsidRPr="00443264">
        <w:rPr>
          <w:rFonts w:cstheme="minorHAnsi"/>
        </w:rPr>
        <w:t xml:space="preserve">Существует также набор публичных списков обсуждений, не требующих членства. </w:t>
      </w:r>
      <w:r>
        <w:rPr>
          <w:rFonts w:cstheme="minorHAnsi"/>
        </w:rPr>
        <w:t xml:space="preserve">К ним можно </w:t>
      </w:r>
      <w:r w:rsidRPr="00443264">
        <w:rPr>
          <w:rFonts w:cstheme="minorHAnsi"/>
        </w:rPr>
        <w:t>присоединиться, используя ссылки с </w:t>
      </w:r>
      <w:r w:rsidRPr="00443264">
        <w:rPr>
          <w:rFonts w:eastAsiaTheme="majorEastAsia" w:cstheme="minorHAnsi"/>
        </w:rPr>
        <w:t>технической страницы</w:t>
      </w:r>
      <w:r w:rsidRPr="00443264">
        <w:rPr>
          <w:rStyle w:val="af8"/>
          <w:rFonts w:cstheme="minorHAnsi"/>
        </w:rPr>
        <w:footnoteReference w:id="3"/>
      </w:r>
      <w:r w:rsidRPr="00443264">
        <w:rPr>
          <w:rFonts w:cstheme="minorHAnsi"/>
        </w:rPr>
        <w:t> сайта.</w:t>
      </w:r>
    </w:p>
    <w:p w14:paraId="69EE8F95" w14:textId="77777777" w:rsidR="00CC3478" w:rsidRPr="000A665B" w:rsidRDefault="00CC3478" w:rsidP="00177EE8">
      <w:pPr>
        <w:pStyle w:val="2"/>
        <w:rPr>
          <w:lang w:val="ru-RU"/>
        </w:rPr>
      </w:pPr>
      <w:bookmarkStart w:id="35" w:name="_Toc154587199"/>
      <w:r w:rsidRPr="000A665B">
        <w:rPr>
          <w:lang w:val="ru-RU"/>
        </w:rPr>
        <w:t>Общественные конференции, семинары и местные мероприятия</w:t>
      </w:r>
      <w:bookmarkEnd w:id="35"/>
    </w:p>
    <w:p w14:paraId="00073189" w14:textId="1EA89BBA" w:rsidR="00CC3478" w:rsidRPr="00150C8B" w:rsidRDefault="00554888" w:rsidP="00554888">
      <w:pPr>
        <w:ind w:firstLine="454"/>
        <w:rPr>
          <w:rFonts w:cstheme="minorHAnsi"/>
        </w:rPr>
      </w:pPr>
      <w:r>
        <w:rPr>
          <w:rFonts w:cstheme="minorHAnsi"/>
        </w:rPr>
        <w:t xml:space="preserve">Сообщество </w:t>
      </w:r>
      <w:r w:rsidRPr="00443264">
        <w:rPr>
          <w:rFonts w:cstheme="minorHAnsi"/>
        </w:rPr>
        <w:t xml:space="preserve">RISC-V International ежегодно проводит ряд мероприятий, </w:t>
      </w:r>
      <w:r>
        <w:rPr>
          <w:rFonts w:cstheme="minorHAnsi"/>
        </w:rPr>
        <w:t>самым главным из</w:t>
      </w:r>
      <w:r w:rsidRPr="00443264">
        <w:rPr>
          <w:rFonts w:cstheme="minorHAnsi"/>
        </w:rPr>
        <w:t xml:space="preserve"> которых является ежегодный саммит RISC-V в декабре. Кроме того, </w:t>
      </w:r>
      <w:r>
        <w:rPr>
          <w:rFonts w:cstheme="minorHAnsi"/>
        </w:rPr>
        <w:t xml:space="preserve">сообщество </w:t>
      </w:r>
      <w:r w:rsidRPr="00443264">
        <w:rPr>
          <w:rFonts w:cstheme="minorHAnsi"/>
        </w:rPr>
        <w:t xml:space="preserve">RISC-V спонсирует и участвует во многих отраслевых мероприятиях, а филиалы RISC-V также проводят мероприятия по всему миру. В частности, </w:t>
      </w:r>
      <w:r>
        <w:rPr>
          <w:rFonts w:cstheme="minorHAnsi"/>
        </w:rPr>
        <w:t>локальные</w:t>
      </w:r>
      <w:r w:rsidRPr="00443264">
        <w:rPr>
          <w:rFonts w:cstheme="minorHAnsi"/>
        </w:rPr>
        <w:t xml:space="preserve"> мероприятия служат прекрасной возможностью узнать о RISC-</w:t>
      </w:r>
      <w:r w:rsidRPr="00443264">
        <w:rPr>
          <w:rFonts w:cstheme="minorHAnsi"/>
        </w:rPr>
        <w:lastRenderedPageBreak/>
        <w:t>V и познакомиться с людьми в конкретных областях. События отслеживаются на </w:t>
      </w:r>
      <w:r w:rsidRPr="00443264">
        <w:rPr>
          <w:rFonts w:eastAsiaTheme="majorEastAsia" w:cstheme="minorHAnsi"/>
        </w:rPr>
        <w:t>сайте RISC</w:t>
      </w:r>
      <w:r>
        <w:rPr>
          <w:rFonts w:eastAsiaTheme="majorEastAsia" w:cstheme="minorHAnsi"/>
        </w:rPr>
        <w:noBreakHyphen/>
      </w:r>
      <w:r w:rsidRPr="00443264">
        <w:rPr>
          <w:rFonts w:eastAsiaTheme="majorEastAsia" w:cstheme="minorHAnsi"/>
        </w:rPr>
        <w:t>V</w:t>
      </w:r>
      <w:r w:rsidRPr="00443264">
        <w:rPr>
          <w:rStyle w:val="af8"/>
          <w:rFonts w:cstheme="minorHAnsi"/>
        </w:rPr>
        <w:footnoteReference w:id="4"/>
      </w:r>
      <w:r w:rsidRPr="00443264">
        <w:rPr>
          <w:rFonts w:cstheme="minorHAnsi"/>
        </w:rPr>
        <w:t> и часто обсуждаются на совещаниях Комитета по маркетинговым мероприятиям.</w:t>
      </w:r>
    </w:p>
    <w:p w14:paraId="2F03F630" w14:textId="032BEC30" w:rsidR="00CC3478" w:rsidRPr="000A665B" w:rsidRDefault="00554888" w:rsidP="00177EE8">
      <w:pPr>
        <w:pStyle w:val="2"/>
        <w:rPr>
          <w:lang w:val="ru-RU"/>
        </w:rPr>
      </w:pPr>
      <w:bookmarkStart w:id="36" w:name="_Toc154587200"/>
      <w:r w:rsidRPr="000A665B">
        <w:rPr>
          <w:lang w:val="ru-RU"/>
        </w:rPr>
        <w:t xml:space="preserve">База ресурсов </w:t>
      </w:r>
      <w:r w:rsidRPr="00B34DBB">
        <w:t>RISC</w:t>
      </w:r>
      <w:r w:rsidRPr="000A665B">
        <w:rPr>
          <w:lang w:val="ru-RU"/>
        </w:rPr>
        <w:t>-</w:t>
      </w:r>
      <w:r w:rsidRPr="00B34DBB">
        <w:t>V</w:t>
      </w:r>
      <w:r w:rsidRPr="000A665B">
        <w:rPr>
          <w:lang w:val="ru-RU"/>
        </w:rPr>
        <w:t xml:space="preserve"> (</w:t>
      </w:r>
      <w:r w:rsidRPr="005F5420">
        <w:t>RISC</w:t>
      </w:r>
      <w:r w:rsidRPr="000A665B">
        <w:rPr>
          <w:lang w:val="ru-RU"/>
        </w:rPr>
        <w:t>-</w:t>
      </w:r>
      <w:r w:rsidRPr="005F5420">
        <w:t>V</w:t>
      </w:r>
      <w:r w:rsidRPr="000A665B">
        <w:rPr>
          <w:lang w:val="ru-RU"/>
        </w:rPr>
        <w:t xml:space="preserve"> </w:t>
      </w:r>
      <w:r>
        <w:t>Exchange</w:t>
      </w:r>
      <w:r w:rsidRPr="000A665B">
        <w:rPr>
          <w:lang w:val="ru-RU"/>
        </w:rPr>
        <w:t>)</w:t>
      </w:r>
      <w:bookmarkEnd w:id="36"/>
    </w:p>
    <w:p w14:paraId="460869BA" w14:textId="1DDEC4EF" w:rsidR="00CC3478" w:rsidRPr="00150C8B" w:rsidRDefault="00554888" w:rsidP="00554888">
      <w:pPr>
        <w:ind w:firstLine="454"/>
        <w:rPr>
          <w:rFonts w:cstheme="minorHAnsi"/>
        </w:rPr>
      </w:pPr>
      <w:r>
        <w:rPr>
          <w:rFonts w:cstheme="minorHAnsi"/>
        </w:rPr>
        <w:t xml:space="preserve">База ресурсов </w:t>
      </w:r>
      <w:r>
        <w:rPr>
          <w:rFonts w:cstheme="minorHAnsi"/>
          <w:lang w:val="en-US"/>
        </w:rPr>
        <w:t>RISC</w:t>
      </w:r>
      <w:r w:rsidRPr="007246E9">
        <w:rPr>
          <w:rFonts w:cstheme="minorHAnsi"/>
        </w:rPr>
        <w:t>-</w:t>
      </w:r>
      <w:r>
        <w:rPr>
          <w:rFonts w:cstheme="minorHAnsi"/>
          <w:lang w:val="en-US"/>
        </w:rPr>
        <w:t>V</w:t>
      </w:r>
      <w:r w:rsidRPr="00443264">
        <w:rPr>
          <w:rFonts w:cstheme="minorHAnsi"/>
        </w:rPr>
        <w:t xml:space="preserve"> </w:t>
      </w:r>
      <w:r>
        <w:rPr>
          <w:rFonts w:cstheme="minorHAnsi"/>
        </w:rPr>
        <w:t>обеспечивает</w:t>
      </w:r>
      <w:r w:rsidRPr="00443264">
        <w:rPr>
          <w:rFonts w:cstheme="minorHAnsi"/>
        </w:rPr>
        <w:t xml:space="preserve"> возможность ознакомиться с работой, проделанной людьми по всему миру в сообществе RISC-V</w:t>
      </w:r>
      <w:r>
        <w:rPr>
          <w:rFonts w:cstheme="minorHAnsi"/>
        </w:rPr>
        <w:t>:</w:t>
      </w:r>
      <w:r w:rsidRPr="00443264">
        <w:rPr>
          <w:rFonts w:cstheme="minorHAnsi"/>
        </w:rPr>
        <w:t xml:space="preserve"> </w:t>
      </w:r>
      <w:r>
        <w:rPr>
          <w:rFonts w:cstheme="minorHAnsi"/>
        </w:rPr>
        <w:t xml:space="preserve">созданное </w:t>
      </w:r>
      <w:r w:rsidRPr="00443264">
        <w:rPr>
          <w:rFonts w:cstheme="minorHAnsi"/>
        </w:rPr>
        <w:t xml:space="preserve">физическое оборудование, IP-ядра и большое количество программного обеспечения. Этот раздел сайта </w:t>
      </w:r>
      <w:r>
        <w:rPr>
          <w:rFonts w:cstheme="minorHAnsi"/>
        </w:rPr>
        <w:t>сообщества постоянно</w:t>
      </w:r>
      <w:r w:rsidRPr="00443264">
        <w:rPr>
          <w:rFonts w:cstheme="minorHAnsi"/>
        </w:rPr>
        <w:t xml:space="preserve"> расширя</w:t>
      </w:r>
      <w:r>
        <w:rPr>
          <w:rFonts w:cstheme="minorHAnsi"/>
        </w:rPr>
        <w:t>е</w:t>
      </w:r>
      <w:r w:rsidRPr="00443264">
        <w:rPr>
          <w:rFonts w:cstheme="minorHAnsi"/>
        </w:rPr>
        <w:t xml:space="preserve">тся по мере создания </w:t>
      </w:r>
      <w:r>
        <w:rPr>
          <w:rFonts w:cstheme="minorHAnsi"/>
        </w:rPr>
        <w:t xml:space="preserve">нового </w:t>
      </w:r>
      <w:r w:rsidRPr="00443264">
        <w:rPr>
          <w:rFonts w:cstheme="minorHAnsi"/>
        </w:rPr>
        <w:t>аппаратного и программного обеспечения</w:t>
      </w:r>
      <w:r w:rsidR="00CC3478" w:rsidRPr="00150C8B">
        <w:rPr>
          <w:rFonts w:cstheme="minorHAnsi"/>
        </w:rPr>
        <w:t>.</w:t>
      </w:r>
    </w:p>
    <w:p w14:paraId="4BCCE753" w14:textId="35F8A0E5" w:rsidR="00CC3478" w:rsidRPr="00150C8B" w:rsidRDefault="00554888" w:rsidP="00CC3478">
      <w:pPr>
        <w:rPr>
          <w:rFonts w:cstheme="minorHAnsi"/>
        </w:rPr>
      </w:pPr>
      <w:r>
        <w:rPr>
          <w:rFonts w:cstheme="minorHAnsi"/>
        </w:rPr>
        <w:t>База ресурсов</w:t>
      </w:r>
      <w:r w:rsidR="00CC3478" w:rsidRPr="00150C8B">
        <w:rPr>
          <w:rFonts w:cstheme="minorHAnsi"/>
        </w:rPr>
        <w:t xml:space="preserve"> содержит:</w:t>
      </w:r>
    </w:p>
    <w:p w14:paraId="29EF71E6" w14:textId="77777777" w:rsidR="00F620E5" w:rsidRPr="00150C8B" w:rsidRDefault="00CC3478" w:rsidP="0083269B">
      <w:pPr>
        <w:pStyle w:val="aa"/>
        <w:numPr>
          <w:ilvl w:val="0"/>
          <w:numId w:val="42"/>
        </w:numPr>
        <w:rPr>
          <w:rFonts w:cstheme="minorHAnsi"/>
        </w:rPr>
      </w:pPr>
      <w:r w:rsidRPr="00150C8B">
        <w:rPr>
          <w:rFonts w:cstheme="minorHAnsi"/>
          <w:b/>
          <w:bCs/>
        </w:rPr>
        <w:t>Доступные платы</w:t>
      </w:r>
    </w:p>
    <w:p w14:paraId="0ED3446E" w14:textId="37477AB0" w:rsidR="00CC3478" w:rsidRPr="00150C8B" w:rsidRDefault="00554888" w:rsidP="00F620E5">
      <w:pPr>
        <w:ind w:left="360"/>
        <w:rPr>
          <w:rFonts w:cstheme="minorHAnsi"/>
        </w:rPr>
      </w:pPr>
      <w:r w:rsidRPr="00443264">
        <w:rPr>
          <w:rFonts w:cstheme="minorHAnsi"/>
        </w:rPr>
        <w:t>Одноплатные компьютеры (SBC</w:t>
      </w:r>
      <w:r w:rsidRPr="007246E9">
        <w:rPr>
          <w:rFonts w:cstheme="minorHAnsi"/>
        </w:rPr>
        <w:t xml:space="preserve">, </w:t>
      </w:r>
      <w:r>
        <w:rPr>
          <w:rFonts w:cstheme="minorHAnsi"/>
          <w:lang w:val="en-US"/>
        </w:rPr>
        <w:t>Single</w:t>
      </w:r>
      <w:r w:rsidRPr="007246E9">
        <w:rPr>
          <w:rFonts w:cstheme="minorHAnsi"/>
        </w:rPr>
        <w:t xml:space="preserve"> </w:t>
      </w:r>
      <w:r>
        <w:rPr>
          <w:rFonts w:cstheme="minorHAnsi"/>
          <w:lang w:val="en-US"/>
        </w:rPr>
        <w:t>Board</w:t>
      </w:r>
      <w:r w:rsidRPr="007246E9">
        <w:rPr>
          <w:rFonts w:cstheme="minorHAnsi"/>
        </w:rPr>
        <w:t xml:space="preserve"> </w:t>
      </w:r>
      <w:r>
        <w:rPr>
          <w:rFonts w:cstheme="minorHAnsi"/>
          <w:lang w:val="en-US"/>
        </w:rPr>
        <w:t>Computer</w:t>
      </w:r>
      <w:r w:rsidRPr="00443264">
        <w:rPr>
          <w:rFonts w:cstheme="minorHAnsi"/>
        </w:rPr>
        <w:t>) на базе RISC-V, как с открытым исходным кодом, так и собственной разработки. Они варьируются от простых микроконтроллерных плат до сложных систем на кристалле (</w:t>
      </w:r>
      <w:proofErr w:type="spellStart"/>
      <w:r w:rsidRPr="00443264">
        <w:rPr>
          <w:rFonts w:cstheme="minorHAnsi"/>
        </w:rPr>
        <w:t>SoC</w:t>
      </w:r>
      <w:proofErr w:type="spellEnd"/>
      <w:r w:rsidRPr="007246E9">
        <w:rPr>
          <w:rFonts w:cstheme="minorHAnsi"/>
        </w:rPr>
        <w:t xml:space="preserve">, </w:t>
      </w:r>
      <w:proofErr w:type="spellStart"/>
      <w:r w:rsidRPr="00235F6C">
        <w:rPr>
          <w:rFonts w:cstheme="minorHAnsi"/>
        </w:rPr>
        <w:t>System</w:t>
      </w:r>
      <w:r>
        <w:rPr>
          <w:rFonts w:cstheme="minorHAnsi"/>
        </w:rPr>
        <w:t>-</w:t>
      </w:r>
      <w:r w:rsidRPr="00235F6C">
        <w:rPr>
          <w:rFonts w:cstheme="minorHAnsi"/>
        </w:rPr>
        <w:t>on</w:t>
      </w:r>
      <w:r>
        <w:rPr>
          <w:rFonts w:cstheme="minorHAnsi"/>
        </w:rPr>
        <w:t>-</w:t>
      </w:r>
      <w:r w:rsidRPr="00235F6C">
        <w:rPr>
          <w:rFonts w:cstheme="minorHAnsi"/>
        </w:rPr>
        <w:t>Chip</w:t>
      </w:r>
      <w:proofErr w:type="spellEnd"/>
      <w:r w:rsidRPr="00443264">
        <w:rPr>
          <w:rFonts w:cstheme="minorHAnsi"/>
        </w:rPr>
        <w:t>).</w:t>
      </w:r>
    </w:p>
    <w:p w14:paraId="298D0DCE" w14:textId="77777777" w:rsidR="0083269B" w:rsidRPr="00150C8B" w:rsidRDefault="00CC3478" w:rsidP="0083269B">
      <w:pPr>
        <w:pStyle w:val="aa"/>
        <w:numPr>
          <w:ilvl w:val="0"/>
          <w:numId w:val="42"/>
        </w:numPr>
        <w:rPr>
          <w:rFonts w:cstheme="minorHAnsi"/>
          <w:b/>
          <w:bCs/>
        </w:rPr>
      </w:pPr>
      <w:r w:rsidRPr="00150C8B">
        <w:rPr>
          <w:rFonts w:cstheme="minorHAnsi"/>
          <w:b/>
          <w:bCs/>
        </w:rPr>
        <w:t xml:space="preserve">Доступные ядра и </w:t>
      </w:r>
      <w:proofErr w:type="spellStart"/>
      <w:r w:rsidRPr="00150C8B">
        <w:rPr>
          <w:rFonts w:cstheme="minorHAnsi"/>
          <w:b/>
          <w:bCs/>
        </w:rPr>
        <w:t>SoC</w:t>
      </w:r>
      <w:proofErr w:type="spellEnd"/>
    </w:p>
    <w:p w14:paraId="59F4EB4E" w14:textId="6D854318" w:rsidR="00CC3478" w:rsidRPr="00150C8B" w:rsidRDefault="00554888" w:rsidP="0083269B">
      <w:pPr>
        <w:ind w:left="360"/>
        <w:rPr>
          <w:rFonts w:cstheme="minorHAnsi"/>
        </w:rPr>
      </w:pPr>
      <w:r w:rsidRPr="00443264">
        <w:rPr>
          <w:rFonts w:cstheme="minorHAnsi"/>
        </w:rPr>
        <w:t xml:space="preserve">Эти </w:t>
      </w:r>
      <w:r>
        <w:rPr>
          <w:rFonts w:cstheme="minorHAnsi"/>
          <w:lang w:val="en-US"/>
        </w:rPr>
        <w:t>IP</w:t>
      </w:r>
      <w:r w:rsidRPr="00443264">
        <w:rPr>
          <w:rFonts w:cstheme="minorHAnsi"/>
        </w:rPr>
        <w:t xml:space="preserve"> могут быть с открытым исходным кодом или проприетарным</w:t>
      </w:r>
      <w:r>
        <w:rPr>
          <w:rFonts w:cstheme="minorHAnsi"/>
        </w:rPr>
        <w:t>. Они</w:t>
      </w:r>
      <w:r w:rsidRPr="00443264">
        <w:rPr>
          <w:rFonts w:cstheme="minorHAnsi"/>
        </w:rPr>
        <w:t xml:space="preserve"> могут быть доступны бесплатно или для покупки</w:t>
      </w:r>
      <w:r w:rsidR="00CC3478" w:rsidRPr="00150C8B">
        <w:rPr>
          <w:rFonts w:cstheme="minorHAnsi"/>
        </w:rPr>
        <w:t>.</w:t>
      </w:r>
    </w:p>
    <w:p w14:paraId="7DA9EB0D" w14:textId="77777777" w:rsidR="0083269B" w:rsidRPr="00150C8B" w:rsidRDefault="00CC3478" w:rsidP="0083269B">
      <w:pPr>
        <w:pStyle w:val="aa"/>
        <w:numPr>
          <w:ilvl w:val="0"/>
          <w:numId w:val="42"/>
        </w:numPr>
        <w:rPr>
          <w:rFonts w:cstheme="minorHAnsi"/>
          <w:b/>
          <w:bCs/>
        </w:rPr>
      </w:pPr>
      <w:r w:rsidRPr="00150C8B">
        <w:rPr>
          <w:rFonts w:cstheme="minorHAnsi"/>
          <w:b/>
          <w:bCs/>
        </w:rPr>
        <w:t>Доступное программное обеспечение</w:t>
      </w:r>
    </w:p>
    <w:p w14:paraId="426F7D04" w14:textId="2ED1ADC8" w:rsidR="0083269B" w:rsidRPr="00150C8B" w:rsidRDefault="00554888" w:rsidP="0083269B">
      <w:pPr>
        <w:ind w:left="360"/>
        <w:rPr>
          <w:rFonts w:cstheme="minorHAnsi"/>
        </w:rPr>
      </w:pPr>
      <w:r w:rsidRPr="00443264">
        <w:rPr>
          <w:rFonts w:cstheme="minorHAnsi"/>
        </w:rPr>
        <w:t xml:space="preserve">Программное обеспечение доступно в </w:t>
      </w:r>
      <w:r>
        <w:rPr>
          <w:rFonts w:cstheme="minorHAnsi"/>
        </w:rPr>
        <w:t>бинарной</w:t>
      </w:r>
      <w:r w:rsidRPr="00443264">
        <w:rPr>
          <w:rFonts w:cstheme="minorHAnsi"/>
        </w:rPr>
        <w:t xml:space="preserve"> форме и в виде исходного кода. Лицензии могут быть самыми разными </w:t>
      </w:r>
      <w:r>
        <w:rPr>
          <w:rFonts w:cstheme="minorHAnsi"/>
        </w:rPr>
        <w:t>–</w:t>
      </w:r>
      <w:r w:rsidRPr="00443264">
        <w:rPr>
          <w:rFonts w:cstheme="minorHAnsi"/>
        </w:rPr>
        <w:t xml:space="preserve"> от разрешительных лицензий с открытым исходным кодом до ограничительных лицензий на владение собственностью</w:t>
      </w:r>
      <w:r w:rsidR="00CC3478" w:rsidRPr="00150C8B">
        <w:rPr>
          <w:rFonts w:cstheme="minorHAnsi"/>
        </w:rPr>
        <w:t>.</w:t>
      </w:r>
    </w:p>
    <w:p w14:paraId="434A28A1" w14:textId="77777777" w:rsidR="0083269B" w:rsidRPr="00150C8B" w:rsidRDefault="00CC3478" w:rsidP="0083269B">
      <w:pPr>
        <w:pStyle w:val="aa"/>
        <w:numPr>
          <w:ilvl w:val="0"/>
          <w:numId w:val="42"/>
        </w:numPr>
        <w:rPr>
          <w:rFonts w:cstheme="minorHAnsi"/>
          <w:b/>
          <w:bCs/>
        </w:rPr>
      </w:pPr>
      <w:r w:rsidRPr="00150C8B">
        <w:rPr>
          <w:rFonts w:cstheme="minorHAnsi"/>
          <w:b/>
          <w:bCs/>
        </w:rPr>
        <w:t>Доступные услуги</w:t>
      </w:r>
    </w:p>
    <w:p w14:paraId="5E763E54" w14:textId="291DC474" w:rsidR="00CC3478" w:rsidRPr="00150C8B" w:rsidRDefault="00554888" w:rsidP="0083269B">
      <w:pPr>
        <w:ind w:left="360"/>
        <w:rPr>
          <w:rFonts w:cstheme="minorHAnsi"/>
        </w:rPr>
      </w:pPr>
      <w:r w:rsidRPr="00443264">
        <w:rPr>
          <w:rFonts w:cstheme="minorHAnsi"/>
        </w:rPr>
        <w:t>Многие организации предоставляют услуги, связанные с разработкой продуктов RISC-V, включая проектирование, верификацию, программн</w:t>
      </w:r>
      <w:r>
        <w:rPr>
          <w:rFonts w:cstheme="minorHAnsi"/>
        </w:rPr>
        <w:t xml:space="preserve">ые продукты </w:t>
      </w:r>
      <w:r w:rsidRPr="00443264">
        <w:rPr>
          <w:rFonts w:cstheme="minorHAnsi"/>
        </w:rPr>
        <w:t>и многое другое</w:t>
      </w:r>
      <w:r w:rsidR="00CC3478" w:rsidRPr="00150C8B">
        <w:rPr>
          <w:rFonts w:cstheme="minorHAnsi"/>
        </w:rPr>
        <w:t>.</w:t>
      </w:r>
    </w:p>
    <w:p w14:paraId="204F1865" w14:textId="77777777" w:rsidR="0083269B" w:rsidRPr="00150C8B" w:rsidRDefault="00CC3478" w:rsidP="0083269B">
      <w:pPr>
        <w:pStyle w:val="aa"/>
        <w:numPr>
          <w:ilvl w:val="0"/>
          <w:numId w:val="42"/>
        </w:numPr>
        <w:rPr>
          <w:rFonts w:cstheme="minorHAnsi"/>
          <w:b/>
          <w:bCs/>
        </w:rPr>
      </w:pPr>
      <w:r w:rsidRPr="00150C8B">
        <w:rPr>
          <w:rFonts w:cstheme="minorHAnsi"/>
          <w:b/>
          <w:bCs/>
        </w:rPr>
        <w:t>Доступное обучение</w:t>
      </w:r>
    </w:p>
    <w:p w14:paraId="0532A04B" w14:textId="71CB469A" w:rsidR="00686D88" w:rsidRPr="00150C8B" w:rsidRDefault="00CC3478" w:rsidP="0083269B">
      <w:pPr>
        <w:ind w:left="360"/>
        <w:rPr>
          <w:rFonts w:cstheme="minorHAnsi"/>
        </w:rPr>
      </w:pPr>
      <w:r w:rsidRPr="00150C8B">
        <w:rPr>
          <w:rFonts w:cstheme="minorHAnsi"/>
        </w:rPr>
        <w:t>Книги, онлайн-курсы, учебные программы и академические материалы, а также все, что связано с изучением RISC-V.</w:t>
      </w:r>
    </w:p>
    <w:sectPr w:rsidR="00686D88" w:rsidRPr="00150C8B" w:rsidSect="00040F71">
      <w:footerReference w:type="even" r:id="rId10"/>
      <w:footerReference w:type="default" r:id="rId11"/>
      <w:pgSz w:w="11906" w:h="16838"/>
      <w:pgMar w:top="1134" w:right="567" w:bottom="816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3FC55" w14:textId="77777777" w:rsidR="008F5D4A" w:rsidRDefault="008F5D4A" w:rsidP="00C704E7">
      <w:r>
        <w:separator/>
      </w:r>
    </w:p>
  </w:endnote>
  <w:endnote w:type="continuationSeparator" w:id="0">
    <w:p w14:paraId="00E98BA8" w14:textId="77777777" w:rsidR="008F5D4A" w:rsidRDefault="008F5D4A" w:rsidP="00C70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666591540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7CBDA3E2" w14:textId="7F0D05FB" w:rsidR="00B83E8A" w:rsidRDefault="00B83E8A" w:rsidP="00C704E7">
        <w:pPr>
          <w:pStyle w:val="ae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6540A9C4" w14:textId="77777777" w:rsidR="00B83E8A" w:rsidRDefault="00B83E8A" w:rsidP="00C704E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032375816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4722D9B7" w14:textId="10F23E96" w:rsidR="00B83E8A" w:rsidRDefault="00B83E8A" w:rsidP="00C704E7">
        <w:pPr>
          <w:pStyle w:val="ae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2756C727" w14:textId="77777777" w:rsidR="00B83E8A" w:rsidRDefault="00B83E8A" w:rsidP="00C704E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36E01" w14:textId="77777777" w:rsidR="008F5D4A" w:rsidRDefault="008F5D4A" w:rsidP="00C704E7">
      <w:r>
        <w:separator/>
      </w:r>
    </w:p>
  </w:footnote>
  <w:footnote w:type="continuationSeparator" w:id="0">
    <w:p w14:paraId="1E8C56B4" w14:textId="77777777" w:rsidR="008F5D4A" w:rsidRDefault="008F5D4A" w:rsidP="00C704E7">
      <w:r>
        <w:continuationSeparator/>
      </w:r>
    </w:p>
  </w:footnote>
  <w:footnote w:id="1">
    <w:p w14:paraId="6EB17BFD" w14:textId="77777777" w:rsidR="00554888" w:rsidRPr="00CC3478" w:rsidRDefault="00554888" w:rsidP="00554888">
      <w:pPr>
        <w:pStyle w:val="af6"/>
        <w:rPr>
          <w:lang w:val="en-US"/>
        </w:rPr>
      </w:pPr>
      <w:r>
        <w:rPr>
          <w:rStyle w:val="af8"/>
        </w:rPr>
        <w:footnoteRef/>
      </w:r>
      <w:r w:rsidRPr="00CC3478">
        <w:rPr>
          <w:lang w:val="en-US"/>
        </w:rPr>
        <w:t xml:space="preserve"> https://lists.riscv.org/g/main</w:t>
      </w:r>
    </w:p>
  </w:footnote>
  <w:footnote w:id="2">
    <w:p w14:paraId="7D5DC439" w14:textId="77777777" w:rsidR="00554888" w:rsidRPr="00CC3478" w:rsidRDefault="00554888" w:rsidP="00554888">
      <w:pPr>
        <w:pStyle w:val="af6"/>
        <w:rPr>
          <w:lang w:val="en-US"/>
        </w:rPr>
      </w:pPr>
      <w:r>
        <w:rPr>
          <w:rStyle w:val="af8"/>
        </w:rPr>
        <w:footnoteRef/>
      </w:r>
      <w:r w:rsidRPr="00EC5DBB">
        <w:rPr>
          <w:lang w:val="en-US"/>
        </w:rPr>
        <w:t xml:space="preserve"> https://wiki.riscv.org/</w:t>
      </w:r>
    </w:p>
  </w:footnote>
  <w:footnote w:id="3">
    <w:p w14:paraId="004B8E58" w14:textId="77777777" w:rsidR="00554888" w:rsidRPr="00CC3478" w:rsidRDefault="00554888" w:rsidP="00554888">
      <w:pPr>
        <w:pStyle w:val="af6"/>
        <w:rPr>
          <w:lang w:val="en-US"/>
        </w:rPr>
      </w:pPr>
      <w:r>
        <w:rPr>
          <w:rStyle w:val="af8"/>
        </w:rPr>
        <w:footnoteRef/>
      </w:r>
      <w:r w:rsidRPr="00CC3478">
        <w:rPr>
          <w:lang w:val="en-US"/>
        </w:rPr>
        <w:t xml:space="preserve"> https://riscv.org/technical/technical-forums/</w:t>
      </w:r>
    </w:p>
  </w:footnote>
  <w:footnote w:id="4">
    <w:p w14:paraId="2D26459C" w14:textId="77777777" w:rsidR="00554888" w:rsidRPr="00CC3478" w:rsidRDefault="00554888" w:rsidP="00554888">
      <w:pPr>
        <w:pStyle w:val="af6"/>
        <w:rPr>
          <w:lang w:val="en-US"/>
        </w:rPr>
      </w:pPr>
      <w:r>
        <w:rPr>
          <w:rStyle w:val="af8"/>
        </w:rPr>
        <w:footnoteRef/>
      </w:r>
      <w:r>
        <w:t xml:space="preserve"> </w:t>
      </w:r>
      <w:r w:rsidRPr="00CC3478">
        <w:t>https://riscv.org/events/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45E28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7A61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A8E90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208E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F3CBE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12DE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218E6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6046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77DA44F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515EDA"/>
    <w:multiLevelType w:val="hybridMultilevel"/>
    <w:tmpl w:val="4DA4F96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3638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809636A"/>
    <w:multiLevelType w:val="hybridMultilevel"/>
    <w:tmpl w:val="36EA08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E37B9A"/>
    <w:multiLevelType w:val="hybridMultilevel"/>
    <w:tmpl w:val="78D4DEF6"/>
    <w:lvl w:ilvl="0" w:tplc="A5043E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4A4479"/>
    <w:multiLevelType w:val="multilevel"/>
    <w:tmpl w:val="16D0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2A6789"/>
    <w:multiLevelType w:val="hybridMultilevel"/>
    <w:tmpl w:val="73C602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61855CA"/>
    <w:multiLevelType w:val="hybridMultilevel"/>
    <w:tmpl w:val="C526C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10320"/>
    <w:multiLevelType w:val="multilevel"/>
    <w:tmpl w:val="543030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FAF4263"/>
    <w:multiLevelType w:val="hybridMultilevel"/>
    <w:tmpl w:val="86EA2F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26BB7BEF"/>
    <w:multiLevelType w:val="multilevel"/>
    <w:tmpl w:val="87B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FF3DDF"/>
    <w:multiLevelType w:val="multilevel"/>
    <w:tmpl w:val="A814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574091"/>
    <w:multiLevelType w:val="hybridMultilevel"/>
    <w:tmpl w:val="57F4C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FA76FD"/>
    <w:multiLevelType w:val="multilevel"/>
    <w:tmpl w:val="385A1D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F65D11"/>
    <w:multiLevelType w:val="hybridMultilevel"/>
    <w:tmpl w:val="A6221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F2746"/>
    <w:multiLevelType w:val="multilevel"/>
    <w:tmpl w:val="0419001D"/>
    <w:lvl w:ilvl="0">
      <w:start w:val="1"/>
      <w:numFmt w:val="decimal"/>
      <w:lvlText w:val="%1)"/>
      <w:lvlJc w:val="left"/>
      <w:pPr>
        <w:ind w:left="717" w:hanging="360"/>
      </w:pPr>
    </w:lvl>
    <w:lvl w:ilvl="1">
      <w:start w:val="1"/>
      <w:numFmt w:val="lowerLetter"/>
      <w:lvlText w:val="%2)"/>
      <w:lvlJc w:val="left"/>
      <w:pPr>
        <w:ind w:left="1077" w:hanging="360"/>
      </w:pPr>
    </w:lvl>
    <w:lvl w:ilvl="2">
      <w:start w:val="1"/>
      <w:numFmt w:val="lowerRoman"/>
      <w:lvlText w:val="%3)"/>
      <w:lvlJc w:val="left"/>
      <w:pPr>
        <w:ind w:left="1437" w:hanging="360"/>
      </w:pPr>
    </w:lvl>
    <w:lvl w:ilvl="3">
      <w:start w:val="1"/>
      <w:numFmt w:val="decimal"/>
      <w:lvlText w:val="(%4)"/>
      <w:lvlJc w:val="left"/>
      <w:pPr>
        <w:ind w:left="1797" w:hanging="360"/>
      </w:pPr>
    </w:lvl>
    <w:lvl w:ilvl="4">
      <w:start w:val="1"/>
      <w:numFmt w:val="lowerLetter"/>
      <w:lvlText w:val="(%5)"/>
      <w:lvlJc w:val="left"/>
      <w:pPr>
        <w:ind w:left="2157" w:hanging="360"/>
      </w:pPr>
    </w:lvl>
    <w:lvl w:ilvl="5">
      <w:start w:val="1"/>
      <w:numFmt w:val="lowerRoman"/>
      <w:lvlText w:val="(%6)"/>
      <w:lvlJc w:val="left"/>
      <w:pPr>
        <w:ind w:left="2517" w:hanging="360"/>
      </w:pPr>
    </w:lvl>
    <w:lvl w:ilvl="6">
      <w:start w:val="1"/>
      <w:numFmt w:val="decimal"/>
      <w:lvlText w:val="%7."/>
      <w:lvlJc w:val="left"/>
      <w:pPr>
        <w:ind w:left="2877" w:hanging="360"/>
      </w:pPr>
    </w:lvl>
    <w:lvl w:ilvl="7">
      <w:start w:val="1"/>
      <w:numFmt w:val="lowerLetter"/>
      <w:lvlText w:val="%8."/>
      <w:lvlJc w:val="left"/>
      <w:pPr>
        <w:ind w:left="3237" w:hanging="360"/>
      </w:pPr>
    </w:lvl>
    <w:lvl w:ilvl="8">
      <w:start w:val="1"/>
      <w:numFmt w:val="lowerRoman"/>
      <w:lvlText w:val="%9."/>
      <w:lvlJc w:val="left"/>
      <w:pPr>
        <w:ind w:left="3597" w:hanging="360"/>
      </w:pPr>
    </w:lvl>
  </w:abstractNum>
  <w:abstractNum w:abstractNumId="23" w15:restartNumberingAfterBreak="0">
    <w:nsid w:val="3FF300DC"/>
    <w:multiLevelType w:val="hybridMultilevel"/>
    <w:tmpl w:val="E29C3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E42EA"/>
    <w:multiLevelType w:val="hybridMultilevel"/>
    <w:tmpl w:val="6D54A30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873272"/>
    <w:multiLevelType w:val="hybridMultilevel"/>
    <w:tmpl w:val="E4CAD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935CF4"/>
    <w:multiLevelType w:val="hybridMultilevel"/>
    <w:tmpl w:val="90D83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0C2C14"/>
    <w:multiLevelType w:val="hybridMultilevel"/>
    <w:tmpl w:val="75082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462C5A"/>
    <w:multiLevelType w:val="hybridMultilevel"/>
    <w:tmpl w:val="0D8ADCB0"/>
    <w:lvl w:ilvl="0" w:tplc="39D40C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1503488"/>
    <w:multiLevelType w:val="hybridMultilevel"/>
    <w:tmpl w:val="2BACC056"/>
    <w:lvl w:ilvl="0" w:tplc="4C3638E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1544BB"/>
    <w:multiLevelType w:val="hybridMultilevel"/>
    <w:tmpl w:val="0BA62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720AC1"/>
    <w:multiLevelType w:val="hybridMultilevel"/>
    <w:tmpl w:val="7360B3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6959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E330F07"/>
    <w:multiLevelType w:val="hybridMultilevel"/>
    <w:tmpl w:val="4F3ACCE4"/>
    <w:lvl w:ilvl="0" w:tplc="0419000F">
      <w:start w:val="1"/>
      <w:numFmt w:val="decimal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4" w15:restartNumberingAfterBreak="0">
    <w:nsid w:val="601305A5"/>
    <w:multiLevelType w:val="hybridMultilevel"/>
    <w:tmpl w:val="76BA4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9D0A0C"/>
    <w:multiLevelType w:val="hybridMultilevel"/>
    <w:tmpl w:val="1DF21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76D7A"/>
    <w:multiLevelType w:val="hybridMultilevel"/>
    <w:tmpl w:val="61021D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3638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D22CDC"/>
    <w:multiLevelType w:val="hybridMultilevel"/>
    <w:tmpl w:val="FE70BFE4"/>
    <w:lvl w:ilvl="0" w:tplc="A5043E6A">
      <w:start w:val="1"/>
      <w:numFmt w:val="bullet"/>
      <w:lvlText w:val="–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8" w15:restartNumberingAfterBreak="0">
    <w:nsid w:val="7CE51F8C"/>
    <w:multiLevelType w:val="hybridMultilevel"/>
    <w:tmpl w:val="84485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2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36"/>
  </w:num>
  <w:num w:numId="12">
    <w:abstractNumId w:val="9"/>
  </w:num>
  <w:num w:numId="13">
    <w:abstractNumId w:val="29"/>
  </w:num>
  <w:num w:numId="14">
    <w:abstractNumId w:val="16"/>
  </w:num>
  <w:num w:numId="15">
    <w:abstractNumId w:val="14"/>
  </w:num>
  <w:num w:numId="16">
    <w:abstractNumId w:val="13"/>
  </w:num>
  <w:num w:numId="17">
    <w:abstractNumId w:val="24"/>
  </w:num>
  <w:num w:numId="18">
    <w:abstractNumId w:val="10"/>
  </w:num>
  <w:num w:numId="19">
    <w:abstractNumId w:val="31"/>
  </w:num>
  <w:num w:numId="20">
    <w:abstractNumId w:val="27"/>
  </w:num>
  <w:num w:numId="21">
    <w:abstractNumId w:val="28"/>
  </w:num>
  <w:num w:numId="22">
    <w:abstractNumId w:val="34"/>
  </w:num>
  <w:num w:numId="23">
    <w:abstractNumId w:val="38"/>
  </w:num>
  <w:num w:numId="24">
    <w:abstractNumId w:val="30"/>
  </w:num>
  <w:num w:numId="25">
    <w:abstractNumId w:val="26"/>
  </w:num>
  <w:num w:numId="26">
    <w:abstractNumId w:val="23"/>
  </w:num>
  <w:num w:numId="27">
    <w:abstractNumId w:val="33"/>
  </w:num>
  <w:num w:numId="28">
    <w:abstractNumId w:val="21"/>
  </w:num>
  <w:num w:numId="29">
    <w:abstractNumId w:val="32"/>
  </w:num>
  <w:num w:numId="30">
    <w:abstractNumId w:val="32"/>
    <w:lvlOverride w:ilvl="0">
      <w:startOverride w:val="1"/>
    </w:lvlOverride>
  </w:num>
  <w:num w:numId="31">
    <w:abstractNumId w:val="22"/>
  </w:num>
  <w:num w:numId="32">
    <w:abstractNumId w:val="20"/>
  </w:num>
  <w:num w:numId="33">
    <w:abstractNumId w:val="35"/>
  </w:num>
  <w:num w:numId="34">
    <w:abstractNumId w:val="25"/>
  </w:num>
  <w:num w:numId="35">
    <w:abstractNumId w:val="19"/>
  </w:num>
  <w:num w:numId="36">
    <w:abstractNumId w:val="8"/>
  </w:num>
  <w:num w:numId="37">
    <w:abstractNumId w:val="15"/>
  </w:num>
  <w:num w:numId="38">
    <w:abstractNumId w:val="18"/>
  </w:num>
  <w:num w:numId="39">
    <w:abstractNumId w:val="17"/>
  </w:num>
  <w:num w:numId="40">
    <w:abstractNumId w:val="37"/>
  </w:num>
  <w:num w:numId="41">
    <w:abstractNumId w:val="12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5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BC"/>
    <w:rsid w:val="00011704"/>
    <w:rsid w:val="000134C7"/>
    <w:rsid w:val="0001359A"/>
    <w:rsid w:val="000135A4"/>
    <w:rsid w:val="000206CF"/>
    <w:rsid w:val="00025443"/>
    <w:rsid w:val="00031602"/>
    <w:rsid w:val="000317B8"/>
    <w:rsid w:val="0003548F"/>
    <w:rsid w:val="000376F0"/>
    <w:rsid w:val="00040F71"/>
    <w:rsid w:val="000418D7"/>
    <w:rsid w:val="000448D4"/>
    <w:rsid w:val="00060092"/>
    <w:rsid w:val="00060952"/>
    <w:rsid w:val="0006114D"/>
    <w:rsid w:val="00062027"/>
    <w:rsid w:val="00062DE3"/>
    <w:rsid w:val="000641FE"/>
    <w:rsid w:val="00066D51"/>
    <w:rsid w:val="000703E3"/>
    <w:rsid w:val="00072800"/>
    <w:rsid w:val="00072938"/>
    <w:rsid w:val="00072C8F"/>
    <w:rsid w:val="000752D0"/>
    <w:rsid w:val="00082FBD"/>
    <w:rsid w:val="00085D54"/>
    <w:rsid w:val="00087EA2"/>
    <w:rsid w:val="00096096"/>
    <w:rsid w:val="00096928"/>
    <w:rsid w:val="000A38CA"/>
    <w:rsid w:val="000A5244"/>
    <w:rsid w:val="000A665B"/>
    <w:rsid w:val="000A6E67"/>
    <w:rsid w:val="000A7996"/>
    <w:rsid w:val="000B1968"/>
    <w:rsid w:val="000B3C1A"/>
    <w:rsid w:val="000B51C9"/>
    <w:rsid w:val="000B5D64"/>
    <w:rsid w:val="000C08D4"/>
    <w:rsid w:val="000C0F68"/>
    <w:rsid w:val="000C711E"/>
    <w:rsid w:val="000C7FC2"/>
    <w:rsid w:val="000E7446"/>
    <w:rsid w:val="000E7D64"/>
    <w:rsid w:val="000F1031"/>
    <w:rsid w:val="000F52BA"/>
    <w:rsid w:val="001001F2"/>
    <w:rsid w:val="00104C97"/>
    <w:rsid w:val="00111D3E"/>
    <w:rsid w:val="0011389D"/>
    <w:rsid w:val="00117C2C"/>
    <w:rsid w:val="0012271A"/>
    <w:rsid w:val="001266B8"/>
    <w:rsid w:val="00127522"/>
    <w:rsid w:val="00127DC6"/>
    <w:rsid w:val="001437FF"/>
    <w:rsid w:val="00145ED9"/>
    <w:rsid w:val="001501C8"/>
    <w:rsid w:val="00150C8B"/>
    <w:rsid w:val="00153DDB"/>
    <w:rsid w:val="00153FBA"/>
    <w:rsid w:val="00160CC8"/>
    <w:rsid w:val="00167817"/>
    <w:rsid w:val="001745F0"/>
    <w:rsid w:val="00175A1E"/>
    <w:rsid w:val="00177EE8"/>
    <w:rsid w:val="00184719"/>
    <w:rsid w:val="00185D6E"/>
    <w:rsid w:val="00185DED"/>
    <w:rsid w:val="00185E54"/>
    <w:rsid w:val="00191AC5"/>
    <w:rsid w:val="00193D58"/>
    <w:rsid w:val="001A0338"/>
    <w:rsid w:val="001A3581"/>
    <w:rsid w:val="001A6F7F"/>
    <w:rsid w:val="001B04FC"/>
    <w:rsid w:val="001B14D9"/>
    <w:rsid w:val="001B3074"/>
    <w:rsid w:val="001C38FC"/>
    <w:rsid w:val="001C4547"/>
    <w:rsid w:val="001C54BA"/>
    <w:rsid w:val="001C57BF"/>
    <w:rsid w:val="001C6403"/>
    <w:rsid w:val="001C7B44"/>
    <w:rsid w:val="001D23FE"/>
    <w:rsid w:val="001D5529"/>
    <w:rsid w:val="001E4A4F"/>
    <w:rsid w:val="001E6EBE"/>
    <w:rsid w:val="001F7BDA"/>
    <w:rsid w:val="00203D07"/>
    <w:rsid w:val="00211036"/>
    <w:rsid w:val="00211E4D"/>
    <w:rsid w:val="002170B3"/>
    <w:rsid w:val="00223F27"/>
    <w:rsid w:val="00227D1E"/>
    <w:rsid w:val="002312F7"/>
    <w:rsid w:val="002349B8"/>
    <w:rsid w:val="00234C1A"/>
    <w:rsid w:val="002359D3"/>
    <w:rsid w:val="002422A7"/>
    <w:rsid w:val="00253F20"/>
    <w:rsid w:val="002656D8"/>
    <w:rsid w:val="002667B2"/>
    <w:rsid w:val="00275175"/>
    <w:rsid w:val="00276F21"/>
    <w:rsid w:val="00282273"/>
    <w:rsid w:val="00287D38"/>
    <w:rsid w:val="002914CD"/>
    <w:rsid w:val="00293075"/>
    <w:rsid w:val="00296D58"/>
    <w:rsid w:val="00297AF2"/>
    <w:rsid w:val="002A6E61"/>
    <w:rsid w:val="002A7202"/>
    <w:rsid w:val="002B0AD2"/>
    <w:rsid w:val="002B1BD1"/>
    <w:rsid w:val="002C27DA"/>
    <w:rsid w:val="002C466C"/>
    <w:rsid w:val="002C52DF"/>
    <w:rsid w:val="002D10FA"/>
    <w:rsid w:val="002D2DDB"/>
    <w:rsid w:val="002D3A27"/>
    <w:rsid w:val="002D5754"/>
    <w:rsid w:val="002F23A9"/>
    <w:rsid w:val="002F3484"/>
    <w:rsid w:val="0030551B"/>
    <w:rsid w:val="00305AD8"/>
    <w:rsid w:val="00307AE1"/>
    <w:rsid w:val="003101FB"/>
    <w:rsid w:val="00312B2A"/>
    <w:rsid w:val="003226C2"/>
    <w:rsid w:val="00337934"/>
    <w:rsid w:val="0037159C"/>
    <w:rsid w:val="00373DE0"/>
    <w:rsid w:val="00374967"/>
    <w:rsid w:val="00381343"/>
    <w:rsid w:val="003871DE"/>
    <w:rsid w:val="00387321"/>
    <w:rsid w:val="003907C6"/>
    <w:rsid w:val="00395EC2"/>
    <w:rsid w:val="003969C0"/>
    <w:rsid w:val="003A5C8E"/>
    <w:rsid w:val="003A5E14"/>
    <w:rsid w:val="003B0C1D"/>
    <w:rsid w:val="003B7527"/>
    <w:rsid w:val="003C766D"/>
    <w:rsid w:val="003D7E6B"/>
    <w:rsid w:val="003E082A"/>
    <w:rsid w:val="003E0CFF"/>
    <w:rsid w:val="003E4EEB"/>
    <w:rsid w:val="003F0235"/>
    <w:rsid w:val="003F0CF7"/>
    <w:rsid w:val="003F4EDB"/>
    <w:rsid w:val="003F6B9E"/>
    <w:rsid w:val="003F72F0"/>
    <w:rsid w:val="00400C85"/>
    <w:rsid w:val="0041485A"/>
    <w:rsid w:val="00416180"/>
    <w:rsid w:val="00416E59"/>
    <w:rsid w:val="0042250D"/>
    <w:rsid w:val="00425F83"/>
    <w:rsid w:val="004324F3"/>
    <w:rsid w:val="004333E2"/>
    <w:rsid w:val="0043455D"/>
    <w:rsid w:val="004421C2"/>
    <w:rsid w:val="00443455"/>
    <w:rsid w:val="00456EB9"/>
    <w:rsid w:val="00467452"/>
    <w:rsid w:val="004728D1"/>
    <w:rsid w:val="0047296E"/>
    <w:rsid w:val="00477EDA"/>
    <w:rsid w:val="00481E5B"/>
    <w:rsid w:val="00482161"/>
    <w:rsid w:val="00482D67"/>
    <w:rsid w:val="00483DBA"/>
    <w:rsid w:val="0048460E"/>
    <w:rsid w:val="0048518F"/>
    <w:rsid w:val="004A13AF"/>
    <w:rsid w:val="004A4A37"/>
    <w:rsid w:val="004A5D51"/>
    <w:rsid w:val="004B0EB3"/>
    <w:rsid w:val="004B3333"/>
    <w:rsid w:val="004C09C0"/>
    <w:rsid w:val="004D0F5B"/>
    <w:rsid w:val="004D149D"/>
    <w:rsid w:val="004D6DEA"/>
    <w:rsid w:val="004E39F6"/>
    <w:rsid w:val="004E68CC"/>
    <w:rsid w:val="004F0388"/>
    <w:rsid w:val="004F7A88"/>
    <w:rsid w:val="00500BEE"/>
    <w:rsid w:val="005020E1"/>
    <w:rsid w:val="0051163D"/>
    <w:rsid w:val="0051281B"/>
    <w:rsid w:val="0052157D"/>
    <w:rsid w:val="00535671"/>
    <w:rsid w:val="0054167F"/>
    <w:rsid w:val="00551245"/>
    <w:rsid w:val="00551A13"/>
    <w:rsid w:val="00553F53"/>
    <w:rsid w:val="00554888"/>
    <w:rsid w:val="00555BC5"/>
    <w:rsid w:val="00557DC7"/>
    <w:rsid w:val="0056150D"/>
    <w:rsid w:val="0056732D"/>
    <w:rsid w:val="0056743D"/>
    <w:rsid w:val="00573175"/>
    <w:rsid w:val="00577DF0"/>
    <w:rsid w:val="00581DFA"/>
    <w:rsid w:val="0059057F"/>
    <w:rsid w:val="00591A18"/>
    <w:rsid w:val="00593AAC"/>
    <w:rsid w:val="005A2DD7"/>
    <w:rsid w:val="005B3A0E"/>
    <w:rsid w:val="005B6449"/>
    <w:rsid w:val="005B764D"/>
    <w:rsid w:val="005C06F4"/>
    <w:rsid w:val="005C557D"/>
    <w:rsid w:val="005D33CE"/>
    <w:rsid w:val="005D35D1"/>
    <w:rsid w:val="005D48E7"/>
    <w:rsid w:val="005D57D3"/>
    <w:rsid w:val="005D585F"/>
    <w:rsid w:val="005E0194"/>
    <w:rsid w:val="005F5909"/>
    <w:rsid w:val="005F76D4"/>
    <w:rsid w:val="006028A5"/>
    <w:rsid w:val="00606A71"/>
    <w:rsid w:val="00606FD0"/>
    <w:rsid w:val="00622C01"/>
    <w:rsid w:val="00623774"/>
    <w:rsid w:val="00634E48"/>
    <w:rsid w:val="00636364"/>
    <w:rsid w:val="00636B50"/>
    <w:rsid w:val="00642F51"/>
    <w:rsid w:val="00643B21"/>
    <w:rsid w:val="00664644"/>
    <w:rsid w:val="00665832"/>
    <w:rsid w:val="00667EFD"/>
    <w:rsid w:val="00672DD8"/>
    <w:rsid w:val="006746EB"/>
    <w:rsid w:val="006801E6"/>
    <w:rsid w:val="00686D88"/>
    <w:rsid w:val="00693021"/>
    <w:rsid w:val="00695790"/>
    <w:rsid w:val="0069635D"/>
    <w:rsid w:val="006A22A7"/>
    <w:rsid w:val="006A430E"/>
    <w:rsid w:val="006B6660"/>
    <w:rsid w:val="006B79BA"/>
    <w:rsid w:val="006C3250"/>
    <w:rsid w:val="006C51B8"/>
    <w:rsid w:val="006C71B4"/>
    <w:rsid w:val="006E00D5"/>
    <w:rsid w:val="006E1B4C"/>
    <w:rsid w:val="006F1AA4"/>
    <w:rsid w:val="006F4F2C"/>
    <w:rsid w:val="00700030"/>
    <w:rsid w:val="00700C3C"/>
    <w:rsid w:val="00702E1C"/>
    <w:rsid w:val="00703A3A"/>
    <w:rsid w:val="00703A40"/>
    <w:rsid w:val="00706FCC"/>
    <w:rsid w:val="007130F9"/>
    <w:rsid w:val="00714855"/>
    <w:rsid w:val="00722D40"/>
    <w:rsid w:val="007242E5"/>
    <w:rsid w:val="00724B1C"/>
    <w:rsid w:val="00741EEA"/>
    <w:rsid w:val="00751184"/>
    <w:rsid w:val="00753208"/>
    <w:rsid w:val="00756060"/>
    <w:rsid w:val="0076289D"/>
    <w:rsid w:val="007631EE"/>
    <w:rsid w:val="007707E6"/>
    <w:rsid w:val="00772D0F"/>
    <w:rsid w:val="00775637"/>
    <w:rsid w:val="00781383"/>
    <w:rsid w:val="00782411"/>
    <w:rsid w:val="00783696"/>
    <w:rsid w:val="00787ACB"/>
    <w:rsid w:val="007901F8"/>
    <w:rsid w:val="007904F0"/>
    <w:rsid w:val="007943B0"/>
    <w:rsid w:val="007A2407"/>
    <w:rsid w:val="007A52A7"/>
    <w:rsid w:val="007B2C36"/>
    <w:rsid w:val="007B3923"/>
    <w:rsid w:val="007B3FC9"/>
    <w:rsid w:val="007B40C5"/>
    <w:rsid w:val="007C046F"/>
    <w:rsid w:val="007C1FDF"/>
    <w:rsid w:val="007C3550"/>
    <w:rsid w:val="007D0B3E"/>
    <w:rsid w:val="007D25A9"/>
    <w:rsid w:val="007D4C40"/>
    <w:rsid w:val="007D70DF"/>
    <w:rsid w:val="007D78F3"/>
    <w:rsid w:val="007E41B5"/>
    <w:rsid w:val="007E67C8"/>
    <w:rsid w:val="007F1038"/>
    <w:rsid w:val="00800073"/>
    <w:rsid w:val="00803FC9"/>
    <w:rsid w:val="00812AC1"/>
    <w:rsid w:val="00814216"/>
    <w:rsid w:val="00817A96"/>
    <w:rsid w:val="00820246"/>
    <w:rsid w:val="00821F0D"/>
    <w:rsid w:val="00822646"/>
    <w:rsid w:val="00823F56"/>
    <w:rsid w:val="0082420E"/>
    <w:rsid w:val="00831A6D"/>
    <w:rsid w:val="0083269B"/>
    <w:rsid w:val="00842CE8"/>
    <w:rsid w:val="0085563C"/>
    <w:rsid w:val="0086473A"/>
    <w:rsid w:val="00873977"/>
    <w:rsid w:val="00877659"/>
    <w:rsid w:val="00881F7D"/>
    <w:rsid w:val="008907BA"/>
    <w:rsid w:val="008A0FDD"/>
    <w:rsid w:val="008A1A05"/>
    <w:rsid w:val="008A73D6"/>
    <w:rsid w:val="008A77EF"/>
    <w:rsid w:val="008B0AA9"/>
    <w:rsid w:val="008B40BA"/>
    <w:rsid w:val="008B6FC3"/>
    <w:rsid w:val="008C2DFD"/>
    <w:rsid w:val="008C53C9"/>
    <w:rsid w:val="008D1487"/>
    <w:rsid w:val="008D3F7F"/>
    <w:rsid w:val="008D495A"/>
    <w:rsid w:val="008E1078"/>
    <w:rsid w:val="008E56DA"/>
    <w:rsid w:val="008E574E"/>
    <w:rsid w:val="008E741A"/>
    <w:rsid w:val="008E7C10"/>
    <w:rsid w:val="008F5D4A"/>
    <w:rsid w:val="008F6FB7"/>
    <w:rsid w:val="00901445"/>
    <w:rsid w:val="00904559"/>
    <w:rsid w:val="00907214"/>
    <w:rsid w:val="00926AA9"/>
    <w:rsid w:val="00935086"/>
    <w:rsid w:val="00936E8E"/>
    <w:rsid w:val="0094002A"/>
    <w:rsid w:val="00941C33"/>
    <w:rsid w:val="009438B0"/>
    <w:rsid w:val="009453F7"/>
    <w:rsid w:val="00956FA7"/>
    <w:rsid w:val="00963473"/>
    <w:rsid w:val="00967022"/>
    <w:rsid w:val="009670AA"/>
    <w:rsid w:val="009701BA"/>
    <w:rsid w:val="00977AE9"/>
    <w:rsid w:val="00983466"/>
    <w:rsid w:val="00983C03"/>
    <w:rsid w:val="009853C7"/>
    <w:rsid w:val="009859EE"/>
    <w:rsid w:val="009900CD"/>
    <w:rsid w:val="0099177A"/>
    <w:rsid w:val="00992E41"/>
    <w:rsid w:val="009933EB"/>
    <w:rsid w:val="00996482"/>
    <w:rsid w:val="009A2BC0"/>
    <w:rsid w:val="009A6B77"/>
    <w:rsid w:val="009B18EB"/>
    <w:rsid w:val="009B34D1"/>
    <w:rsid w:val="009C1A9C"/>
    <w:rsid w:val="009C457E"/>
    <w:rsid w:val="009C6F82"/>
    <w:rsid w:val="009D4592"/>
    <w:rsid w:val="009D5FF4"/>
    <w:rsid w:val="009E3F16"/>
    <w:rsid w:val="009E5317"/>
    <w:rsid w:val="009F5B80"/>
    <w:rsid w:val="00A00E1F"/>
    <w:rsid w:val="00A0178E"/>
    <w:rsid w:val="00A019B9"/>
    <w:rsid w:val="00A01F5C"/>
    <w:rsid w:val="00A035AD"/>
    <w:rsid w:val="00A165C8"/>
    <w:rsid w:val="00A1757D"/>
    <w:rsid w:val="00A22578"/>
    <w:rsid w:val="00A30F50"/>
    <w:rsid w:val="00A44304"/>
    <w:rsid w:val="00A45240"/>
    <w:rsid w:val="00A45430"/>
    <w:rsid w:val="00A5554F"/>
    <w:rsid w:val="00A57706"/>
    <w:rsid w:val="00A60FA2"/>
    <w:rsid w:val="00A65390"/>
    <w:rsid w:val="00A65552"/>
    <w:rsid w:val="00A74EF7"/>
    <w:rsid w:val="00A77D11"/>
    <w:rsid w:val="00A80385"/>
    <w:rsid w:val="00A824C4"/>
    <w:rsid w:val="00A958A4"/>
    <w:rsid w:val="00A963BB"/>
    <w:rsid w:val="00A965A6"/>
    <w:rsid w:val="00A97916"/>
    <w:rsid w:val="00AA09C1"/>
    <w:rsid w:val="00AA4775"/>
    <w:rsid w:val="00AA52F6"/>
    <w:rsid w:val="00AA5798"/>
    <w:rsid w:val="00AA6DCC"/>
    <w:rsid w:val="00AA6E7E"/>
    <w:rsid w:val="00AB02A3"/>
    <w:rsid w:val="00AC510C"/>
    <w:rsid w:val="00AD3451"/>
    <w:rsid w:val="00AE02D8"/>
    <w:rsid w:val="00AE3149"/>
    <w:rsid w:val="00AF3713"/>
    <w:rsid w:val="00AF5087"/>
    <w:rsid w:val="00B03492"/>
    <w:rsid w:val="00B06704"/>
    <w:rsid w:val="00B1029C"/>
    <w:rsid w:val="00B158B9"/>
    <w:rsid w:val="00B24BF8"/>
    <w:rsid w:val="00B25644"/>
    <w:rsid w:val="00B27CFE"/>
    <w:rsid w:val="00B33613"/>
    <w:rsid w:val="00B44144"/>
    <w:rsid w:val="00B465EC"/>
    <w:rsid w:val="00B46B68"/>
    <w:rsid w:val="00B50411"/>
    <w:rsid w:val="00B52D64"/>
    <w:rsid w:val="00B541F1"/>
    <w:rsid w:val="00B542BC"/>
    <w:rsid w:val="00B64BF7"/>
    <w:rsid w:val="00B67D8E"/>
    <w:rsid w:val="00B70393"/>
    <w:rsid w:val="00B724B6"/>
    <w:rsid w:val="00B81A2A"/>
    <w:rsid w:val="00B83E8A"/>
    <w:rsid w:val="00BA196D"/>
    <w:rsid w:val="00BA3942"/>
    <w:rsid w:val="00BA479B"/>
    <w:rsid w:val="00BA4F2F"/>
    <w:rsid w:val="00BA70FD"/>
    <w:rsid w:val="00BB001A"/>
    <w:rsid w:val="00BB0EF8"/>
    <w:rsid w:val="00BB0FC6"/>
    <w:rsid w:val="00BB3DD0"/>
    <w:rsid w:val="00BC0867"/>
    <w:rsid w:val="00BC18C5"/>
    <w:rsid w:val="00BC7DA1"/>
    <w:rsid w:val="00BD7BF2"/>
    <w:rsid w:val="00BE1CEC"/>
    <w:rsid w:val="00BE545F"/>
    <w:rsid w:val="00BF0A9D"/>
    <w:rsid w:val="00BF0E92"/>
    <w:rsid w:val="00BF3326"/>
    <w:rsid w:val="00BF3E3F"/>
    <w:rsid w:val="00BF4B0A"/>
    <w:rsid w:val="00C07767"/>
    <w:rsid w:val="00C20B41"/>
    <w:rsid w:val="00C21A97"/>
    <w:rsid w:val="00C23683"/>
    <w:rsid w:val="00C24E1A"/>
    <w:rsid w:val="00C2615C"/>
    <w:rsid w:val="00C5443F"/>
    <w:rsid w:val="00C57311"/>
    <w:rsid w:val="00C67E84"/>
    <w:rsid w:val="00C704E7"/>
    <w:rsid w:val="00C707A3"/>
    <w:rsid w:val="00C708DC"/>
    <w:rsid w:val="00C74615"/>
    <w:rsid w:val="00C74F36"/>
    <w:rsid w:val="00C81138"/>
    <w:rsid w:val="00C82C2C"/>
    <w:rsid w:val="00C922C3"/>
    <w:rsid w:val="00C93CF3"/>
    <w:rsid w:val="00C94796"/>
    <w:rsid w:val="00C96D0F"/>
    <w:rsid w:val="00CA0A86"/>
    <w:rsid w:val="00CA2A04"/>
    <w:rsid w:val="00CA302A"/>
    <w:rsid w:val="00CB3E06"/>
    <w:rsid w:val="00CB5F78"/>
    <w:rsid w:val="00CC3478"/>
    <w:rsid w:val="00CD0922"/>
    <w:rsid w:val="00CD18D0"/>
    <w:rsid w:val="00CD41AA"/>
    <w:rsid w:val="00CE30AB"/>
    <w:rsid w:val="00CE4F07"/>
    <w:rsid w:val="00CE6FFA"/>
    <w:rsid w:val="00CF2159"/>
    <w:rsid w:val="00CF340E"/>
    <w:rsid w:val="00CF49B9"/>
    <w:rsid w:val="00CF75B9"/>
    <w:rsid w:val="00D0148A"/>
    <w:rsid w:val="00D055D7"/>
    <w:rsid w:val="00D0579C"/>
    <w:rsid w:val="00D07F1F"/>
    <w:rsid w:val="00D11604"/>
    <w:rsid w:val="00D131DD"/>
    <w:rsid w:val="00D1471D"/>
    <w:rsid w:val="00D157C2"/>
    <w:rsid w:val="00D20EAA"/>
    <w:rsid w:val="00D21136"/>
    <w:rsid w:val="00D215D5"/>
    <w:rsid w:val="00D22313"/>
    <w:rsid w:val="00D25E0C"/>
    <w:rsid w:val="00D35DB4"/>
    <w:rsid w:val="00D419C7"/>
    <w:rsid w:val="00D51D68"/>
    <w:rsid w:val="00D5414F"/>
    <w:rsid w:val="00D566C7"/>
    <w:rsid w:val="00D62B21"/>
    <w:rsid w:val="00D6477F"/>
    <w:rsid w:val="00D6655E"/>
    <w:rsid w:val="00D66B2A"/>
    <w:rsid w:val="00D705C4"/>
    <w:rsid w:val="00D70B93"/>
    <w:rsid w:val="00D72AFA"/>
    <w:rsid w:val="00D73DC0"/>
    <w:rsid w:val="00D73E40"/>
    <w:rsid w:val="00D81B0C"/>
    <w:rsid w:val="00D91743"/>
    <w:rsid w:val="00D93E70"/>
    <w:rsid w:val="00DA0584"/>
    <w:rsid w:val="00DA24DB"/>
    <w:rsid w:val="00DA4509"/>
    <w:rsid w:val="00DA6C4F"/>
    <w:rsid w:val="00DA6FB5"/>
    <w:rsid w:val="00DC090A"/>
    <w:rsid w:val="00DC17A5"/>
    <w:rsid w:val="00DC56CE"/>
    <w:rsid w:val="00DD2EFF"/>
    <w:rsid w:val="00DF0C41"/>
    <w:rsid w:val="00DF1453"/>
    <w:rsid w:val="00DF396B"/>
    <w:rsid w:val="00DF48AC"/>
    <w:rsid w:val="00E04A59"/>
    <w:rsid w:val="00E05CC8"/>
    <w:rsid w:val="00E06108"/>
    <w:rsid w:val="00E06809"/>
    <w:rsid w:val="00E12BFC"/>
    <w:rsid w:val="00E1347C"/>
    <w:rsid w:val="00E20F11"/>
    <w:rsid w:val="00E21A84"/>
    <w:rsid w:val="00E27BB9"/>
    <w:rsid w:val="00E30940"/>
    <w:rsid w:val="00E3239A"/>
    <w:rsid w:val="00E42E8C"/>
    <w:rsid w:val="00E44872"/>
    <w:rsid w:val="00E47855"/>
    <w:rsid w:val="00E501A4"/>
    <w:rsid w:val="00E51075"/>
    <w:rsid w:val="00E51CE7"/>
    <w:rsid w:val="00E663C7"/>
    <w:rsid w:val="00E73985"/>
    <w:rsid w:val="00E74F2B"/>
    <w:rsid w:val="00E7734A"/>
    <w:rsid w:val="00E77D9D"/>
    <w:rsid w:val="00E91428"/>
    <w:rsid w:val="00E91765"/>
    <w:rsid w:val="00E93CC9"/>
    <w:rsid w:val="00E95ACA"/>
    <w:rsid w:val="00EA0EF7"/>
    <w:rsid w:val="00EA1703"/>
    <w:rsid w:val="00EB4113"/>
    <w:rsid w:val="00EC3D96"/>
    <w:rsid w:val="00EC5DBB"/>
    <w:rsid w:val="00EC7B0B"/>
    <w:rsid w:val="00ED1459"/>
    <w:rsid w:val="00ED1603"/>
    <w:rsid w:val="00ED2023"/>
    <w:rsid w:val="00ED3AFC"/>
    <w:rsid w:val="00ED5BEF"/>
    <w:rsid w:val="00ED67E1"/>
    <w:rsid w:val="00ED6930"/>
    <w:rsid w:val="00EE2219"/>
    <w:rsid w:val="00EE7060"/>
    <w:rsid w:val="00EF44BC"/>
    <w:rsid w:val="00EF44D4"/>
    <w:rsid w:val="00EF47E8"/>
    <w:rsid w:val="00EF5FFB"/>
    <w:rsid w:val="00F022C9"/>
    <w:rsid w:val="00F03CDB"/>
    <w:rsid w:val="00F1273C"/>
    <w:rsid w:val="00F2435D"/>
    <w:rsid w:val="00F30B80"/>
    <w:rsid w:val="00F365B8"/>
    <w:rsid w:val="00F46B25"/>
    <w:rsid w:val="00F47104"/>
    <w:rsid w:val="00F4734B"/>
    <w:rsid w:val="00F53F78"/>
    <w:rsid w:val="00F5429E"/>
    <w:rsid w:val="00F558CD"/>
    <w:rsid w:val="00F60EE7"/>
    <w:rsid w:val="00F620E5"/>
    <w:rsid w:val="00F62DC5"/>
    <w:rsid w:val="00F63E31"/>
    <w:rsid w:val="00F744BB"/>
    <w:rsid w:val="00F75407"/>
    <w:rsid w:val="00F95087"/>
    <w:rsid w:val="00FA3420"/>
    <w:rsid w:val="00FA586E"/>
    <w:rsid w:val="00FB6E9F"/>
    <w:rsid w:val="00FB7561"/>
    <w:rsid w:val="00FD2F8F"/>
    <w:rsid w:val="00FD3A17"/>
    <w:rsid w:val="00FD7FA6"/>
    <w:rsid w:val="00FE6395"/>
    <w:rsid w:val="00FF1AF4"/>
    <w:rsid w:val="00FF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7822"/>
  <w15:chartTrackingRefBased/>
  <w15:docId w15:val="{75A4F68D-E373-4247-8232-F736DA23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74F36"/>
    <w:pPr>
      <w:spacing w:line="360" w:lineRule="auto"/>
      <w:jc w:val="both"/>
    </w:pPr>
    <w:rPr>
      <w:rFonts w:eastAsia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85D54"/>
    <w:pPr>
      <w:keepNext/>
      <w:keepLines/>
      <w:spacing w:before="240"/>
      <w:jc w:val="center"/>
      <w:outlineLvl w:val="0"/>
    </w:pPr>
    <w:rPr>
      <w:rFonts w:eastAsiaTheme="minorEastAsia" w:cstheme="majorBidi"/>
      <w:b/>
      <w:sz w:val="28"/>
      <w:szCs w:val="32"/>
    </w:rPr>
  </w:style>
  <w:style w:type="paragraph" w:styleId="2">
    <w:name w:val="heading 2"/>
    <w:basedOn w:val="a1"/>
    <w:next w:val="a0"/>
    <w:link w:val="20"/>
    <w:autoRedefine/>
    <w:uiPriority w:val="9"/>
    <w:unhideWhenUsed/>
    <w:qFormat/>
    <w:rsid w:val="00177EE8"/>
    <w:pPr>
      <w:keepNext/>
      <w:keepLines/>
      <w:spacing w:before="240" w:after="120"/>
      <w:jc w:val="center"/>
      <w:outlineLvl w:val="1"/>
    </w:pPr>
    <w:rPr>
      <w:rFonts w:eastAsiaTheme="majorEastAsia" w:cstheme="minorHAnsi"/>
      <w:b/>
      <w:bCs/>
      <w:lang w:val="en-US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831A6D"/>
    <w:pPr>
      <w:keepNext/>
      <w:jc w:val="center"/>
      <w:outlineLvl w:val="2"/>
    </w:pPr>
    <w:rPr>
      <w:rFonts w:eastAsiaTheme="minorEastAsia" w:cstheme="minorHAnsi"/>
      <w:b/>
      <w:bCs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1C6403"/>
    <w:pPr>
      <w:keepNext/>
      <w:keepLines/>
      <w:numPr>
        <w:ilvl w:val="3"/>
        <w:numId w:val="37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autoRedefine/>
    <w:uiPriority w:val="9"/>
    <w:unhideWhenUsed/>
    <w:qFormat/>
    <w:rsid w:val="005B6449"/>
    <w:pPr>
      <w:keepNext/>
      <w:keepLines/>
      <w:numPr>
        <w:ilvl w:val="4"/>
        <w:numId w:val="37"/>
      </w:numPr>
      <w:spacing w:before="40"/>
      <w:outlineLvl w:val="4"/>
    </w:pPr>
    <w:rPr>
      <w:rFonts w:eastAsiaTheme="majorEastAsia" w:cstheme="majorBidi"/>
      <w:b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70393"/>
    <w:pPr>
      <w:keepNext/>
      <w:keepLines/>
      <w:numPr>
        <w:ilvl w:val="5"/>
        <w:numId w:val="3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30551B"/>
    <w:pPr>
      <w:keepNext/>
      <w:keepLines/>
      <w:numPr>
        <w:ilvl w:val="6"/>
        <w:numId w:val="3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70393"/>
    <w:pPr>
      <w:keepNext/>
      <w:keepLines/>
      <w:numPr>
        <w:ilvl w:val="7"/>
        <w:numId w:val="3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70393"/>
    <w:pPr>
      <w:keepNext/>
      <w:keepLines/>
      <w:numPr>
        <w:ilvl w:val="8"/>
        <w:numId w:val="3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uiPriority w:val="9"/>
    <w:rsid w:val="00831A6D"/>
    <w:rPr>
      <w:rFonts w:eastAsiaTheme="minorEastAsia" w:cstheme="minorHAnsi"/>
      <w:b/>
      <w:bCs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177EE8"/>
    <w:rPr>
      <w:rFonts w:eastAsiaTheme="majorEastAsia" w:cstheme="minorHAnsi"/>
      <w:b/>
      <w:bCs/>
      <w:lang w:val="en-US" w:eastAsia="ru-RU"/>
    </w:rPr>
  </w:style>
  <w:style w:type="character" w:customStyle="1" w:styleId="40">
    <w:name w:val="Заголовок 4 Знак"/>
    <w:basedOn w:val="a2"/>
    <w:link w:val="4"/>
    <w:uiPriority w:val="9"/>
    <w:rsid w:val="001C6403"/>
    <w:rPr>
      <w:rFonts w:ascii="Times New Roman" w:eastAsiaTheme="majorEastAsia" w:hAnsi="Times New Roman" w:cstheme="majorBidi"/>
      <w:b/>
      <w:iCs/>
      <w:sz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5B6449"/>
    <w:rPr>
      <w:rFonts w:ascii="Times New Roman" w:eastAsiaTheme="majorEastAsia" w:hAnsi="Times New Roman" w:cstheme="majorBidi"/>
      <w:b/>
      <w:sz w:val="28"/>
      <w:lang w:eastAsia="ru-RU"/>
    </w:rPr>
  </w:style>
  <w:style w:type="paragraph" w:customStyle="1" w:styleId="a5">
    <w:name w:val="Подпись рисунка"/>
    <w:basedOn w:val="a0"/>
    <w:next w:val="a0"/>
    <w:autoRedefine/>
    <w:qFormat/>
    <w:rsid w:val="007707E6"/>
    <w:pPr>
      <w:ind w:firstLine="360"/>
      <w:jc w:val="center"/>
    </w:pPr>
  </w:style>
  <w:style w:type="character" w:customStyle="1" w:styleId="70">
    <w:name w:val="Заголовок 7 Знак"/>
    <w:basedOn w:val="a2"/>
    <w:link w:val="7"/>
    <w:uiPriority w:val="9"/>
    <w:rsid w:val="0030551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10">
    <w:name w:val="Заголовок 1 Знак"/>
    <w:basedOn w:val="a2"/>
    <w:link w:val="1"/>
    <w:uiPriority w:val="9"/>
    <w:rsid w:val="00085D54"/>
    <w:rPr>
      <w:rFonts w:eastAsiaTheme="minorEastAsia" w:cstheme="majorBidi"/>
      <w:b/>
      <w:sz w:val="28"/>
      <w:szCs w:val="32"/>
      <w:lang w:eastAsia="ru-RU"/>
    </w:rPr>
  </w:style>
  <w:style w:type="character" w:styleId="a6">
    <w:name w:val="page number"/>
    <w:basedOn w:val="a2"/>
    <w:uiPriority w:val="99"/>
    <w:semiHidden/>
    <w:unhideWhenUsed/>
    <w:rsid w:val="001C6403"/>
  </w:style>
  <w:style w:type="paragraph" w:styleId="11">
    <w:name w:val="toc 1"/>
    <w:basedOn w:val="a0"/>
    <w:next w:val="a0"/>
    <w:autoRedefine/>
    <w:uiPriority w:val="39"/>
    <w:unhideWhenUsed/>
    <w:rsid w:val="008E574E"/>
    <w:pPr>
      <w:spacing w:before="120"/>
      <w:jc w:val="left"/>
    </w:pPr>
    <w:rPr>
      <w:rFonts w:cstheme="minorHAnsi"/>
      <w:b/>
      <w:bCs/>
      <w:i/>
      <w:iCs/>
    </w:rPr>
  </w:style>
  <w:style w:type="paragraph" w:styleId="a7">
    <w:name w:val="No Spacing"/>
    <w:uiPriority w:val="1"/>
    <w:rsid w:val="00936E8E"/>
    <w:rPr>
      <w:rFonts w:ascii="Times New Roman" w:hAnsi="Times New Roman"/>
      <w:sz w:val="28"/>
    </w:rPr>
  </w:style>
  <w:style w:type="character" w:styleId="a8">
    <w:name w:val="Placeholder Text"/>
    <w:basedOn w:val="a2"/>
    <w:uiPriority w:val="99"/>
    <w:semiHidden/>
    <w:rsid w:val="00926AA9"/>
    <w:rPr>
      <w:color w:val="808080"/>
    </w:rPr>
  </w:style>
  <w:style w:type="paragraph" w:styleId="a9">
    <w:name w:val="caption"/>
    <w:basedOn w:val="a0"/>
    <w:next w:val="a0"/>
    <w:uiPriority w:val="35"/>
    <w:unhideWhenUsed/>
    <w:qFormat/>
    <w:rsid w:val="00926AA9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0"/>
    <w:uiPriority w:val="34"/>
    <w:qFormat/>
    <w:rsid w:val="00275175"/>
    <w:pPr>
      <w:ind w:left="720"/>
      <w:contextualSpacing/>
    </w:pPr>
  </w:style>
  <w:style w:type="paragraph" w:styleId="ab">
    <w:name w:val="TOC Heading"/>
    <w:basedOn w:val="1"/>
    <w:next w:val="a0"/>
    <w:uiPriority w:val="39"/>
    <w:unhideWhenUsed/>
    <w:qFormat/>
    <w:rsid w:val="001001F2"/>
    <w:pPr>
      <w:spacing w:line="276" w:lineRule="auto"/>
      <w:outlineLvl w:val="9"/>
    </w:pPr>
    <w:rPr>
      <w:rFonts w:asciiTheme="majorHAnsi" w:hAnsiTheme="majorHAnsi"/>
      <w:b w:val="0"/>
      <w:bCs/>
      <w:color w:val="2F5496" w:themeColor="accent1" w:themeShade="BF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935086"/>
    <w:pPr>
      <w:tabs>
        <w:tab w:val="right" w:leader="dot" w:pos="10195"/>
      </w:tabs>
      <w:spacing w:before="120"/>
      <w:ind w:left="240"/>
      <w:jc w:val="left"/>
    </w:pPr>
    <w:rPr>
      <w:rFonts w:cstheme="minorHAnsi"/>
      <w:b/>
      <w:bCs/>
      <w:sz w:val="22"/>
      <w:szCs w:val="22"/>
    </w:rPr>
  </w:style>
  <w:style w:type="character" w:styleId="ac">
    <w:name w:val="Hyperlink"/>
    <w:basedOn w:val="a2"/>
    <w:uiPriority w:val="99"/>
    <w:unhideWhenUsed/>
    <w:rsid w:val="001001F2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C21A97"/>
    <w:pPr>
      <w:ind w:left="480"/>
      <w:jc w:val="left"/>
    </w:pPr>
    <w:rPr>
      <w:rFonts w:cstheme="minorHAnsi"/>
      <w:sz w:val="20"/>
      <w:szCs w:val="20"/>
    </w:rPr>
  </w:style>
  <w:style w:type="paragraph" w:styleId="41">
    <w:name w:val="toc 4"/>
    <w:basedOn w:val="a0"/>
    <w:next w:val="a0"/>
    <w:autoRedefine/>
    <w:uiPriority w:val="39"/>
    <w:semiHidden/>
    <w:unhideWhenUsed/>
    <w:rsid w:val="001001F2"/>
    <w:pPr>
      <w:ind w:left="720"/>
      <w:jc w:val="left"/>
    </w:pPr>
    <w:rPr>
      <w:rFonts w:cstheme="minorHAnsi"/>
      <w:sz w:val="20"/>
      <w:szCs w:val="20"/>
    </w:rPr>
  </w:style>
  <w:style w:type="paragraph" w:styleId="51">
    <w:name w:val="toc 5"/>
    <w:basedOn w:val="a0"/>
    <w:next w:val="a0"/>
    <w:autoRedefine/>
    <w:uiPriority w:val="39"/>
    <w:semiHidden/>
    <w:unhideWhenUsed/>
    <w:rsid w:val="001001F2"/>
    <w:pPr>
      <w:ind w:left="960"/>
      <w:jc w:val="left"/>
    </w:pPr>
    <w:rPr>
      <w:rFonts w:cstheme="minorHAnsi"/>
      <w:sz w:val="20"/>
      <w:szCs w:val="20"/>
    </w:rPr>
  </w:style>
  <w:style w:type="paragraph" w:styleId="61">
    <w:name w:val="toc 6"/>
    <w:basedOn w:val="a0"/>
    <w:next w:val="a0"/>
    <w:autoRedefine/>
    <w:uiPriority w:val="39"/>
    <w:semiHidden/>
    <w:unhideWhenUsed/>
    <w:rsid w:val="001001F2"/>
    <w:pPr>
      <w:ind w:left="1200"/>
      <w:jc w:val="left"/>
    </w:pPr>
    <w:rPr>
      <w:rFonts w:cstheme="minorHAnsi"/>
      <w:sz w:val="20"/>
      <w:szCs w:val="20"/>
    </w:rPr>
  </w:style>
  <w:style w:type="paragraph" w:styleId="71">
    <w:name w:val="toc 7"/>
    <w:basedOn w:val="a0"/>
    <w:next w:val="a0"/>
    <w:autoRedefine/>
    <w:uiPriority w:val="39"/>
    <w:semiHidden/>
    <w:unhideWhenUsed/>
    <w:rsid w:val="001001F2"/>
    <w:pPr>
      <w:ind w:left="1440"/>
      <w:jc w:val="left"/>
    </w:pPr>
    <w:rPr>
      <w:rFonts w:cstheme="minorHAnsi"/>
      <w:sz w:val="20"/>
      <w:szCs w:val="20"/>
    </w:rPr>
  </w:style>
  <w:style w:type="paragraph" w:styleId="81">
    <w:name w:val="toc 8"/>
    <w:basedOn w:val="a0"/>
    <w:next w:val="a0"/>
    <w:autoRedefine/>
    <w:uiPriority w:val="39"/>
    <w:semiHidden/>
    <w:unhideWhenUsed/>
    <w:rsid w:val="001001F2"/>
    <w:pPr>
      <w:ind w:left="1680"/>
      <w:jc w:val="left"/>
    </w:pPr>
    <w:rPr>
      <w:rFonts w:cstheme="minorHAnsi"/>
      <w:sz w:val="20"/>
      <w:szCs w:val="20"/>
    </w:rPr>
  </w:style>
  <w:style w:type="paragraph" w:styleId="91">
    <w:name w:val="toc 9"/>
    <w:basedOn w:val="a0"/>
    <w:next w:val="a0"/>
    <w:autoRedefine/>
    <w:uiPriority w:val="39"/>
    <w:semiHidden/>
    <w:unhideWhenUsed/>
    <w:rsid w:val="001001F2"/>
    <w:pPr>
      <w:ind w:left="1920"/>
      <w:jc w:val="left"/>
    </w:pPr>
    <w:rPr>
      <w:rFonts w:cstheme="minorHAnsi"/>
      <w:sz w:val="20"/>
      <w:szCs w:val="20"/>
    </w:rPr>
  </w:style>
  <w:style w:type="character" w:styleId="ad">
    <w:name w:val="Unresolved Mention"/>
    <w:basedOn w:val="a2"/>
    <w:uiPriority w:val="99"/>
    <w:semiHidden/>
    <w:unhideWhenUsed/>
    <w:rsid w:val="00CF49B9"/>
    <w:rPr>
      <w:color w:val="605E5C"/>
      <w:shd w:val="clear" w:color="auto" w:fill="E1DFDD"/>
    </w:rPr>
  </w:style>
  <w:style w:type="paragraph" w:styleId="ae">
    <w:name w:val="footer"/>
    <w:basedOn w:val="a0"/>
    <w:link w:val="af"/>
    <w:uiPriority w:val="99"/>
    <w:unhideWhenUsed/>
    <w:rsid w:val="00066D5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066D51"/>
    <w:rPr>
      <w:rFonts w:ascii="Times New Roman" w:eastAsia="Times New Roman" w:hAnsi="Times New Roman" w:cs="Times New Roman"/>
      <w:sz w:val="28"/>
      <w:lang w:eastAsia="ru-RU"/>
    </w:rPr>
  </w:style>
  <w:style w:type="paragraph" w:styleId="af0">
    <w:name w:val="Balloon Text"/>
    <w:basedOn w:val="a0"/>
    <w:link w:val="af1"/>
    <w:uiPriority w:val="99"/>
    <w:semiHidden/>
    <w:unhideWhenUsed/>
    <w:rsid w:val="00416180"/>
    <w:rPr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416180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pl-k">
    <w:name w:val="pl-k"/>
    <w:basedOn w:val="a2"/>
    <w:rsid w:val="003871DE"/>
  </w:style>
  <w:style w:type="character" w:customStyle="1" w:styleId="pl-en">
    <w:name w:val="pl-en"/>
    <w:basedOn w:val="a2"/>
    <w:rsid w:val="003871DE"/>
  </w:style>
  <w:style w:type="character" w:customStyle="1" w:styleId="pl-v">
    <w:name w:val="pl-v"/>
    <w:basedOn w:val="a2"/>
    <w:rsid w:val="003871DE"/>
  </w:style>
  <w:style w:type="character" w:customStyle="1" w:styleId="pl-s1">
    <w:name w:val="pl-s1"/>
    <w:basedOn w:val="a2"/>
    <w:rsid w:val="003871DE"/>
  </w:style>
  <w:style w:type="character" w:customStyle="1" w:styleId="pl-c1">
    <w:name w:val="pl-c1"/>
    <w:basedOn w:val="a2"/>
    <w:rsid w:val="003871DE"/>
  </w:style>
  <w:style w:type="character" w:customStyle="1" w:styleId="pl-c">
    <w:name w:val="pl-c"/>
    <w:basedOn w:val="a2"/>
    <w:rsid w:val="003871DE"/>
  </w:style>
  <w:style w:type="table" w:styleId="af2">
    <w:name w:val="Table Grid"/>
    <w:basedOn w:val="a3"/>
    <w:uiPriority w:val="39"/>
    <w:rsid w:val="002A6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Подпись таблицы"/>
    <w:basedOn w:val="a0"/>
    <w:next w:val="a0"/>
    <w:qFormat/>
    <w:rsid w:val="00395EC2"/>
    <w:pPr>
      <w:keepNext/>
      <w:jc w:val="right"/>
    </w:pPr>
  </w:style>
  <w:style w:type="paragraph" w:styleId="a1">
    <w:name w:val="List Number"/>
    <w:basedOn w:val="a0"/>
    <w:uiPriority w:val="99"/>
    <w:unhideWhenUsed/>
    <w:rsid w:val="00072938"/>
    <w:pPr>
      <w:contextualSpacing/>
    </w:pPr>
  </w:style>
  <w:style w:type="character" w:styleId="af4">
    <w:name w:val="FollowedHyperlink"/>
    <w:basedOn w:val="a2"/>
    <w:uiPriority w:val="99"/>
    <w:semiHidden/>
    <w:unhideWhenUsed/>
    <w:rsid w:val="004E68CC"/>
    <w:rPr>
      <w:color w:val="954F72" w:themeColor="followedHyperlink"/>
      <w:u w:val="single"/>
    </w:rPr>
  </w:style>
  <w:style w:type="paragraph" w:styleId="af5">
    <w:name w:val="Normal (Web)"/>
    <w:basedOn w:val="a0"/>
    <w:uiPriority w:val="99"/>
    <w:semiHidden/>
    <w:unhideWhenUsed/>
    <w:rsid w:val="009D4592"/>
    <w:pPr>
      <w:spacing w:before="100" w:beforeAutospacing="1" w:after="100" w:afterAutospacing="1"/>
      <w:jc w:val="left"/>
    </w:pPr>
  </w:style>
  <w:style w:type="paragraph" w:styleId="a">
    <w:name w:val="List Bullet"/>
    <w:basedOn w:val="a0"/>
    <w:uiPriority w:val="99"/>
    <w:unhideWhenUsed/>
    <w:rsid w:val="007130F9"/>
    <w:pPr>
      <w:numPr>
        <w:numId w:val="36"/>
      </w:numPr>
      <w:contextualSpacing/>
    </w:pPr>
  </w:style>
  <w:style w:type="paragraph" w:styleId="af6">
    <w:name w:val="footnote text"/>
    <w:basedOn w:val="a0"/>
    <w:link w:val="af7"/>
    <w:uiPriority w:val="99"/>
    <w:semiHidden/>
    <w:unhideWhenUsed/>
    <w:rsid w:val="00DF0C41"/>
    <w:rPr>
      <w:sz w:val="20"/>
      <w:szCs w:val="20"/>
    </w:rPr>
  </w:style>
  <w:style w:type="character" w:customStyle="1" w:styleId="af7">
    <w:name w:val="Текст сноски Знак"/>
    <w:basedOn w:val="a2"/>
    <w:link w:val="af6"/>
    <w:uiPriority w:val="99"/>
    <w:semiHidden/>
    <w:rsid w:val="00DF0C4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basedOn w:val="a2"/>
    <w:uiPriority w:val="99"/>
    <w:semiHidden/>
    <w:unhideWhenUsed/>
    <w:rsid w:val="00DF0C41"/>
    <w:rPr>
      <w:vertAlign w:val="superscript"/>
    </w:rPr>
  </w:style>
  <w:style w:type="character" w:customStyle="1" w:styleId="60">
    <w:name w:val="Заголовок 6 Знак"/>
    <w:basedOn w:val="a2"/>
    <w:link w:val="6"/>
    <w:uiPriority w:val="9"/>
    <w:semiHidden/>
    <w:rsid w:val="00B70393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B7039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B703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9">
    <w:name w:val="Strong"/>
    <w:basedOn w:val="a2"/>
    <w:uiPriority w:val="22"/>
    <w:qFormat/>
    <w:rsid w:val="00EE2219"/>
    <w:rPr>
      <w:b/>
      <w:bCs/>
    </w:rPr>
  </w:style>
  <w:style w:type="character" w:styleId="afa">
    <w:name w:val="annotation reference"/>
    <w:basedOn w:val="a2"/>
    <w:uiPriority w:val="99"/>
    <w:semiHidden/>
    <w:unhideWhenUsed/>
    <w:rsid w:val="00D131DD"/>
    <w:rPr>
      <w:sz w:val="16"/>
      <w:szCs w:val="16"/>
    </w:rPr>
  </w:style>
  <w:style w:type="paragraph" w:styleId="afb">
    <w:name w:val="annotation text"/>
    <w:basedOn w:val="a0"/>
    <w:link w:val="afc"/>
    <w:uiPriority w:val="99"/>
    <w:unhideWhenUsed/>
    <w:rsid w:val="00D131DD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2"/>
    <w:link w:val="afb"/>
    <w:uiPriority w:val="99"/>
    <w:rsid w:val="00D131DD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8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6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0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0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5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3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99FD149-F626-F34B-85E7-4FE87179A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2767</Words>
  <Characters>15772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Омаров Марат Тимурович</dc:creator>
  <cp:keywords/>
  <dc:description/>
  <cp:lastModifiedBy>Marat Omarov</cp:lastModifiedBy>
  <cp:revision>2</cp:revision>
  <cp:lastPrinted>2023-12-27T15:16:00Z</cp:lastPrinted>
  <dcterms:created xsi:type="dcterms:W3CDTF">2024-04-14T21:06:00Z</dcterms:created>
  <dcterms:modified xsi:type="dcterms:W3CDTF">2024-04-14T21:06:00Z</dcterms:modified>
</cp:coreProperties>
</file>