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Программа курса «</w:t>
      </w:r>
      <w:r>
        <w:t>Создание приложений на базе RISC</w:t>
      </w:r>
      <w:r>
        <w:rPr>
          <w:rFonts w:hint="default"/>
          <w:lang w:val="ru-RU"/>
        </w:rPr>
        <w:t>-</w:t>
      </w:r>
      <w:bookmarkStart w:id="0" w:name="_GoBack"/>
      <w:bookmarkEnd w:id="0"/>
      <w:r>
        <w:t>V и FreeRTOS</w:t>
      </w:r>
      <w:r>
        <w:rPr>
          <w:rFonts w:hint="default"/>
          <w:lang w:val="ru-RU"/>
        </w:rPr>
        <w:t>»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Введение в RTOS и встраиваемые системы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Концепции встраиваемых систем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Аппаратные и программные компоненты встраиваемых систем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Уровни встраиваемого программного обеспечения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Введение в ОСРВ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Взаимодействие между задачами и совместное использование ресурсов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Распределение памяти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Доступные решения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/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FreeRTOS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Описание FreeRTOS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Особенности FreeRTOS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Содержание и структура дистрибутива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Компоненты системы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Управление памятью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Задачи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Очереди, семафоры и мьютексы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Прямые уведомления о задачах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Буферы потоков и сообщений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Таймеры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Создание приложений на базе FreeRTOS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Запуск примера на Qemu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/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Портирование FreeRTOS на другую программную или аппаратную платформу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Требования для портирования FreeRTOS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Пример портирования на новую аппаратную платформу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Начальная настройка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Изменение портов ввода-вывода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Использование планировщика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Пример портирования на другой компилятор или объединение нескольких демо-приложений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Выбор файлов ядра FreeRTOS для используемого микроконтроллера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Выбор файлов, специфичных для используемого компилятора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Настройка прерывания таймера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</w:pPr>
      <w:r>
        <w:rPr>
          <w:rFonts w:hint="default"/>
        </w:rPr>
        <w:t>Управление использованием ОЗУ и ПЗУ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Процессоры RISC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noBreakHyphen/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V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Знакомство с RISC-V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Терминология аппаратной платформы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Среды выполнения программного обеспечения и hart’ы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Архитектура набора инструкций RISC‑V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Базовая целочисленная ISA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Краткое описание инструкций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Обработка исключений, прерываний и ловушек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Неопределённое поведение и неопределённые значения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Процессоры RISC‑V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</w:pPr>
      <w:r>
        <w:rPr>
          <w:rFonts w:hint="default"/>
        </w:rPr>
        <w:t>Тулчейн RISC‑V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Портирование приложений FreeRTOS на процессоры RISC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noBreakHyphen/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V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Требования для переноса FreeRTOS на процессоры RISC‑V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Особенности портирования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Требования к исходным файлам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Настройки конфигурационного файла и стека прерываний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Необходимые параметры компилятора и ассемблера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Установка обработчика ловушек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Проверка портированной версии FreeRTOS на RISC‑V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Пример портирования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</w:pPr>
      <w:r>
        <w:rPr>
          <w:rFonts w:hint="default"/>
        </w:rPr>
        <w:t>Сборка и запуск примера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Создание приложений под FreeRTOS и RISC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noBreakHyphen/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V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Этапы создания и запуска приложения FreeRTOS</w:t>
      </w:r>
    </w:p>
    <w:p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0" w:after="0" w:afterAutospacing="0" w:line="18" w:lineRule="atLeast"/>
        <w:ind w:left="840" w:leftChars="0" w:hanging="420" w:firstLineChars="0"/>
        <w:rPr>
          <w:rFonts w:hint="default"/>
        </w:rPr>
      </w:pPr>
      <w:r>
        <w:rPr>
          <w:rFonts w:hint="default"/>
        </w:rPr>
        <w:t>Создание простого приложения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  <w:rPr>
          <w:rFonts w:hint="default"/>
        </w:rPr>
      </w:pPr>
      <w:r>
        <w:rPr>
          <w:rFonts w:hint="default"/>
        </w:rPr>
        <w:t>Описание примера</w:t>
      </w:r>
    </w:p>
    <w:p>
      <w:pPr>
        <w:pStyle w:val="6"/>
        <w:keepNext w:val="0"/>
        <w:keepLines w:val="0"/>
        <w:widowControl/>
        <w:numPr>
          <w:ilvl w:val="2"/>
          <w:numId w:val="1"/>
        </w:numPr>
        <w:suppressLineNumbers w:val="0"/>
        <w:bidi w:val="0"/>
        <w:spacing w:before="0" w:beforeAutospacing="0" w:after="0" w:afterAutospacing="0" w:line="18" w:lineRule="atLeast"/>
        <w:ind w:left="1260" w:leftChars="0" w:hanging="420" w:firstLineChars="0"/>
      </w:pPr>
      <w:r>
        <w:rPr>
          <w:rFonts w:hint="default"/>
        </w:rPr>
        <w:t>Компиляция и запуск примера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4E05EC"/>
    <w:multiLevelType w:val="multilevel"/>
    <w:tmpl w:val="4A4E05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1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6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Title"/>
    <w:basedOn w:val="1"/>
    <w:next w:val="4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2023-12-28T13:32:41Z</dcterms:created>
  <dc:creator>me</dc:creator>
  <cp:lastModifiedBy>Jake Kirilenko</cp:lastModifiedBy>
  <dcterms:modified xsi:type="dcterms:W3CDTF">2023-12-28T13:39:43Z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98F1E959EE84435CA1C8E27F4CFC1A4A_12</vt:lpwstr>
  </property>
</Properties>
</file>