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9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212.png" ContentType="image/png"/>
  <Override PartName="/word/media/rId7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Создание</w:t>
      </w:r>
      <w:r>
        <w:t xml:space="preserve"> </w:t>
      </w:r>
      <w:r>
        <w:t xml:space="preserve">приложений</w:t>
      </w:r>
      <w:r>
        <w:t xml:space="preserve"> </w:t>
      </w:r>
      <w:r>
        <w:t xml:space="preserve">на</w:t>
      </w:r>
      <w:r>
        <w:t xml:space="preserve"> </w:t>
      </w:r>
      <w:r>
        <w:t xml:space="preserve">базе</w:t>
      </w:r>
      <w:r>
        <w:t xml:space="preserve"> </w:t>
      </w:r>
      <w:r>
        <w:t xml:space="preserve">RISC‑V</w:t>
      </w:r>
      <w:r>
        <w:t xml:space="preserve"> </w:t>
      </w:r>
      <w:r>
        <w:t xml:space="preserve">и</w:t>
      </w:r>
      <w:r>
        <w:t xml:space="preserve"> </w:t>
      </w:r>
      <w:r>
        <w:t xml:space="preserve">FreeRTOS</w:t>
      </w:r>
    </w:p>
    <w:p>
      <w:pPr>
        <w:pStyle w:val="Date"/>
      </w:pPr>
      <w:r>
        <w:t xml:space="preserve">2023-12-25</w:t>
      </w:r>
    </w:p>
    <w:p>
      <w:pPr>
        <w:pStyle w:val="Heading1"/>
      </w:pPr>
    </w:p>
    <w:p>
      <w:pPr>
        <w:pStyle w:val="FirstParagraph"/>
      </w:pPr>
      <w:r>
        <w:t xml:space="preserve">Данный материал является переводом и адаптацией учебного курса Building Applications with RISC-V and FreeRTOS (LFD112x),</w:t>
      </w:r>
      <w:r>
        <w:t xml:space="preserve"> </w:t>
      </w:r>
      <w:r>
        <w:t xml:space="preserve">The Linux Foundation,</w:t>
      </w:r>
      <w:r>
        <w:t xml:space="preserve"> </w:t>
      </w:r>
      <w:hyperlink r:id="rId20">
        <w:r>
          <w:rPr>
            <w:rStyle w:val="InternetLink"/>
          </w:rPr>
          <w:t xml:space="preserve">https://training.linuxfoundation.org/training/building-applications-with-risc-v-and-freertos-lfd112x/</w:t>
        </w:r>
      </w:hyperlink>
      <w:r>
        <w:t xml:space="preserve">,</w:t>
      </w:r>
      <w:r>
        <w:t xml:space="preserve"> </w:t>
      </w:r>
      <w:r>
        <w:t xml:space="preserve">распространяемого под лицензией</w:t>
      </w:r>
      <w:r>
        <w:t xml:space="preserve"> </w:t>
      </w:r>
      <w:hyperlink r:id="rId21">
        <w:r>
          <w:rPr>
            <w:rStyle w:val="InternetLink"/>
          </w:rPr>
          <w:t xml:space="preserve">CC BY 4.0</w:t>
        </w:r>
      </w:hyperlink>
      <w:r>
        <w:t xml:space="preserve">.</w:t>
      </w:r>
      <w:r>
        <w:t xml:space="preserve"> </w:t>
      </w:r>
      <w:r>
        <w:t xml:space="preserve">Перевод и адаптация выполнены Кириленко Яковом Александровичем по заказу</w:t>
      </w:r>
      <w:r>
        <w:t xml:space="preserve"> </w:t>
      </w:r>
      <w:hyperlink r:id="rId22">
        <w:r>
          <w:rPr>
            <w:rStyle w:val="InternetLink"/>
          </w:rPr>
          <w:t xml:space="preserve">Альянса RISC‑V</w:t>
        </w:r>
      </w:hyperlink>
      <w:r>
        <w:t xml:space="preserve">,</w:t>
      </w:r>
      <w:r>
        <w:t xml:space="preserve"> </w:t>
      </w:r>
      <w:r>
        <w:t xml:space="preserve">допускается к использованию под лицензией</w:t>
      </w:r>
      <w:r>
        <w:t xml:space="preserve"> </w:t>
      </w:r>
      <w:hyperlink r:id="rId23">
        <w:r>
          <w:rPr>
            <w:rStyle w:val="InternetLink"/>
          </w:rPr>
          <w:t xml:space="preserve">CC BY 4.0</w:t>
        </w:r>
      </w:hyperlink>
      <w:r>
        <w:t xml:space="preserve">.</w:t>
      </w:r>
    </w:p>
    <w:p>
      <w:pPr>
        <w:pStyle w:val="TextBody"/>
      </w:pPr>
      <w:r>
        <w:t xml:space="preserve">Обращаем внимание читателя, что данный текст не является строгим академическим изложением,</w:t>
      </w:r>
      <w:r>
        <w:t xml:space="preserve"> </w:t>
      </w:r>
      <w:r>
        <w:t xml:space="preserve">а представляет собой перевод с некоторым сглаживанием и уточнением терминологии, а также добавлением русскоязычных справочных материалов.</w:t>
      </w:r>
      <w:r>
        <w:t xml:space="preserve"> </w:t>
      </w:r>
      <w:r>
        <w:t xml:space="preserve">Перед прочтением курса рекомендуем ознакомиться с используемыми в нём терминами и их переводами, список которых можно найти в разделе</w:t>
      </w:r>
      <w:r>
        <w:t xml:space="preserve"> </w:t>
      </w:r>
      <w:hyperlink w:anchor="section-terms">
        <w:r>
          <w:rPr>
            <w:rStyle w:val="InternetLink"/>
          </w:rPr>
          <w:t xml:space="preserve">glossary_title</w:t>
        </w:r>
      </w:hyperlink>
      <w:r>
        <w:t xml:space="preserve">.</w:t>
      </w:r>
    </w:p>
    <w:bookmarkStart w:id="40" w:name="X1c05a7bc930387c85dd90d3f1539a73194adf1e"/>
    <w:p>
      <w:pPr>
        <w:pStyle w:val="Heading1"/>
      </w:pPr>
      <w:r>
        <w:t xml:space="preserve">Введение в RTOS и встраиваемые системы</w:t>
      </w:r>
    </w:p>
    <w:p>
      <w:pPr>
        <w:pStyle w:val="FirstParagraph"/>
      </w:pPr>
      <w:r>
        <w:t xml:space="preserve">Эту главу мы начнем с объяснения того, что такое система.</w:t>
      </w:r>
      <w:r>
        <w:t xml:space="preserve"> </w:t>
      </w:r>
      <w:r>
        <w:t xml:space="preserve">Мы рассмотрим, как классифицируются системы и как они развивались на протяжении многих лет автоматизации.</w:t>
      </w:r>
      <w:r>
        <w:t xml:space="preserve"> </w:t>
      </w:r>
      <w:r>
        <w:t xml:space="preserve">Затем обсудим, как электроника стала их частью и, как следствие, возникновение встраиваемых систем.</w:t>
      </w:r>
      <w:r>
        <w:t xml:space="preserve"> </w:t>
      </w:r>
      <w:r>
        <w:t xml:space="preserve">После чего мы представим компоненты встраиваемой системы и объясним, как каждый из них вносит свой вклад в систему.</w:t>
      </w:r>
      <w:r>
        <w:t xml:space="preserve"> </w:t>
      </w:r>
      <w:r>
        <w:t xml:space="preserve">Далее будут обсуждены типичные уровни встраиваемого программного обеспечения (ПО).</w:t>
      </w:r>
      <w:r>
        <w:t xml:space="preserve"> </w:t>
      </w:r>
      <w:r>
        <w:t xml:space="preserve">В завершение главы мы рассмотрим, что такое операционная система реального времени (RTOS) и как она может быть полезна в системе.</w:t>
      </w:r>
    </w:p>
    <w:p>
      <w:pPr>
        <w:pStyle w:val="TextBody"/>
      </w:pPr>
      <w:r>
        <w:t xml:space="preserve">К концу этой главы вы будете способны:</w:t>
      </w:r>
    </w:p>
    <w:p>
      <w:pPr>
        <w:numPr>
          <w:ilvl w:val="0"/>
          <w:numId w:val="1001"/>
        </w:numPr>
      </w:pPr>
      <w:r>
        <w:t xml:space="preserve">понимать концепции инженерных и встраиваемых систем;</w:t>
      </w:r>
    </w:p>
    <w:p>
      <w:pPr>
        <w:numPr>
          <w:ilvl w:val="0"/>
          <w:numId w:val="1001"/>
        </w:numPr>
      </w:pPr>
      <w:r>
        <w:t xml:space="preserve">определять аппаратные и программные компоненты встраиваемых систем;</w:t>
      </w:r>
    </w:p>
    <w:p>
      <w:pPr>
        <w:numPr>
          <w:ilvl w:val="0"/>
          <w:numId w:val="1001"/>
        </w:numPr>
      </w:pPr>
      <w:r>
        <w:t xml:space="preserve">описывать уровни встраиваемого программного обеспечения;</w:t>
      </w:r>
    </w:p>
    <w:p>
      <w:pPr>
        <w:numPr>
          <w:ilvl w:val="0"/>
          <w:numId w:val="1001"/>
        </w:numPr>
      </w:pPr>
      <w:r>
        <w:t xml:space="preserve">рассуждать о RTOS.</w:t>
      </w:r>
    </w:p>
    <w:bookmarkStart w:id="28" w:name="Xb7a54f37ab8d3cf96699714c821fd23ffd72ee2"/>
    <w:p>
      <w:pPr>
        <w:pStyle w:val="Heading2"/>
      </w:pPr>
      <w:r>
        <w:t xml:space="preserve">Что такое система?</w:t>
      </w:r>
    </w:p>
    <w:p>
      <w:pPr>
        <w:pStyle w:val="FirstParagraph"/>
      </w:pPr>
      <w:r>
        <w:t xml:space="preserve">Система — это набор компонентов, собранных вместе для выполнения последовательности простых или сложных операций.</w:t>
      </w:r>
      <w:r>
        <w:t xml:space="preserve"> </w:t>
      </w:r>
      <w:r>
        <w:t xml:space="preserve">Несколько систем могут также работать вместе, создавая более сложные системы.</w:t>
      </w:r>
    </w:p>
    <w:p>
      <w:pPr>
        <w:pStyle w:val="TextBody"/>
      </w:pPr>
      <w:r>
        <w:t xml:space="preserve">За последние сто лет в ходе промышленного и технологического прогресса были разработаны различные типы систем.</w:t>
      </w:r>
      <w:r>
        <w:t xml:space="preserve"> </w:t>
      </w:r>
      <w:r>
        <w:t xml:space="preserve">В целом их можно разделить на пять категорий.</w:t>
      </w:r>
    </w:p>
    <w:p>
      <w:pPr>
        <w:numPr>
          <w:ilvl w:val="0"/>
          <w:numId w:val="1002"/>
        </w:numPr>
      </w:pPr>
      <w:r>
        <w:t xml:space="preserve">Чисто механические (например, двигатель внутреннего сгорания).</w:t>
      </w:r>
    </w:p>
    <w:p>
      <w:pPr>
        <w:numPr>
          <w:ilvl w:val="0"/>
          <w:numId w:val="1002"/>
        </w:numPr>
      </w:pPr>
      <w:r>
        <w:t xml:space="preserve">Механические и электрические (например, традиционное заводское оборудование).</w:t>
      </w:r>
    </w:p>
    <w:p>
      <w:pPr>
        <w:numPr>
          <w:ilvl w:val="0"/>
          <w:numId w:val="1002"/>
        </w:numPr>
      </w:pPr>
      <w:r>
        <w:t xml:space="preserve">Механические, электрические и электронные (например,</w:t>
      </w:r>
      <w:r>
        <w:t xml:space="preserve"> </w:t>
      </w:r>
      <w:hyperlink r:id="rId24">
        <w:r>
          <w:rPr>
            <w:rStyle w:val="InternetLink"/>
          </w:rPr>
          <w:t xml:space="preserve">программируемые логические контроллеры</w:t>
        </w:r>
      </w:hyperlink>
      <w:r>
        <w:t xml:space="preserve">, они же ПЛК).</w:t>
      </w:r>
    </w:p>
    <w:p>
      <w:pPr>
        <w:numPr>
          <w:ilvl w:val="0"/>
          <w:numId w:val="1002"/>
        </w:numPr>
      </w:pPr>
      <w:r>
        <w:t xml:space="preserve">Электромеханические с точным управлением (например,</w:t>
      </w:r>
      <w:r>
        <w:t xml:space="preserve"> </w:t>
      </w:r>
      <w:hyperlink r:id="rId25">
        <w:r>
          <w:rPr>
            <w:rStyle w:val="InternetLink"/>
          </w:rPr>
          <w:t xml:space="preserve">числовое программное управление</w:t>
        </w:r>
      </w:hyperlink>
      <w:r>
        <w:t xml:space="preserve">, оно же ЧПУ).</w:t>
      </w:r>
    </w:p>
    <w:p>
      <w:pPr>
        <w:numPr>
          <w:ilvl w:val="0"/>
          <w:numId w:val="1002"/>
        </w:numPr>
      </w:pPr>
      <w:r>
        <w:t xml:space="preserve">Электромеханические и сетевые (например,</w:t>
      </w:r>
      <w:r>
        <w:t xml:space="preserve"> </w:t>
      </w:r>
      <w:hyperlink r:id="rId26">
        <w:r>
          <w:rPr>
            <w:rStyle w:val="InternetLink"/>
          </w:rPr>
          <w:t xml:space="preserve">автоматизированные заводы</w:t>
        </w:r>
      </w:hyperlink>
      <w:r>
        <w:t xml:space="preserve">).</w:t>
      </w:r>
    </w:p>
    <w:p>
      <w:pPr>
        <w:pStyle w:val="FirstParagraph"/>
      </w:pPr>
      <w:r>
        <w:t xml:space="preserve">Встраиваемые системы (ВС) по праву должны называться встраиваемыми</w:t>
      </w:r>
      <w:r>
        <w:t xml:space="preserve"> </w:t>
      </w:r>
      <w:r>
        <w:rPr>
          <w:iCs/>
          <w:i/>
        </w:rPr>
        <w:t xml:space="preserve">электронными</w:t>
      </w:r>
      <w:r>
        <w:t xml:space="preserve"> </w:t>
      </w:r>
      <w:r>
        <w:t xml:space="preserve">системами, поскольку они в основном построены</w:t>
      </w:r>
      <w:r>
        <w:t xml:space="preserve"> </w:t>
      </w:r>
      <w:r>
        <w:t xml:space="preserve">из электронных компонентов и используются для управления механическими или электромеханическими системами.</w:t>
      </w:r>
      <w:r>
        <w:t xml:space="preserve"> </w:t>
      </w:r>
      <w:r>
        <w:t xml:space="preserve">Встраиваемые электронные системы чаще называют «встраиваемыми системами».</w:t>
      </w:r>
      <w:r>
        <w:t xml:space="preserve"> </w:t>
      </w:r>
      <w:r>
        <w:t xml:space="preserve">В зависимости от сферы применения их можно разделить на следующие категории:</w:t>
      </w:r>
    </w:p>
    <w:p>
      <w:pPr>
        <w:numPr>
          <w:ilvl w:val="0"/>
          <w:numId w:val="1003"/>
        </w:numPr>
      </w:pPr>
      <w:r>
        <w:rPr>
          <w:iCs/>
          <w:i/>
        </w:rPr>
        <w:t xml:space="preserve">общего назначения</w:t>
      </w:r>
      <w:r>
        <w:t xml:space="preserve">: созданы для решения различных задач и могут быть запрограммированы в соответствии с требованиями приложения;</w:t>
      </w:r>
    </w:p>
    <w:p>
      <w:pPr>
        <w:numPr>
          <w:ilvl w:val="0"/>
          <w:numId w:val="1003"/>
        </w:numPr>
      </w:pPr>
      <w:r>
        <w:rPr>
          <w:iCs/>
          <w:i/>
        </w:rPr>
        <w:t xml:space="preserve">специального назначения</w:t>
      </w:r>
      <w:r>
        <w:t xml:space="preserve">: создаются для конкретных приложений и не могут быть легко использованы повторно для других;</w:t>
      </w:r>
    </w:p>
    <w:p>
      <w:pPr>
        <w:numPr>
          <w:ilvl w:val="0"/>
          <w:numId w:val="1003"/>
        </w:numPr>
      </w:pPr>
      <w:r>
        <w:rPr>
          <w:iCs/>
          <w:i/>
        </w:rPr>
        <w:t xml:space="preserve">сетевые</w:t>
      </w:r>
      <w:r>
        <w:t xml:space="preserve">: позволяют объединять различные ВС в сеть для удовлетворения прикладных требований,</w:t>
      </w:r>
      <w:r>
        <w:t xml:space="preserve"> </w:t>
      </w:r>
      <w:r>
        <w:t xml:space="preserve">например, для управления группой машин в унисон, как на современной производственной линии.</w:t>
      </w:r>
    </w:p>
    <w:p>
      <w:pPr>
        <w:pStyle w:val="FirstParagraph"/>
      </w:pPr>
      <w:r>
        <w:t xml:space="preserve">ВС также можно классифицировать на основе характера контроля, который они налагают на систему.</w:t>
      </w:r>
      <w:r>
        <w:t xml:space="preserve"> </w:t>
      </w:r>
      <w:r>
        <w:t xml:space="preserve">Мы называем это системой управления (дополнительную информацию по этой теме можно посмотреть</w:t>
      </w:r>
      <w:r>
        <w:t xml:space="preserve"> </w:t>
      </w:r>
      <w:hyperlink r:id="rId27">
        <w:r>
          <w:rPr>
            <w:rStyle w:val="InternetLink"/>
          </w:rPr>
          <w:t xml:space="preserve">здесь</w:t>
        </w:r>
      </w:hyperlink>
      <w:r>
        <w:t xml:space="preserve">).</w:t>
      </w:r>
      <w:r>
        <w:t xml:space="preserve"> </w:t>
      </w:r>
      <w:r>
        <w:t xml:space="preserve">Системы управления обычно делятся на две отдельные группы.</w:t>
      </w:r>
    </w:p>
    <w:p>
      <w:pPr>
        <w:numPr>
          <w:ilvl w:val="0"/>
          <w:numId w:val="1004"/>
        </w:numPr>
      </w:pPr>
      <w:r>
        <w:t xml:space="preserve">Системы управления без обратной связи.</w:t>
      </w:r>
    </w:p>
    <w:p>
      <w:pPr>
        <w:numPr>
          <w:ilvl w:val="0"/>
          <w:numId w:val="1000"/>
        </w:numPr>
      </w:pPr>
      <w:r>
        <w:t xml:space="preserve">Это системы, которые не учитывают вывод системы при определении последующих её операций.</w:t>
      </w:r>
      <w:r>
        <w:t xml:space="preserve"> </w:t>
      </w:r>
      <w:r>
        <w:t xml:space="preserve">Такие системы обычно являются ручными или полуавтоматическими, где требуется определенное взаимодействие человека с системой.</w:t>
      </w:r>
    </w:p>
    <w:p>
      <w:pPr>
        <w:numPr>
          <w:ilvl w:val="0"/>
          <w:numId w:val="1004"/>
        </w:numPr>
      </w:pPr>
      <w:r>
        <w:t xml:space="preserve">Системы управления с обратной связью.</w:t>
      </w:r>
    </w:p>
    <w:p>
      <w:pPr>
        <w:numPr>
          <w:ilvl w:val="0"/>
          <w:numId w:val="1000"/>
        </w:numPr>
      </w:pPr>
      <w:r>
        <w:t xml:space="preserve">Система способна получать обратную связь с выводом и компенсировать любые ошибки, обнаруженные в выводе.</w:t>
      </w:r>
      <w:r>
        <w:t xml:space="preserve"> </w:t>
      </w:r>
      <w:r>
        <w:t xml:space="preserve">Эти типы систем обычно являются автоматическими и требуют очень мало или вообще не требуют вмешательства человека в течение своего рабочего цикла.</w:t>
      </w:r>
    </w:p>
    <w:p>
      <w:pPr>
        <w:pStyle w:val="FirstParagraph"/>
      </w:pPr>
      <w:r>
        <w:t xml:space="preserve">Ниже приведены некоторые примеры из множества областей, где широко используются встраиваемые системы:</w:t>
      </w:r>
    </w:p>
    <w:p>
      <w:pPr>
        <w:numPr>
          <w:ilvl w:val="0"/>
          <w:numId w:val="1005"/>
        </w:numPr>
      </w:pPr>
      <w:r>
        <w:t xml:space="preserve">промышленность;</w:t>
      </w:r>
    </w:p>
    <w:p>
      <w:pPr>
        <w:numPr>
          <w:ilvl w:val="0"/>
          <w:numId w:val="1005"/>
        </w:numPr>
      </w:pPr>
      <w:r>
        <w:t xml:space="preserve">медицина;</w:t>
      </w:r>
    </w:p>
    <w:p>
      <w:pPr>
        <w:numPr>
          <w:ilvl w:val="0"/>
          <w:numId w:val="1005"/>
        </w:numPr>
      </w:pPr>
      <w:r>
        <w:t xml:space="preserve">автомобильная промышленность;</w:t>
      </w:r>
    </w:p>
    <w:p>
      <w:pPr>
        <w:numPr>
          <w:ilvl w:val="0"/>
          <w:numId w:val="1005"/>
        </w:numPr>
      </w:pPr>
      <w:r>
        <w:t xml:space="preserve">оборона.</w:t>
      </w:r>
    </w:p>
    <w:bookmarkEnd w:id="28"/>
    <w:bookmarkStart w:id="31" w:name="X8112b3d2911d833885a47a021bb1d1c884fdd45"/>
    <w:p>
      <w:pPr>
        <w:pStyle w:val="Heading2"/>
      </w:pPr>
      <w:r>
        <w:t xml:space="preserve">Изучение встраиваемых систем</w:t>
      </w:r>
    </w:p>
    <w:p>
      <w:pPr>
        <w:pStyle w:val="FirstParagraph"/>
      </w:pPr>
      <w:r>
        <w:t xml:space="preserve">Электронная встраиваемая система — это комбинация аппаратных и программных компонентов.</w:t>
      </w:r>
      <w:r>
        <w:t xml:space="preserve"> </w:t>
      </w:r>
      <w:r>
        <w:t xml:space="preserve">Как упоминалось выше, эти системы стали называть просто встраиваемыми, отказавшись от части названия «электронная».</w:t>
      </w:r>
      <w:r>
        <w:t xml:space="preserve"> </w:t>
      </w:r>
      <w:r>
        <w:t xml:space="preserve">Удаление части названия произошло от общего понимания того, что встраиваемые системы содержат значительное количество электроники.</w:t>
      </w:r>
      <w:r>
        <w:t xml:space="preserve"> </w:t>
      </w:r>
      <w:r>
        <w:t xml:space="preserve">Во встраиваемых системах аппаратное и программное обеспечение работают вместе для реализации требуемой функциональности системы.</w:t>
      </w:r>
      <w:r>
        <w:t xml:space="preserve"> </w:t>
      </w:r>
      <w:r>
        <w:t xml:space="preserve">В зависимости от вида применения количество аппаратного и программного обеспечения в системе может варьироваться.</w:t>
      </w:r>
    </w:p>
    <w:bookmarkStart w:id="29" w:name="X00bc75afe5e408d931a008917b1b9e8626bc1f0"/>
    <w:p>
      <w:pPr>
        <w:pStyle w:val="Heading3"/>
      </w:pPr>
      <w:r>
        <w:t xml:space="preserve">Аппаратные компоненты</w:t>
      </w:r>
    </w:p>
    <w:p>
      <w:pPr>
        <w:pStyle w:val="FirstParagraph"/>
      </w:pPr>
      <w:r>
        <w:t xml:space="preserve">Аппаратные средства обычно представляют собой группу датчиков, соединенных вместе для сбора информации об окружающей среде</w:t>
      </w:r>
      <w:r>
        <w:t xml:space="preserve"> </w:t>
      </w:r>
      <w:r>
        <w:t xml:space="preserve">и обмена ею с программными компонентами системы, которые обрабатывают эту информацию и предпринимают необходимые действия на её основе.</w:t>
      </w:r>
      <w:r>
        <w:t xml:space="preserve"> </w:t>
      </w:r>
      <w:r>
        <w:t xml:space="preserve">Аппаратные компоненты могут также включать устройства ввода и вывода, чтобы получать ввод от пользователя, а также обмениваться с ним информацией.</w:t>
      </w:r>
      <w:r>
        <w:t xml:space="preserve"> </w:t>
      </w:r>
      <w:r>
        <w:t xml:space="preserve">Ниже приведены некоторые специфические аппаратные компоненты встраиваемых систем.</w:t>
      </w:r>
    </w:p>
    <w:p>
      <w:pPr>
        <w:numPr>
          <w:ilvl w:val="0"/>
          <w:numId w:val="1006"/>
        </w:numPr>
      </w:pPr>
      <w:r>
        <w:rPr>
          <w:iCs/>
          <w:i/>
        </w:rPr>
        <w:t xml:space="preserve">Печатная плата</w:t>
      </w:r>
      <w:r>
        <w:t xml:space="preserve"> </w:t>
      </w:r>
      <w:r>
        <w:t xml:space="preserve">(printed circuit board, PCB).</w:t>
      </w:r>
    </w:p>
    <w:p>
      <w:pPr>
        <w:numPr>
          <w:ilvl w:val="0"/>
          <w:numId w:val="1000"/>
        </w:numPr>
      </w:pPr>
      <w:r>
        <w:t xml:space="preserve">Печатная плата — это плата, которая удерживает электронные компоненты системы вместе;</w:t>
      </w:r>
      <w:r>
        <w:t xml:space="preserve"> </w:t>
      </w:r>
      <w:r>
        <w:t xml:space="preserve">она также отвечает за обеспечение функциональности, такой как связь между электронными компонентами,</w:t>
      </w:r>
      <w:r>
        <w:t xml:space="preserve"> </w:t>
      </w:r>
      <w:r>
        <w:t xml:space="preserve">механическая стабильность оборудования, стабильность сигнала и целостность сигнала.</w:t>
      </w:r>
    </w:p>
    <w:p>
      <w:pPr>
        <w:numPr>
          <w:ilvl w:val="0"/>
          <w:numId w:val="1006"/>
        </w:numPr>
      </w:pPr>
      <w:r>
        <w:rPr>
          <w:iCs/>
          <w:i/>
        </w:rPr>
        <w:t xml:space="preserve">Электронные компоненты, установленные на печатной плате</w:t>
      </w:r>
      <w:r>
        <w:t xml:space="preserve">.</w:t>
      </w:r>
    </w:p>
    <w:p>
      <w:pPr>
        <w:numPr>
          <w:ilvl w:val="0"/>
          <w:numId w:val="1000"/>
        </w:numPr>
      </w:pPr>
      <w:r>
        <w:t xml:space="preserve">Эти компоненты реализуют требуемую функциональность системы.</w:t>
      </w:r>
      <w:r>
        <w:t xml:space="preserve"> </w:t>
      </w:r>
      <w:r>
        <w:t xml:space="preserve">Они работают согласованно для достижения требуемого потока управления и других функций системы.</w:t>
      </w:r>
    </w:p>
    <w:p>
      <w:pPr>
        <w:numPr>
          <w:ilvl w:val="0"/>
          <w:numId w:val="1006"/>
        </w:numPr>
      </w:pPr>
      <w:r>
        <w:rPr>
          <w:iCs/>
          <w:i/>
        </w:rPr>
        <w:t xml:space="preserve">Система отображения</w:t>
      </w:r>
      <w:r>
        <w:t xml:space="preserve">.</w:t>
      </w:r>
    </w:p>
    <w:p>
      <w:pPr>
        <w:numPr>
          <w:ilvl w:val="0"/>
          <w:numId w:val="1000"/>
        </w:numPr>
      </w:pPr>
      <w:r>
        <w:t xml:space="preserve">Она служит в качестве устройства вывода для отображения информации пользователю.</w:t>
      </w:r>
      <w:r>
        <w:t xml:space="preserve"> </w:t>
      </w:r>
      <w:r>
        <w:t xml:space="preserve">Система отображения может варьироваться от набора небольших светодиодов до большого жидкокристаллического дисплея, который может отображать огромное количество информации.</w:t>
      </w:r>
    </w:p>
    <w:p>
      <w:pPr>
        <w:numPr>
          <w:ilvl w:val="0"/>
          <w:numId w:val="1006"/>
        </w:numPr>
      </w:pPr>
      <w:r>
        <w:rPr>
          <w:iCs/>
          <w:i/>
        </w:rPr>
        <w:t xml:space="preserve">Устройства ввода</w:t>
      </w:r>
      <w:r>
        <w:t xml:space="preserve">.</w:t>
      </w:r>
    </w:p>
    <w:p>
      <w:pPr>
        <w:numPr>
          <w:ilvl w:val="0"/>
          <w:numId w:val="1000"/>
        </w:numPr>
      </w:pPr>
      <w:r>
        <w:t xml:space="preserve">Устройства ввода, доступные во встраиваемых системах, обычно представляют собой небольшие клавиатуры или сенсорные экраны,</w:t>
      </w:r>
      <w:r>
        <w:t xml:space="preserve"> </w:t>
      </w:r>
      <w:r>
        <w:t xml:space="preserve">которые позволяют пользователю подавать сигналы системе для получения ответа и управления поведением системы.</w:t>
      </w:r>
    </w:p>
    <w:p>
      <w:pPr>
        <w:numPr>
          <w:ilvl w:val="0"/>
          <w:numId w:val="1006"/>
        </w:numPr>
      </w:pPr>
      <w:r>
        <w:rPr>
          <w:iCs/>
          <w:i/>
        </w:rPr>
        <w:t xml:space="preserve">Центральный контроллер</w:t>
      </w:r>
      <w:r>
        <w:t xml:space="preserve">.</w:t>
      </w:r>
    </w:p>
    <w:p>
      <w:pPr>
        <w:numPr>
          <w:ilvl w:val="0"/>
          <w:numId w:val="1000"/>
        </w:numPr>
      </w:pPr>
      <w:r>
        <w:t xml:space="preserve">В дополнение к вышеперечисленным компонентам встраиваемые системы содержат центральный контроллер (микроконтроллер или микропроцессор),</w:t>
      </w:r>
      <w:r>
        <w:t xml:space="preserve"> </w:t>
      </w:r>
      <w:r>
        <w:t xml:space="preserve">который функционирует как «мозг» системы и отвечает за её общее управление, реагирование на возникающие ошибки</w:t>
      </w:r>
      <w:r>
        <w:t xml:space="preserve"> </w:t>
      </w:r>
      <w:r>
        <w:t xml:space="preserve">и настройку реакции системы в соответствии с пользовательскими настройками и пользовательским вводом.</w:t>
      </w:r>
    </w:p>
    <w:bookmarkEnd w:id="29"/>
    <w:bookmarkStart w:id="30" w:name="X504acc799c0822d235bf95ef295cc851afeef9f"/>
    <w:p>
      <w:pPr>
        <w:pStyle w:val="Heading3"/>
      </w:pPr>
      <w:r>
        <w:t xml:space="preserve">Программные компоненты</w:t>
      </w:r>
    </w:p>
    <w:p>
      <w:pPr>
        <w:pStyle w:val="FirstParagraph"/>
      </w:pPr>
      <w:r>
        <w:t xml:space="preserve">Как и аппаратные компоненты, программные компоненты также должны работать сообща, чтобы обеспечить требуемую функциональность, ожидаемую пользователем.</w:t>
      </w:r>
      <w:r>
        <w:t xml:space="preserve"> </w:t>
      </w:r>
      <w:r>
        <w:t xml:space="preserve">Программные компоненты работают на центральном контроллере.</w:t>
      </w:r>
      <w:r>
        <w:t xml:space="preserve"> </w:t>
      </w:r>
      <w:r>
        <w:t xml:space="preserve">Программное обеспечение служит прослойкой между пользователем и машиной, которой он управляет.</w:t>
      </w:r>
      <w:r>
        <w:t xml:space="preserve"> </w:t>
      </w:r>
      <w:r>
        <w:t xml:space="preserve">Ниже перечислены программные компоненты, обычно встречающиеся во встраиваемых системах.</w:t>
      </w:r>
    </w:p>
    <w:p>
      <w:pPr>
        <w:numPr>
          <w:ilvl w:val="0"/>
          <w:numId w:val="1007"/>
        </w:numPr>
      </w:pPr>
      <w:r>
        <w:rPr>
          <w:iCs/>
          <w:i/>
        </w:rPr>
        <w:t xml:space="preserve">Программное обеспечение драйвера</w:t>
      </w:r>
      <w:r>
        <w:t xml:space="preserve"> </w:t>
      </w:r>
      <w:r>
        <w:t xml:space="preserve">(или пакеты поддержки платы, BSP (board support packages)).</w:t>
      </w:r>
      <w:r>
        <w:t xml:space="preserve"> </w:t>
      </w:r>
      <w:r>
        <w:t xml:space="preserve">Это самый нижний уровень программного компонента встраиваемой системы, который напрямую взаимодействует с аппаратным компонентом.</w:t>
      </w:r>
      <w:r>
        <w:t xml:space="preserve"> </w:t>
      </w:r>
      <w:r>
        <w:t xml:space="preserve">Этот тип программного обеспечения также называют низкоуровневым драйвером, поскольку он отвечает за управление аппаратным обеспечением.</w:t>
      </w:r>
      <w:r>
        <w:t xml:space="preserve"> </w:t>
      </w:r>
      <w:r>
        <w:t xml:space="preserve">Он взаимодействует с аппаратурой на уровне регистров и обычно написан на языке программирования C или на языке ассемблера.</w:t>
      </w:r>
      <w:r>
        <w:t xml:space="preserve"> </w:t>
      </w:r>
      <w:r>
        <w:t xml:space="preserve">Как правило, эта часть программного компонента предоставляется производителем контроллера и никогда не изменяется.</w:t>
      </w:r>
    </w:p>
    <w:p>
      <w:pPr>
        <w:numPr>
          <w:ilvl w:val="0"/>
          <w:numId w:val="1007"/>
        </w:numPr>
      </w:pPr>
      <w:r>
        <w:rPr>
          <w:iCs/>
          <w:i/>
        </w:rPr>
        <w:t xml:space="preserve">Промежуточное ПО</w:t>
      </w:r>
      <w:r>
        <w:t xml:space="preserve">.</w:t>
      </w:r>
      <w:r>
        <w:t xml:space="preserve"> </w:t>
      </w:r>
      <w:r>
        <w:t xml:space="preserve">Программное обеспечение промежуточного уровня отвечает за взаимодействие между драйвером и более высоким прикладным уровнем программного компонента.</w:t>
      </w:r>
      <w:r>
        <w:t xml:space="preserve"> </w:t>
      </w:r>
      <w:r>
        <w:t xml:space="preserve">Уровень промежуточного ПО является более абстрактным, чем уровень драйвера, и поэтому предоставляет пользователю больше контроля над поведением системы.</w:t>
      </w:r>
      <w:r>
        <w:t xml:space="preserve"> </w:t>
      </w:r>
      <w:r>
        <w:t xml:space="preserve">Одним из ключевых компонентов промежуточного ПО является операционная система.</w:t>
      </w:r>
      <w:r>
        <w:t xml:space="preserve"> </w:t>
      </w:r>
      <w:r>
        <w:t xml:space="preserve">Операционная система является своего рода «мозгом» программного компонента и отвечает за управление поведением системы в различных условиях эксплуатации.</w:t>
      </w:r>
      <w:r>
        <w:t xml:space="preserve"> </w:t>
      </w:r>
      <w:r>
        <w:t xml:space="preserve">Она дает указания другим программным компонентам относительно того, какой компонент когда и как должен работать.</w:t>
      </w:r>
      <w:r>
        <w:t xml:space="preserve"> </w:t>
      </w:r>
      <w:r>
        <w:t xml:space="preserve">В этом курсе мы рассмотрим, как ведет себя операционная система и как она управляет различными программными и аппаратными компонентами системы.</w:t>
      </w:r>
    </w:p>
    <w:p>
      <w:pPr>
        <w:numPr>
          <w:ilvl w:val="0"/>
          <w:numId w:val="1007"/>
        </w:numPr>
      </w:pPr>
      <w:r>
        <w:rPr>
          <w:iCs/>
          <w:i/>
        </w:rPr>
        <w:t xml:space="preserve">Прикладное ПО</w:t>
      </w:r>
      <w:r>
        <w:t xml:space="preserve">.</w:t>
      </w:r>
      <w:r>
        <w:t xml:space="preserve"> </w:t>
      </w:r>
      <w:r>
        <w:t xml:space="preserve">Прикладное программное обеспечение — это верхний уровень программного компонента, непосредственно взаимодействующий с пользователем.</w:t>
      </w:r>
      <w:r>
        <w:t xml:space="preserve"> </w:t>
      </w:r>
      <w:r>
        <w:t xml:space="preserve">Этот тип программного обеспечения создан для удобства пользователя и призван обеспечить большую гибкость и практичность для пользователя.</w:t>
      </w:r>
      <w:r>
        <w:t xml:space="preserve"> </w:t>
      </w:r>
      <w:r>
        <w:t xml:space="preserve">Этот уровень также взаимодействует с промежуточным программным обеспечением.</w:t>
      </w:r>
    </w:p>
    <w:bookmarkEnd w:id="30"/>
    <w:bookmarkEnd w:id="31"/>
    <w:bookmarkStart w:id="34" w:name="X7161e0031ea85d36e885beae3f1df5ce7f3678b"/>
    <w:p>
      <w:pPr>
        <w:pStyle w:val="Heading2"/>
      </w:pPr>
      <w:r>
        <w:t xml:space="preserve">Типы операционных систем</w:t>
      </w:r>
    </w:p>
    <w:p>
      <w:pPr>
        <w:pStyle w:val="FirstParagraph"/>
      </w:pPr>
      <w:r>
        <w:t xml:space="preserve">В этом разделе мы поговорим об операционной системе, требованиях к ней и о том, какой тип следует использовать для конкретных приложений.</w:t>
      </w:r>
    </w:p>
    <w:p>
      <w:pPr>
        <w:pStyle w:val="TextBody"/>
      </w:pPr>
      <w:r>
        <w:t xml:space="preserve">Основываясь на требованиях пользователя к выполнению задач, системы можно разделить на системы реального времени (real-time operating system) и общего назначения (non-real-time operating system).</w:t>
      </w:r>
    </w:p>
    <w:bookmarkStart w:id="32" w:name="X5414fef912e0eff75db80c752d8406dafc328d8"/>
    <w:p>
      <w:pPr>
        <w:pStyle w:val="Heading3"/>
      </w:pPr>
      <w:r>
        <w:t xml:space="preserve">Системы общего назначения</w:t>
      </w:r>
    </w:p>
    <w:p>
      <w:pPr>
        <w:pStyle w:val="FirstParagraph"/>
      </w:pPr>
      <w:r>
        <w:t xml:space="preserve">Системы, которые не обязаны отвечать на запрос пользователя в течение установленного времени, классифицируются как системы общего назначения.</w:t>
      </w:r>
    </w:p>
    <w:p>
      <w:pPr>
        <w:pStyle w:val="TextBody"/>
      </w:pPr>
      <w:r>
        <w:t xml:space="preserve">Примерами таких систем являются персональные компьютеры.</w:t>
      </w:r>
      <w:r>
        <w:t xml:space="preserve"> </w:t>
      </w:r>
      <w:r>
        <w:t xml:space="preserve">Получив запрос от пользователя (например, копирование файла из одного места в другое),</w:t>
      </w:r>
      <w:r>
        <w:t xml:space="preserve"> </w:t>
      </w:r>
      <w:r>
        <w:t xml:space="preserve">система не обязана выполнить задание за определенный промежуток времени, поскольку это не критичная по времени задача.</w:t>
      </w:r>
    </w:p>
    <w:p>
      <w:pPr>
        <w:pStyle w:val="TextBody"/>
      </w:pPr>
      <w:r>
        <w:t xml:space="preserve">Для таких систем достаточно операционной системы из семейств Windows или Linux.</w:t>
      </w:r>
      <w:r>
        <w:t xml:space="preserve"> </w:t>
      </w:r>
      <w:r>
        <w:t xml:space="preserve">Кроме того, эти операционные системы требуют значительного объема памяти, который обычно недоступен для встраиваемых систем.</w:t>
      </w:r>
    </w:p>
    <w:bookmarkEnd w:id="32"/>
    <w:bookmarkStart w:id="33" w:name="X4d1b1c5c77539d7639619ade49d5fe3d562404b"/>
    <w:p>
      <w:pPr>
        <w:pStyle w:val="Heading3"/>
      </w:pPr>
      <w:r>
        <w:t xml:space="preserve">Системы реального времени</w:t>
      </w:r>
    </w:p>
    <w:p>
      <w:pPr>
        <w:pStyle w:val="FirstParagraph"/>
      </w:pPr>
      <w:r>
        <w:t xml:space="preserve">Система реального времени — ограниченная по времени система, имеющая чётко определенные, фиксированные временные ограничения.</w:t>
      </w:r>
      <w:r>
        <w:t xml:space="preserve"> </w:t>
      </w:r>
      <w:r>
        <w:t xml:space="preserve">Обработка должна быть выполнена в течение определенного времени, иначе система выйдет из строя.</w:t>
      </w:r>
      <w:r>
        <w:t xml:space="preserve"> </w:t>
      </w:r>
      <w:r>
        <w:t xml:space="preserve">Такие системы являются либо событийно-ориентированными (event-driven), либо с разделением времени (time-sharing).</w:t>
      </w:r>
      <w:r>
        <w:t xml:space="preserve"> </w:t>
      </w:r>
      <w:r>
        <w:t xml:space="preserve">Первые переключают задачи на основе их приоритетов (это также называется вытесняющим планированием),</w:t>
      </w:r>
      <w:r>
        <w:t xml:space="preserve"> </w:t>
      </w:r>
      <w:r>
        <w:t xml:space="preserve">вторые же переключают задачи на основе тактовых прерываний (clock interrupts).</w:t>
      </w:r>
      <w:r>
        <w:t xml:space="preserve"> </w:t>
      </w:r>
      <w:r>
        <w:t xml:space="preserve">Большинство RTOS используют алгоритм вытесняющего планирования (preemptive scheduling).</w:t>
      </w:r>
    </w:p>
    <w:p>
      <w:pPr>
        <w:pStyle w:val="TextBody"/>
      </w:pPr>
      <w:r>
        <w:t xml:space="preserve">Если система реального времени не отвечает на запрос пользователя в течение ожидаемого времени, это несоответствие может привести к опасным последствиям.</w:t>
      </w:r>
    </w:p>
    <w:p>
      <w:pPr>
        <w:pStyle w:val="TextBody"/>
      </w:pPr>
      <w:r>
        <w:t xml:space="preserve">Примером системы реального времени является оборудование, используемое в медицинских целях, например, система доставки лекарств.</w:t>
      </w:r>
      <w:r>
        <w:t xml:space="preserve"> </w:t>
      </w:r>
      <w:r>
        <w:t xml:space="preserve">В этом случае система должна постоянно отслеживать свое состояние и реагировать на него в течение определенного времени,</w:t>
      </w:r>
      <w:r>
        <w:t xml:space="preserve"> </w:t>
      </w:r>
      <w:r>
        <w:t xml:space="preserve">чтобы предотвратить любые негативные последствия для пациента.</w:t>
      </w:r>
    </w:p>
    <w:p>
      <w:pPr>
        <w:pStyle w:val="TextBody"/>
      </w:pPr>
      <w:r>
        <w:t xml:space="preserve">В подобных системах операционная система должна определять приоритеты возникающих задач</w:t>
      </w:r>
      <w:r>
        <w:t xml:space="preserve"> </w:t>
      </w:r>
      <w:r>
        <w:t xml:space="preserve">и предоставлять доступ к определенным компонентам программного управления для управления аппаратным обеспечением.</w:t>
      </w:r>
      <w:r>
        <w:t xml:space="preserve"> </w:t>
      </w:r>
      <w:r>
        <w:t xml:space="preserve">Системы реального времени имеют ограниченный объем памяти, поскольку они малы и должны быть очень экономичными.</w:t>
      </w:r>
      <w:r>
        <w:t xml:space="preserve"> </w:t>
      </w:r>
      <w:r>
        <w:t xml:space="preserve">Поэтому операционные системы, созданные для таких приложений, обычно имеют только функции,</w:t>
      </w:r>
      <w:r>
        <w:t xml:space="preserve"> </w:t>
      </w:r>
      <w:r>
        <w:t xml:space="preserve">необходимые для конкретного типа оборудования, на которое они ориентированы, а также очень маленький объем памяти.</w:t>
      </w:r>
    </w:p>
    <w:bookmarkEnd w:id="33"/>
    <w:bookmarkEnd w:id="34"/>
    <w:bookmarkStart w:id="39" w:name="X46c119315938e9fc871fc77ec036cef6fb621b6"/>
    <w:p>
      <w:pPr>
        <w:pStyle w:val="Heading2"/>
      </w:pPr>
      <w:r>
        <w:t xml:space="preserve">Операционные системы реального времени</w:t>
      </w:r>
    </w:p>
    <w:p>
      <w:pPr>
        <w:pStyle w:val="FirstParagraph"/>
      </w:pPr>
      <w:r>
        <w:t xml:space="preserve">Операционная система реального времени (RTOS) — это операционная система (ОС), предназначенная для обслуживания приложений,</w:t>
      </w:r>
      <w:r>
        <w:t xml:space="preserve"> </w:t>
      </w:r>
      <w:r>
        <w:t xml:space="preserve">которые обрабатывают данные в реальном времени, то есть по мере их поступления, обычно без задержек.</w:t>
      </w:r>
      <w:r>
        <w:t xml:space="preserve"> </w:t>
      </w:r>
      <w:r>
        <w:t xml:space="preserve">Требования к времени обработки (включая любые задержки ОС) измеряются десятыми долями секунд или еще более короткими промежутками времени.</w:t>
      </w:r>
    </w:p>
    <w:p>
      <w:pPr>
        <w:pStyle w:val="TextBody"/>
      </w:pPr>
      <w:r>
        <w:t xml:space="preserve">Ключевой характеристикой RTOS является постоянство количества времени, которое требуется для принятия и завершения задачи приложения.</w:t>
      </w:r>
      <w:r>
        <w:t xml:space="preserve"> </w:t>
      </w:r>
      <w:r>
        <w:t xml:space="preserve">Изменчивость времени завершения задачи (также известная как джиттер) в RTOS детерминирована.</w:t>
      </w:r>
    </w:p>
    <w:p>
      <w:pPr>
        <w:pStyle w:val="TextBody"/>
      </w:pPr>
      <w:r>
        <w:t xml:space="preserve">Система жёсткого реального времени имеет меньший джиттер (jitter), чем система мягкого реального времени.</w:t>
      </w:r>
      <w:r>
        <w:t xml:space="preserve"> </w:t>
      </w:r>
      <w:r>
        <w:t xml:space="preserve">Если в «мягкой» RTOS задержка ответа допустима, то в «жёсткой» — нет.</w:t>
      </w:r>
      <w:r>
        <w:t xml:space="preserve"> </w:t>
      </w:r>
      <w:r>
        <w:t xml:space="preserve">RTOS, которая обычно или в целом может уложиться в срок, является мягкой RTOS, но если она может уложиться в срок детерминированно, то это жёсткая RTOS.</w:t>
      </w:r>
      <w:r>
        <w:t xml:space="preserve"> </w:t>
      </w:r>
      <w:r>
        <w:t xml:space="preserve">Основной целью проектирования RTOS является не высокая пропускная способность, а скорее гарантированная задержка той или иной категории производительности.</w:t>
      </w:r>
      <w:r>
        <w:t xml:space="preserve"> </w:t>
      </w:r>
      <w:r>
        <w:t xml:space="preserve">Другими словами, ожидается, что RTOS будут иметь минимальную задержку прерывания и минимальную задержку переключения потоков;</w:t>
      </w:r>
      <w:r>
        <w:t xml:space="preserve"> </w:t>
      </w:r>
      <w:r>
        <w:t xml:space="preserve">RTOS ценится больше за то, насколько быстро или предсказуемо она может реагировать, чем за объем работы, который она может выполнить за определенный период времени.</w:t>
      </w:r>
    </w:p>
    <w:p>
      <w:pPr>
        <w:pStyle w:val="TextBody"/>
      </w:pPr>
      <w:r>
        <w:t xml:space="preserve">RTOS включает в себя усовершенствованный алгоритм планирования задач в системе.</w:t>
      </w:r>
      <w:r>
        <w:t xml:space="preserve"> </w:t>
      </w:r>
      <w:r>
        <w:t xml:space="preserve">Гибкость планировщика позволяет более широко организовать работу компьютерной системы с различными приоритетами приложений в системе,</w:t>
      </w:r>
      <w:r>
        <w:t xml:space="preserve"> </w:t>
      </w:r>
      <w:r>
        <w:t xml:space="preserve">но ОС реального времени чаще всего предназначена для определенного набора приложений.</w:t>
      </w:r>
    </w:p>
    <w:p>
      <w:pPr>
        <w:pStyle w:val="TextBody"/>
      </w:pPr>
      <w:r>
        <w:t xml:space="preserve">Наиболее распространенными конструкциями RTOS являются:</w:t>
      </w:r>
    </w:p>
    <w:p>
      <w:pPr>
        <w:numPr>
          <w:ilvl w:val="0"/>
          <w:numId w:val="1008"/>
        </w:numPr>
      </w:pPr>
      <w:r>
        <w:t xml:space="preserve">Управляемые событиями (event-driven).</w:t>
      </w:r>
    </w:p>
    <w:p>
      <w:pPr>
        <w:numPr>
          <w:ilvl w:val="0"/>
          <w:numId w:val="1000"/>
        </w:numPr>
      </w:pPr>
      <w:r>
        <w:t xml:space="preserve">Задачи переключаются только тогда, когда требуется обслуживание события с более высоким приоритетом;</w:t>
      </w:r>
      <w:r>
        <w:t xml:space="preserve"> </w:t>
      </w:r>
      <w:r>
        <w:t xml:space="preserve">этот тип алгоритма переключения называется вытесняющим или приоритетным планированием.</w:t>
      </w:r>
    </w:p>
    <w:p>
      <w:pPr>
        <w:numPr>
          <w:ilvl w:val="0"/>
          <w:numId w:val="1008"/>
        </w:numPr>
      </w:pPr>
      <w:r>
        <w:t xml:space="preserve">С разделением времени (time-sharing).</w:t>
      </w:r>
    </w:p>
    <w:p>
      <w:pPr>
        <w:numPr>
          <w:ilvl w:val="0"/>
          <w:numId w:val="1000"/>
        </w:numPr>
      </w:pPr>
      <w:r>
        <w:t xml:space="preserve">Задачи переключаются как по регулярному тактовому прерыванию, так и по событиям;</w:t>
      </w:r>
      <w:r>
        <w:t xml:space="preserve"> </w:t>
      </w:r>
      <w:r>
        <w:t xml:space="preserve">примером алгоритма переключения с разделением времени является</w:t>
      </w:r>
      <w:r>
        <w:t xml:space="preserve"> </w:t>
      </w:r>
      <w:hyperlink r:id="rId35">
        <w:r>
          <w:rPr>
            <w:rStyle w:val="InternetLink"/>
          </w:rPr>
          <w:t xml:space="preserve">round-robin</w:t>
        </w:r>
      </w:hyperlink>
      <w:r>
        <w:t xml:space="preserve">.</w:t>
      </w:r>
    </w:p>
    <w:p>
      <w:pPr>
        <w:pStyle w:val="FirstParagraph"/>
      </w:pPr>
      <w:r>
        <w:t xml:space="preserve">Проекты с разделением времени переключают задачи чаще, чем это строго необходимо, но обеспечивают более плавную многозадачность,</w:t>
      </w:r>
      <w:r>
        <w:t xml:space="preserve"> </w:t>
      </w:r>
      <w:r>
        <w:t xml:space="preserve">создавая иллюзию, что процесс или задача используется машиной единолично.</w:t>
      </w:r>
    </w:p>
    <w:p>
      <w:pPr>
        <w:pStyle w:val="TextBody"/>
      </w:pPr>
      <w:r>
        <w:t xml:space="preserve">В RTOS задача может находиться в одном из трех различных состояний.</w:t>
      </w:r>
    </w:p>
    <w:p>
      <w:pPr>
        <w:numPr>
          <w:ilvl w:val="0"/>
          <w:numId w:val="1009"/>
        </w:numPr>
      </w:pPr>
      <w:r>
        <w:rPr>
          <w:iCs/>
          <w:i/>
        </w:rPr>
        <w:t xml:space="preserve">Выполняется</w:t>
      </w:r>
      <w:r>
        <w:t xml:space="preserve"> </w:t>
      </w:r>
      <w:r>
        <w:t xml:space="preserve">(running, выполняется на процессоре).</w:t>
      </w:r>
    </w:p>
    <w:p>
      <w:pPr>
        <w:numPr>
          <w:ilvl w:val="0"/>
          <w:numId w:val="1009"/>
        </w:numPr>
      </w:pPr>
      <w:r>
        <w:rPr>
          <w:iCs/>
          <w:i/>
        </w:rPr>
        <w:t xml:space="preserve">Готова</w:t>
      </w:r>
      <w:r>
        <w:t xml:space="preserve"> </w:t>
      </w:r>
      <w:r>
        <w:t xml:space="preserve">(ready, готовность к выполнению).</w:t>
      </w:r>
    </w:p>
    <w:p>
      <w:pPr>
        <w:numPr>
          <w:ilvl w:val="0"/>
          <w:numId w:val="1009"/>
        </w:numPr>
      </w:pPr>
      <w:r>
        <w:rPr>
          <w:iCs/>
          <w:i/>
        </w:rPr>
        <w:t xml:space="preserve">Заблокирована</w:t>
      </w:r>
      <w:r>
        <w:t xml:space="preserve"> </w:t>
      </w:r>
      <w:r>
        <w:t xml:space="preserve">(blocked, ожидание события, например, ввода/вывода).</w:t>
      </w:r>
    </w:p>
    <w:p>
      <w:pPr>
        <w:pStyle w:val="FirstParagraph"/>
      </w:pPr>
      <w:r>
        <w:t xml:space="preserve">Для задач могут быть определены и другие состояния, но три вышеперечисленных являются стандартными и обычно достаточными для большинства RTOS.</w:t>
      </w:r>
    </w:p>
    <w:p>
      <w:pPr>
        <w:pStyle w:val="TextBody"/>
      </w:pPr>
      <w:r>
        <w:t xml:space="preserve">Существуют также различные типы задач, которые могут быть определены и использованы:</w:t>
      </w:r>
    </w:p>
    <w:p>
      <w:pPr>
        <w:numPr>
          <w:ilvl w:val="0"/>
          <w:numId w:val="1010"/>
        </w:numPr>
      </w:pPr>
      <w:r>
        <w:rPr>
          <w:iCs/>
          <w:i/>
        </w:rPr>
        <w:t xml:space="preserve">Периодические задачи</w:t>
      </w:r>
      <w:r>
        <w:t xml:space="preserve">.</w:t>
      </w:r>
    </w:p>
    <w:p>
      <w:pPr>
        <w:numPr>
          <w:ilvl w:val="0"/>
          <w:numId w:val="1000"/>
        </w:numPr>
      </w:pPr>
      <w:r>
        <w:t xml:space="preserve">Это задачи, которые необходимо выполнять через регулярные промежутки времени.</w:t>
      </w:r>
      <w:r>
        <w:t xml:space="preserve"> </w:t>
      </w:r>
      <w:r>
        <w:t xml:space="preserve">Как только такая задача завершена, она возвращается в состояние «заблокирована» до следующего временного интервала, в который её необходимо выполнить.</w:t>
      </w:r>
    </w:p>
    <w:p>
      <w:pPr>
        <w:numPr>
          <w:ilvl w:val="0"/>
          <w:numId w:val="1010"/>
        </w:numPr>
      </w:pPr>
      <w:r>
        <w:rPr>
          <w:iCs/>
          <w:i/>
        </w:rPr>
        <w:t xml:space="preserve">Непериодические задачи</w:t>
      </w:r>
      <w:r>
        <w:t xml:space="preserve">.</w:t>
      </w:r>
    </w:p>
    <w:p>
      <w:pPr>
        <w:numPr>
          <w:ilvl w:val="0"/>
          <w:numId w:val="1000"/>
        </w:numPr>
      </w:pPr>
      <w:r>
        <w:t xml:space="preserve">Это задачи, выполняемые по мере необходимости, например, обслуживание прерываний.</w:t>
      </w:r>
      <w:r>
        <w:t xml:space="preserve"> </w:t>
      </w:r>
      <w:r>
        <w:t xml:space="preserve">После завершения задачи такого типа она возвращается в состояние «заблокирована», пока другое событие не вызовет эту задачу.</w:t>
      </w:r>
    </w:p>
    <w:p>
      <w:pPr>
        <w:numPr>
          <w:ilvl w:val="0"/>
          <w:numId w:val="1010"/>
        </w:numPr>
      </w:pPr>
      <w:r>
        <w:rPr>
          <w:iCs/>
          <w:i/>
        </w:rPr>
        <w:t xml:space="preserve">Непрерывные задачи</w:t>
      </w:r>
      <w:r>
        <w:t xml:space="preserve">.</w:t>
      </w:r>
    </w:p>
    <w:p>
      <w:pPr>
        <w:numPr>
          <w:ilvl w:val="0"/>
          <w:numId w:val="1000"/>
        </w:numPr>
      </w:pPr>
      <w:r>
        <w:t xml:space="preserve">Это задачи, которые выполняются безостановочно.</w:t>
      </w:r>
      <w:r>
        <w:t xml:space="preserve"> </w:t>
      </w:r>
      <w:r>
        <w:t xml:space="preserve">Обычно это задачи с очень низким приоритетом, которые позволяют выполнять другие задачи.</w:t>
      </w:r>
    </w:p>
    <w:p>
      <w:pPr>
        <w:pStyle w:val="FirstParagraph"/>
      </w:pPr>
      <w:r>
        <w:t xml:space="preserve">В планировщике RTOS могут использоваться различные алгоритмы планирования.</w:t>
      </w:r>
      <w:r>
        <w:t xml:space="preserve"> </w:t>
      </w:r>
      <w:r>
        <w:t xml:space="preserve">Ниже перечислены некоторые из наиболее часто используемых алгоритмов:</w:t>
      </w:r>
    </w:p>
    <w:p>
      <w:pPr>
        <w:numPr>
          <w:ilvl w:val="0"/>
          <w:numId w:val="1011"/>
        </w:numPr>
      </w:pPr>
      <w:r>
        <w:t xml:space="preserve">кооперативное планирование;</w:t>
      </w:r>
    </w:p>
    <w:p>
      <w:pPr>
        <w:numPr>
          <w:ilvl w:val="0"/>
          <w:numId w:val="1011"/>
        </w:numPr>
      </w:pPr>
      <w:r>
        <w:t xml:space="preserve">вытесняющее планирование;</w:t>
      </w:r>
    </w:p>
    <w:p>
      <w:pPr>
        <w:numPr>
          <w:ilvl w:val="0"/>
          <w:numId w:val="1011"/>
        </w:numPr>
      </w:pPr>
      <w:r>
        <w:t xml:space="preserve">планирование с монотонной скоростью (rate monotonic);</w:t>
      </w:r>
    </w:p>
    <w:p>
      <w:pPr>
        <w:numPr>
          <w:ilvl w:val="0"/>
          <w:numId w:val="1011"/>
        </w:numPr>
      </w:pPr>
      <w:r>
        <w:t xml:space="preserve">round-robin;</w:t>
      </w:r>
    </w:p>
    <w:p>
      <w:pPr>
        <w:numPr>
          <w:ilvl w:val="0"/>
          <w:numId w:val="1011"/>
        </w:numPr>
      </w:pPr>
      <w:r>
        <w:t xml:space="preserve">вытесняющее планирование с фиксированным приоритетом (fixed-priority preemptive scheduling);</w:t>
      </w:r>
    </w:p>
    <w:p>
      <w:pPr>
        <w:numPr>
          <w:ilvl w:val="0"/>
          <w:numId w:val="1011"/>
        </w:numPr>
      </w:pPr>
      <w:r>
        <w:t xml:space="preserve">по ближайшему сроку завершения (earlier deadline first);</w:t>
      </w:r>
    </w:p>
    <w:p>
      <w:pPr>
        <w:numPr>
          <w:ilvl w:val="0"/>
          <w:numId w:val="1011"/>
        </w:numPr>
      </w:pPr>
      <w:r>
        <w:t xml:space="preserve">статическое планирование (static time).</w:t>
      </w:r>
    </w:p>
    <w:bookmarkStart w:id="36" w:name="X63d86641a683202683c5c494afeeb0e3bbfb187"/>
    <w:p>
      <w:pPr>
        <w:pStyle w:val="Heading3"/>
      </w:pPr>
      <w:r>
        <w:t xml:space="preserve">Взаимодействие между задачами и совместное использование ресурсов</w:t>
      </w:r>
    </w:p>
    <w:p>
      <w:pPr>
        <w:pStyle w:val="FirstParagraph"/>
      </w:pPr>
      <w:r>
        <w:t xml:space="preserve">Распределение ресурсов и межзадачное взаимодействие поддерживаются в RTOS с помощью одной или нескольких из следующих техник:</w:t>
      </w:r>
    </w:p>
    <w:p>
      <w:pPr>
        <w:numPr>
          <w:ilvl w:val="0"/>
          <w:numId w:val="1012"/>
        </w:numPr>
      </w:pPr>
      <w:r>
        <w:t xml:space="preserve">временная маскировка или отключение прерываний;</w:t>
      </w:r>
    </w:p>
    <w:p>
      <w:pPr>
        <w:numPr>
          <w:ilvl w:val="0"/>
          <w:numId w:val="1012"/>
        </w:numPr>
      </w:pPr>
      <w:r>
        <w:t xml:space="preserve">мьютексы;</w:t>
      </w:r>
    </w:p>
    <w:p>
      <w:pPr>
        <w:numPr>
          <w:ilvl w:val="0"/>
          <w:numId w:val="1012"/>
        </w:numPr>
      </w:pPr>
      <w:r>
        <w:t xml:space="preserve">очереди;</w:t>
      </w:r>
    </w:p>
    <w:p>
      <w:pPr>
        <w:numPr>
          <w:ilvl w:val="0"/>
          <w:numId w:val="1012"/>
        </w:numPr>
      </w:pPr>
      <w:r>
        <w:t xml:space="preserve">семафоры.</w:t>
      </w:r>
    </w:p>
    <w:p>
      <w:pPr>
        <w:pStyle w:val="FirstParagraph"/>
      </w:pPr>
      <w:r>
        <w:t xml:space="preserve">Эти техники будут описаны в последующих главах данного курса.</w:t>
      </w:r>
    </w:p>
    <w:bookmarkEnd w:id="36"/>
    <w:bookmarkStart w:id="37" w:name="X2622fc25efe94076075554e9e7917e9d965c3b9"/>
    <w:p>
      <w:pPr>
        <w:pStyle w:val="Heading3"/>
      </w:pPr>
      <w:r>
        <w:t xml:space="preserve">Распределение памяти</w:t>
      </w:r>
    </w:p>
    <w:p>
      <w:pPr>
        <w:pStyle w:val="FirstParagraph"/>
      </w:pPr>
      <w:r>
        <w:t xml:space="preserve">Распределение памяти имеет решающее значение в RTOS, поскольку утечка памяти может привести к резкому снижению производительности, что неприемлемо для системы реального времени.</w:t>
      </w:r>
      <w:r>
        <w:t xml:space="preserve"> </w:t>
      </w:r>
      <w:r>
        <w:t xml:space="preserve">Распределение памяти может быть</w:t>
      </w:r>
      <w:r>
        <w:t xml:space="preserve"> </w:t>
      </w:r>
      <w:r>
        <w:rPr>
          <w:iCs/>
          <w:i/>
        </w:rPr>
        <w:t xml:space="preserve">динамическим</w:t>
      </w:r>
      <w:r>
        <w:t xml:space="preserve"> </w:t>
      </w:r>
      <w:r>
        <w:t xml:space="preserve">или</w:t>
      </w:r>
      <w:r>
        <w:t xml:space="preserve"> </w:t>
      </w:r>
      <w:r>
        <w:rPr>
          <w:iCs/>
          <w:i/>
        </w:rPr>
        <w:t xml:space="preserve">статическим</w:t>
      </w:r>
      <w:r>
        <w:t xml:space="preserve">.</w:t>
      </w:r>
    </w:p>
    <w:p>
      <w:pPr>
        <w:pStyle w:val="TextBody"/>
      </w:pPr>
      <w:r>
        <w:t xml:space="preserve">Динамическое распределение памяти должно хорошо обрабатываться RTOS, чтобы избежать неправильного использования ресурсов памяти.</w:t>
      </w:r>
      <w:r>
        <w:t xml:space="preserve"> </w:t>
      </w:r>
      <w:r>
        <w:t xml:space="preserve">Преимуществом динамического распределения, однако, является большая гибкость для разработчика приложений.</w:t>
      </w:r>
      <w:r>
        <w:t xml:space="preserve"> </w:t>
      </w:r>
      <w:r>
        <w:t xml:space="preserve">Поскольку ОС управляет распределением памяти, она может выделять и освобождать память по мере необходимости и использования.</w:t>
      </w:r>
    </w:p>
    <w:p>
      <w:pPr>
        <w:pStyle w:val="TextBody"/>
      </w:pPr>
      <w:r>
        <w:t xml:space="preserve">Статическое распределение памяти, с другой стороны, дает разработчику приложения больше контроля над распределением и деаллокацией памяти в системе.</w:t>
      </w:r>
    </w:p>
    <w:bookmarkEnd w:id="37"/>
    <w:bookmarkStart w:id="38" w:name="Xc58172dd74abdb2847757263eb378a722a9f310"/>
    <w:p>
      <w:pPr>
        <w:pStyle w:val="Heading3"/>
      </w:pPr>
      <w:r>
        <w:t xml:space="preserve">Доступные решения RTOS</w:t>
      </w:r>
    </w:p>
    <w:p>
      <w:pPr>
        <w:pStyle w:val="FirstParagraph"/>
      </w:pPr>
      <w:r>
        <w:t xml:space="preserve">В прошлом RTOS создавались производителями специально под требования их аппаратных средств.</w:t>
      </w:r>
      <w:r>
        <w:t xml:space="preserve"> </w:t>
      </w:r>
      <w:r>
        <w:t xml:space="preserve">Поскольку большинство аппаратных средств было адаптировано к пользовательским приложениям, разработчики этих аппаратных средств отличали свои устройства от устройств конкурентов,</w:t>
      </w:r>
      <w:r>
        <w:t xml:space="preserve"> </w:t>
      </w:r>
      <w:r>
        <w:t xml:space="preserve">предоставляя высококачественные программные интерфейсы и высокопроизводительное ПО.</w:t>
      </w:r>
      <w:r>
        <w:t xml:space="preserve"> </w:t>
      </w:r>
      <w:r>
        <w:t xml:space="preserve">В результате RTOS играла решающую роль в отличии одного продукта от другого.</w:t>
      </w:r>
    </w:p>
    <w:p>
      <w:pPr>
        <w:pStyle w:val="TextBody"/>
      </w:pPr>
      <w:r>
        <w:t xml:space="preserve">Поскольку RTOS была одним из основных отличий между продуктами, предлагаемыми различными компаниями,</w:t>
      </w:r>
      <w:r>
        <w:t xml:space="preserve"> </w:t>
      </w:r>
      <w:r>
        <w:t xml:space="preserve">исторически это было программное обеспечение с закрытым исходным кодом, которое поставлялось по цене лицензии.</w:t>
      </w:r>
    </w:p>
    <w:p>
      <w:pPr>
        <w:pStyle w:val="TextBody"/>
      </w:pPr>
      <w:r>
        <w:t xml:space="preserve">Однако в последнее время аппаратное обеспечение стало более распространенным, и теперь разница между продуктами в основном заключается в пользовательском прикладном программном обеспечении,</w:t>
      </w:r>
      <w:r>
        <w:t xml:space="preserve"> </w:t>
      </w:r>
      <w:r>
        <w:t xml:space="preserve">которое разрабатывает каждая компания-производитель.</w:t>
      </w:r>
    </w:p>
    <w:p>
      <w:pPr>
        <w:pStyle w:val="TextBody"/>
      </w:pPr>
      <w:r>
        <w:t xml:space="preserve">По этой причине в настоящее время существуют различные RTOS с открытым исходным кодом, которые разработчики могут использовать со своим оборудованием для создания систем реального времени.</w:t>
      </w:r>
    </w:p>
    <w:p>
      <w:pPr>
        <w:pStyle w:val="TextBody"/>
      </w:pPr>
      <w:r>
        <w:t xml:space="preserve">Примеры RTOS с закрытым и открытым исходным кодом перечислены ниже (расположены в алфавитном порядке, а не в порядке предпочтения):</w:t>
      </w:r>
    </w:p>
    <w:p>
      <w:pPr>
        <w:numPr>
          <w:ilvl w:val="0"/>
          <w:numId w:val="1013"/>
        </w:numPr>
      </w:pPr>
      <w:r>
        <w:t xml:space="preserve">Deos (DDC-I)</w:t>
      </w:r>
    </w:p>
    <w:p>
      <w:pPr>
        <w:numPr>
          <w:ilvl w:val="0"/>
          <w:numId w:val="1013"/>
        </w:numPr>
      </w:pPr>
      <w:r>
        <w:t xml:space="preserve">embOS (SEGGER)</w:t>
      </w:r>
    </w:p>
    <w:p>
      <w:pPr>
        <w:numPr>
          <w:ilvl w:val="0"/>
          <w:numId w:val="1013"/>
        </w:numPr>
      </w:pPr>
      <w:r>
        <w:t xml:space="preserve">FreeRTOS (Amazon)</w:t>
      </w:r>
    </w:p>
    <w:p>
      <w:pPr>
        <w:numPr>
          <w:ilvl w:val="0"/>
          <w:numId w:val="1013"/>
        </w:numPr>
      </w:pPr>
      <w:r>
        <w:t xml:space="preserve">Integrity (Green Hills Software)</w:t>
      </w:r>
    </w:p>
    <w:p>
      <w:pPr>
        <w:numPr>
          <w:ilvl w:val="0"/>
          <w:numId w:val="1013"/>
        </w:numPr>
      </w:pPr>
      <w:r>
        <w:t xml:space="preserve">Keil RTX (ARM)</w:t>
      </w:r>
    </w:p>
    <w:p>
      <w:pPr>
        <w:numPr>
          <w:ilvl w:val="0"/>
          <w:numId w:val="1013"/>
        </w:numPr>
      </w:pPr>
      <w:r>
        <w:t xml:space="preserve">LynxOS (Lynx Software Technologies)</w:t>
      </w:r>
    </w:p>
    <w:p>
      <w:pPr>
        <w:numPr>
          <w:ilvl w:val="0"/>
          <w:numId w:val="1013"/>
        </w:numPr>
      </w:pPr>
      <w:r>
        <w:t xml:space="preserve">MQX (Philips NXP / Freescale)</w:t>
      </w:r>
    </w:p>
    <w:p>
      <w:pPr>
        <w:numPr>
          <w:ilvl w:val="0"/>
          <w:numId w:val="1013"/>
        </w:numPr>
      </w:pPr>
      <w:r>
        <w:t xml:space="preserve">Nucleus (Mentor Graphics)</w:t>
      </w:r>
    </w:p>
    <w:p>
      <w:pPr>
        <w:numPr>
          <w:ilvl w:val="0"/>
          <w:numId w:val="1013"/>
        </w:numPr>
      </w:pPr>
      <w:r>
        <w:t xml:space="preserve">Neutrino (BlackBerry)</w:t>
      </w:r>
    </w:p>
    <w:p>
      <w:pPr>
        <w:numPr>
          <w:ilvl w:val="0"/>
          <w:numId w:val="1013"/>
        </w:numPr>
      </w:pPr>
      <w:r>
        <w:t xml:space="preserve">PikeOS (Sysgo)</w:t>
      </w:r>
    </w:p>
    <w:p>
      <w:pPr>
        <w:numPr>
          <w:ilvl w:val="0"/>
          <w:numId w:val="1013"/>
        </w:numPr>
      </w:pPr>
      <w:r>
        <w:t xml:space="preserve">SafeRTOS (Wittenstein)</w:t>
      </w:r>
    </w:p>
    <w:p>
      <w:pPr>
        <w:numPr>
          <w:ilvl w:val="0"/>
          <w:numId w:val="1013"/>
        </w:numPr>
      </w:pPr>
      <w:r>
        <w:t xml:space="preserve">ThreadX (Microsoft Express Logic)</w:t>
      </w:r>
    </w:p>
    <w:p>
      <w:pPr>
        <w:numPr>
          <w:ilvl w:val="0"/>
          <w:numId w:val="1013"/>
        </w:numPr>
      </w:pPr>
      <w:r>
        <w:t xml:space="preserve">µC/OS (Micrium)</w:t>
      </w:r>
    </w:p>
    <w:p>
      <w:pPr>
        <w:numPr>
          <w:ilvl w:val="0"/>
          <w:numId w:val="1013"/>
        </w:numPr>
      </w:pPr>
      <w:r>
        <w:t xml:space="preserve">VxWorks (Wind River)</w:t>
      </w:r>
    </w:p>
    <w:p>
      <w:pPr>
        <w:numPr>
          <w:ilvl w:val="0"/>
          <w:numId w:val="1013"/>
        </w:numPr>
      </w:pPr>
      <w:r>
        <w:t xml:space="preserve">Zephyr (Linux Foundation)</w:t>
      </w:r>
    </w:p>
    <w:p>
      <w:pPr>
        <w:pStyle w:val="FirstParagraph"/>
      </w:pPr>
      <w:r>
        <w:t xml:space="preserve">Мы изучим FreeRTOS и то, как её можно перенести на процессор RISC‑V позже в этом курсе.</w:t>
      </w:r>
    </w:p>
    <w:bookmarkEnd w:id="38"/>
    <w:bookmarkEnd w:id="39"/>
    <w:bookmarkEnd w:id="40"/>
    <w:bookmarkStart w:id="141" w:name="section-freertos"/>
    <w:p>
      <w:pPr>
        <w:pStyle w:val="Heading1"/>
      </w:pPr>
      <w:r>
        <w:t xml:space="preserve">FreeRTOS</w:t>
      </w:r>
    </w:p>
    <w:p>
      <w:pPr>
        <w:pStyle w:val="FirstParagraph"/>
      </w:pPr>
      <w:r>
        <w:t xml:space="preserve">Мы начнем эту главу с введения в операционную систему реального времени FreeRTOS, а затем более подробно рассмотрим её особенности.</w:t>
      </w:r>
      <w:r>
        <w:t xml:space="preserve"> </w:t>
      </w:r>
      <w:r>
        <w:t xml:space="preserve">Следующий шаг — понять содержание и структуру дистрибутива FreeRTOS, который мы будем использовать на протяжении всего курса.</w:t>
      </w:r>
    </w:p>
    <w:p>
      <w:pPr>
        <w:pStyle w:val="TextBody"/>
      </w:pPr>
      <w:r>
        <w:t xml:space="preserve">Далее мы объясним различные компоненты FreeRTOS и то, как они работают и взаимодействуют друг с другом,</w:t>
      </w:r>
      <w:r>
        <w:t xml:space="preserve"> </w:t>
      </w:r>
      <w:r>
        <w:t xml:space="preserve">чтобы обеспечить инфраструктуру для создания встраиваемых приложений.</w:t>
      </w:r>
      <w:r>
        <w:t xml:space="preserve"> </w:t>
      </w:r>
      <w:r>
        <w:t xml:space="preserve">После понимания процесса создания приложений мы завершим главу демонстрацией запуска примера приложения в симуляторе QEMU.</w:t>
      </w:r>
    </w:p>
    <w:p>
      <w:pPr>
        <w:pStyle w:val="TextBody"/>
      </w:pPr>
      <w:r>
        <w:t xml:space="preserve">Ознакомившись с этой главой, читатель сможет:</w:t>
      </w:r>
    </w:p>
    <w:p>
      <w:pPr>
        <w:numPr>
          <w:ilvl w:val="0"/>
          <w:numId w:val="1014"/>
        </w:numPr>
      </w:pPr>
      <w:r>
        <w:t xml:space="preserve">понимать, что такое FreeRTOS;</w:t>
      </w:r>
    </w:p>
    <w:p>
      <w:pPr>
        <w:numPr>
          <w:ilvl w:val="0"/>
          <w:numId w:val="1014"/>
        </w:numPr>
      </w:pPr>
      <w:r>
        <w:t xml:space="preserve">описать особенности FreeRTOS;</w:t>
      </w:r>
    </w:p>
    <w:p>
      <w:pPr>
        <w:numPr>
          <w:ilvl w:val="0"/>
          <w:numId w:val="1014"/>
        </w:numPr>
      </w:pPr>
      <w:r>
        <w:t xml:space="preserve">объяснить содержание и структуру дистрибутива FreeRTOS;</w:t>
      </w:r>
    </w:p>
    <w:p>
      <w:pPr>
        <w:numPr>
          <w:ilvl w:val="0"/>
          <w:numId w:val="1014"/>
        </w:numPr>
      </w:pPr>
      <w:r>
        <w:t xml:space="preserve">перечислить компоненты FreeRTOS и объяснить, как они работают;</w:t>
      </w:r>
    </w:p>
    <w:p>
      <w:pPr>
        <w:numPr>
          <w:ilvl w:val="0"/>
          <w:numId w:val="1014"/>
        </w:numPr>
      </w:pPr>
      <w:r>
        <w:t xml:space="preserve">создавать приложения на базе FreeRTOS;</w:t>
      </w:r>
    </w:p>
    <w:p>
      <w:pPr>
        <w:numPr>
          <w:ilvl w:val="0"/>
          <w:numId w:val="1014"/>
        </w:numPr>
      </w:pPr>
      <w:r>
        <w:t xml:space="preserve">запускать пример приложения на QEMU.</w:t>
      </w:r>
    </w:p>
    <w:bookmarkStart w:id="47" w:name="X515cc0e911461ae3c092525a30b5a1dc3e96d54"/>
    <w:p>
      <w:pPr>
        <w:pStyle w:val="Heading2"/>
      </w:pPr>
      <w:r>
        <w:t xml:space="preserve">Введение во FreeRTOS</w:t>
      </w:r>
    </w:p>
    <w:bookmarkStart w:id="41" w:name="X63e746e94bb847adea05ced2833c8cec770b767"/>
    <w:p>
      <w:pPr>
        <w:pStyle w:val="Heading3"/>
      </w:pPr>
      <w:r>
        <w:t xml:space="preserve">Что такое FreeRTOS?</w:t>
      </w:r>
    </w:p>
    <w:p>
      <w:pPr>
        <w:pStyle w:val="FirstParagraph"/>
      </w:pPr>
      <w:r>
        <w:t xml:space="preserve">FreeRTOS — одна из наиболее часто используемых операционных систем реального времени (RTOS), распространяемая под открытой лицензией MIT.</w:t>
      </w:r>
      <w:r>
        <w:t xml:space="preserve"> </w:t>
      </w:r>
      <w:r>
        <w:t xml:space="preserve">FreeRTOS — это RTOS, ориентированная на микроконтроллеры и небольшие микропроцессоры.</w:t>
      </w:r>
      <w:r>
        <w:t xml:space="preserve"> </w:t>
      </w:r>
      <w:r>
        <w:t xml:space="preserve">Она включает ядро и растущий набор библиотек IoT, подходящих для использования во всех отраслях промышленности.</w:t>
      </w:r>
      <w:r>
        <w:t xml:space="preserve"> </w:t>
      </w:r>
      <w:r>
        <w:t xml:space="preserve">FreeRTOS создана с акцентом на надежность и простоту использования.</w:t>
      </w:r>
    </w:p>
    <w:p>
      <w:pPr>
        <w:pStyle w:val="TextBody"/>
      </w:pPr>
      <w:r>
        <w:t xml:space="preserve">В следующем разделе мы рассмотрим общие технические требования, требования к обслуживанию и эффективности при создании встраиваемых приложений с FreeRTOS.</w:t>
      </w:r>
      <w:r>
        <w:t xml:space="preserve"> </w:t>
      </w:r>
      <w:r>
        <w:t xml:space="preserve">Затем мы определим некоторые стандартные возможности FreeRTOS.</w:t>
      </w:r>
    </w:p>
    <w:bookmarkEnd w:id="41"/>
    <w:bookmarkStart w:id="44" w:name="Xcf88c6e4395949cc2a08beed65927822a6f48e3"/>
    <w:p>
      <w:pPr>
        <w:pStyle w:val="Heading3"/>
      </w:pPr>
      <w:r>
        <w:t xml:space="preserve">Требования приложений</w:t>
      </w:r>
    </w:p>
    <w:p>
      <w:pPr>
        <w:pStyle w:val="FirstParagraph"/>
      </w:pPr>
      <w:r>
        <w:t xml:space="preserve">FreeRTOS позволяет пользователям использовать различные преимущества ядра реального времени по сравнению с созданием исходного встраиваемого приложения.</w:t>
      </w:r>
      <w:r>
        <w:t xml:space="preserve"> </w:t>
      </w:r>
      <w:r>
        <w:t xml:space="preserve">Эти возможности являются типичными требованиями для большинства современных встраиваемых приложений,</w:t>
      </w:r>
      <w:r>
        <w:t xml:space="preserve"> </w:t>
      </w:r>
      <w:r>
        <w:t xml:space="preserve">поскольку одна система может быть приспособлена как к простым, так и к сложным приложениям</w:t>
      </w:r>
      <w:r>
        <w:t xml:space="preserve"> </w:t>
      </w:r>
      <w:r>
        <w:t xml:space="preserve">и должна обеспечивать возможность повторного использования системы в различных компонентах приложения.</w:t>
      </w:r>
    </w:p>
    <w:bookmarkStart w:id="42" w:name="X208a4f2c62338326eedfa96e4f1a32343c3d177"/>
    <w:p>
      <w:pPr>
        <w:pStyle w:val="Heading4"/>
      </w:pPr>
      <w:r>
        <w:t xml:space="preserve">Технические требования</w:t>
      </w:r>
    </w:p>
    <w:p>
      <w:pPr>
        <w:pStyle w:val="FirstParagraph"/>
      </w:pPr>
      <w:r>
        <w:rPr>
          <w:bCs/>
          <w:b/>
        </w:rPr>
        <w:t xml:space="preserve">Модульность</w:t>
      </w:r>
      <w:r>
        <w:br/>
      </w:r>
      <w:r>
        <w:t xml:space="preserve">Модульность является ключевым требованием к программному обеспечению встраиваемых систем,</w:t>
      </w:r>
      <w:r>
        <w:t xml:space="preserve"> </w:t>
      </w:r>
      <w:r>
        <w:t xml:space="preserve">поскольку она позволяет поддерживать масштабируемость программного обеспечения</w:t>
      </w:r>
      <w:r>
        <w:t xml:space="preserve"> </w:t>
      </w:r>
      <w:r>
        <w:t xml:space="preserve">(как в сторону увеличения, так и уменьшения) без ущерба для возможностей и функций приложения.</w:t>
      </w:r>
    </w:p>
    <w:p>
      <w:pPr>
        <w:pStyle w:val="TextBody"/>
      </w:pPr>
      <w:r>
        <w:rPr>
          <w:bCs/>
          <w:b/>
        </w:rPr>
        <w:t xml:space="preserve">Абстрагирование информации о времени</w:t>
      </w:r>
      <w:r>
        <w:br/>
      </w:r>
      <w:r>
        <w:t xml:space="preserve">Требования системы к синхронизации должны быть поняты и абстрагированы, чтобы их можно было встроить в управляющую программную среду.</w:t>
      </w:r>
    </w:p>
    <w:p>
      <w:pPr>
        <w:pStyle w:val="TextBody"/>
      </w:pPr>
      <w:r>
        <w:rPr>
          <w:bCs/>
          <w:b/>
        </w:rPr>
        <w:t xml:space="preserve">Управление питанием</w:t>
      </w:r>
      <w:r>
        <w:br/>
      </w:r>
      <w:r>
        <w:t xml:space="preserve">Управление питанием в современных встраиваемых системах является еще одним ключевым фактором.</w:t>
      </w:r>
      <w:r>
        <w:t xml:space="preserve"> </w:t>
      </w:r>
      <w:r>
        <w:t xml:space="preserve">Поскольку все больше и больше приложений требуют работы от батарей,</w:t>
      </w:r>
      <w:r>
        <w:t xml:space="preserve"> </w:t>
      </w:r>
      <w:r>
        <w:t xml:space="preserve">понимание требований к питанию и разработка правильного подхода к управлению питанием важны для создания эффективной встраиваемой системы.</w:t>
      </w:r>
    </w:p>
    <w:p>
      <w:pPr>
        <w:pStyle w:val="TextBody"/>
      </w:pPr>
      <w:r>
        <w:rPr>
          <w:bCs/>
          <w:b/>
        </w:rPr>
        <w:t xml:space="preserve">Гибкое управление прерываниями</w:t>
      </w:r>
      <w:r>
        <w:br/>
      </w:r>
      <w:r>
        <w:t xml:space="preserve">Следующий шаг — управление различными прерываниями, которые будут возникать в системе.</w:t>
      </w:r>
      <w:r>
        <w:t xml:space="preserve"> </w:t>
      </w:r>
      <w:r>
        <w:t xml:space="preserve">Требования к прерываниям основаны на входах, которые являются частью системы.</w:t>
      </w:r>
      <w:r>
        <w:t xml:space="preserve"> </w:t>
      </w:r>
      <w:r>
        <w:t xml:space="preserve">Они должны быть хорошо понятны, чтобы создавать значимые выходные данные на основе входных.</w:t>
      </w:r>
    </w:p>
    <w:p>
      <w:pPr>
        <w:pStyle w:val="TextBody"/>
      </w:pPr>
      <w:r>
        <w:rPr>
          <w:bCs/>
          <w:b/>
        </w:rPr>
        <w:t xml:space="preserve">Требования к смешанной обработке</w:t>
      </w:r>
      <w:r>
        <w:br/>
      </w:r>
      <w:r>
        <w:t xml:space="preserve">Встраиваемые системы основаны на нескольких типах входных данных.</w:t>
      </w:r>
      <w:r>
        <w:t xml:space="preserve"> </w:t>
      </w:r>
      <w:r>
        <w:t xml:space="preserve">Некоторые из них являются чисто цифровыми по своей природе, но есть и аналоговые входные данные, которые необходимо зафиксировать,</w:t>
      </w:r>
      <w:r>
        <w:t xml:space="preserve"> </w:t>
      </w:r>
      <w:r>
        <w:t xml:space="preserve">обработать и понять, чтобы сгенерировать требуемый отклик на эти входные данные.</w:t>
      </w:r>
      <w:r>
        <w:t xml:space="preserve"> </w:t>
      </w:r>
      <w:r>
        <w:t xml:space="preserve">Встраиваемая система должна поддерживать смешанную обработку, чтобы она могла обрабатывать различные типы входных данных.</w:t>
      </w:r>
    </w:p>
    <w:p>
      <w:pPr>
        <w:pStyle w:val="TextBody"/>
      </w:pPr>
      <w:r>
        <w:rPr>
          <w:bCs/>
          <w:b/>
        </w:rPr>
        <w:t xml:space="preserve">Управление временем простоя системы</w:t>
      </w:r>
      <w:r>
        <w:br/>
      </w:r>
      <w:r>
        <w:t xml:space="preserve">Последний вопрос заключается в том, как и когда система может потенциально простаивать, и что следует делать в это время в системе.</w:t>
      </w:r>
    </w:p>
    <w:bookmarkEnd w:id="42"/>
    <w:bookmarkStart w:id="43" w:name="Xfd0feb57caaf6dbe31f0186541f0f6572366e25"/>
    <w:p>
      <w:pPr>
        <w:pStyle w:val="Heading4"/>
      </w:pPr>
      <w:r>
        <w:t xml:space="preserve">Требования к обслуживанию и эффективности</w:t>
      </w:r>
    </w:p>
    <w:p>
      <w:pPr>
        <w:pStyle w:val="FirstParagraph"/>
      </w:pPr>
      <w:r>
        <w:rPr>
          <w:bCs/>
          <w:b/>
        </w:rPr>
        <w:t xml:space="preserve">Тестируемость</w:t>
      </w:r>
      <w:r>
        <w:br/>
      </w:r>
      <w:r>
        <w:t xml:space="preserve">Одним из ключевых аспектов при разработке системы является возможность её обслуживания и быстрого и эффективного устранения любых поломок.</w:t>
      </w:r>
      <w:r>
        <w:t xml:space="preserve"> </w:t>
      </w:r>
      <w:r>
        <w:t xml:space="preserve">Для обеспечения этого требования важно иметь возможность тестирования на любые потенциальные сбои во время разработки системы,</w:t>
      </w:r>
      <w:r>
        <w:t xml:space="preserve"> </w:t>
      </w:r>
      <w:r>
        <w:t xml:space="preserve">а также воспроизведения любых сбоев, выявленных во время эксплуатации системы.</w:t>
      </w:r>
      <w:r>
        <w:t xml:space="preserve"> </w:t>
      </w:r>
      <w:r>
        <w:t xml:space="preserve">Поэтому, когда система разрабатывается, тестируемость должна быть встроенной частью дизайна,</w:t>
      </w:r>
      <w:r>
        <w:t xml:space="preserve"> </w:t>
      </w:r>
      <w:r>
        <w:t xml:space="preserve">включая определение того, что должно быть протестировано и как это должно быть протестировано.</w:t>
      </w:r>
    </w:p>
    <w:p>
      <w:pPr>
        <w:pStyle w:val="TextBody"/>
      </w:pPr>
      <w:r>
        <w:rPr>
          <w:bCs/>
          <w:b/>
        </w:rPr>
        <w:t xml:space="preserve">Удобство обслуживания и расширяемость</w:t>
      </w:r>
      <w:r>
        <w:br/>
      </w:r>
      <w:r>
        <w:t xml:space="preserve">Система должна быть разработана таким образом, чтобы её можно было легко обслуживать как в полевых</w:t>
      </w:r>
      <w:r>
        <w:t xml:space="preserve"> </w:t>
      </w:r>
      <w:r>
        <w:t xml:space="preserve">условиях, так и вне их, как с точки зрения аппаратного, так и</w:t>
      </w:r>
      <w:r>
        <w:t xml:space="preserve"> </w:t>
      </w:r>
      <w:r>
        <w:t xml:space="preserve">программного обеспечения. Расширяемость также является ключевым</w:t>
      </w:r>
      <w:r>
        <w:t xml:space="preserve"> </w:t>
      </w:r>
      <w:r>
        <w:t xml:space="preserve">фактором; система должна быть разработана таким образом, чтобы упростить</w:t>
      </w:r>
      <w:r>
        <w:t xml:space="preserve"> </w:t>
      </w:r>
      <w:r>
        <w:t xml:space="preserve">добавление функций после завершения первоначальной версии системы.</w:t>
      </w:r>
    </w:p>
    <w:p>
      <w:pPr>
        <w:pStyle w:val="TextBody"/>
      </w:pPr>
      <w:r>
        <w:rPr>
          <w:bCs/>
          <w:b/>
        </w:rPr>
        <w:t xml:space="preserve">Разработка приложений в команде</w:t>
      </w:r>
      <w:r>
        <w:br/>
      </w:r>
      <w:r>
        <w:t xml:space="preserve">Сложные приложения часто разрабатываются командами, и дизайн системы должен поддерживать возможность делать это быстро и эффективно.</w:t>
      </w:r>
      <w:r>
        <w:t xml:space="preserve"> </w:t>
      </w:r>
      <w:r>
        <w:t xml:space="preserve">По этой причине система должна быть разработана по модульному принципу, чтобы несколько человек и даже несколько команд могли участвовать в разработке компонентов</w:t>
      </w:r>
      <w:r>
        <w:t xml:space="preserve"> </w:t>
      </w:r>
      <w:r>
        <w:t xml:space="preserve">и модулей приложения без негативного влияния на существующие компоненты.</w:t>
      </w:r>
    </w:p>
    <w:p>
      <w:pPr>
        <w:pStyle w:val="TextBody"/>
      </w:pPr>
      <w:r>
        <w:rPr>
          <w:bCs/>
          <w:b/>
        </w:rPr>
        <w:t xml:space="preserve">Повторное использование кода</w:t>
      </w:r>
      <w:r>
        <w:br/>
      </w:r>
      <w:r>
        <w:t xml:space="preserve">При необходимости код, разработанный для одной системы, должен быть доступен для повторного использования</w:t>
      </w:r>
      <w:r>
        <w:t xml:space="preserve"> </w:t>
      </w:r>
      <w:r>
        <w:t xml:space="preserve">в других системах с аналогичными требованиями к функциональности.</w:t>
      </w:r>
      <w:r>
        <w:t xml:space="preserve"> </w:t>
      </w:r>
      <w:r>
        <w:t xml:space="preserve">Проектирование системы по модульному принципу будет поддерживать это требование и повысит эффективность создания новых приложений.</w:t>
      </w:r>
    </w:p>
    <w:p>
      <w:pPr>
        <w:pStyle w:val="TextBody"/>
      </w:pPr>
      <w:r>
        <w:rPr>
          <w:bCs/>
          <w:b/>
        </w:rPr>
        <w:t xml:space="preserve">Эффективность кода</w:t>
      </w:r>
      <w:r>
        <w:br/>
      </w:r>
      <w:r>
        <w:t xml:space="preserve">Наконец, код должен быть разработан таким образом, чтобы эффективно использовать память,</w:t>
      </w:r>
      <w:r>
        <w:t xml:space="preserve"> </w:t>
      </w:r>
      <w:r>
        <w:t xml:space="preserve">и разработчик должен помнить об ограничениях производительности небольших контроллеров, на которых строятся встраиваемые системы.</w:t>
      </w:r>
    </w:p>
    <w:bookmarkEnd w:id="43"/>
    <w:bookmarkEnd w:id="44"/>
    <w:bookmarkStart w:id="46" w:name="X66fbebd525372e2e29b4114ff3e35821a383a50"/>
    <w:p>
      <w:pPr>
        <w:pStyle w:val="Heading3"/>
      </w:pPr>
      <w:r>
        <w:t xml:space="preserve">Особенности FreeRTOS</w:t>
      </w:r>
    </w:p>
    <w:p>
      <w:pPr>
        <w:pStyle w:val="FirstParagraph"/>
      </w:pPr>
      <w:r>
        <w:t xml:space="preserve">Ниже перечислены стандартные возможности FreeRTOS (взятые из</w:t>
      </w:r>
      <w:r>
        <w:t xml:space="preserve"> </w:t>
      </w:r>
      <w:hyperlink r:id="rId45">
        <w:r>
          <w:rPr>
            <w:rStyle w:val="InternetLink"/>
          </w:rPr>
          <w:t xml:space="preserve">справочного руководства FreeRTOS</w:t>
        </w:r>
      </w:hyperlink>
      <w:r>
        <w:t xml:space="preserve">):</w:t>
      </w:r>
    </w:p>
    <w:p>
      <w:pPr>
        <w:numPr>
          <w:ilvl w:val="0"/>
          <w:numId w:val="1015"/>
        </w:numPr>
      </w:pPr>
      <w:r>
        <w:t xml:space="preserve">вытесняющие или совместные операции;</w:t>
      </w:r>
    </w:p>
    <w:p>
      <w:pPr>
        <w:numPr>
          <w:ilvl w:val="0"/>
          <w:numId w:val="1015"/>
        </w:numPr>
      </w:pPr>
      <w:r>
        <w:t xml:space="preserve">очень гибкое назначение приоритетов задач;</w:t>
      </w:r>
    </w:p>
    <w:p>
      <w:pPr>
        <w:numPr>
          <w:ilvl w:val="0"/>
          <w:numId w:val="1015"/>
        </w:numPr>
      </w:pPr>
      <w:r>
        <w:t xml:space="preserve">гибкий, быстрый и легкий механизм оповещения о задачах;</w:t>
      </w:r>
    </w:p>
    <w:p>
      <w:pPr>
        <w:numPr>
          <w:ilvl w:val="0"/>
          <w:numId w:val="1015"/>
        </w:numPr>
      </w:pPr>
      <w:r>
        <w:t xml:space="preserve">очереди;</w:t>
      </w:r>
    </w:p>
    <w:p>
      <w:pPr>
        <w:numPr>
          <w:ilvl w:val="0"/>
          <w:numId w:val="1015"/>
        </w:numPr>
      </w:pPr>
      <w:r>
        <w:t xml:space="preserve">бинарные семафоры;</w:t>
      </w:r>
    </w:p>
    <w:p>
      <w:pPr>
        <w:numPr>
          <w:ilvl w:val="0"/>
          <w:numId w:val="1015"/>
        </w:numPr>
      </w:pPr>
      <w:r>
        <w:t xml:space="preserve">счётные семафоры;</w:t>
      </w:r>
    </w:p>
    <w:p>
      <w:pPr>
        <w:numPr>
          <w:ilvl w:val="0"/>
          <w:numId w:val="1015"/>
        </w:numPr>
      </w:pPr>
      <w:r>
        <w:t xml:space="preserve">мьютексы;</w:t>
      </w:r>
    </w:p>
    <w:p>
      <w:pPr>
        <w:numPr>
          <w:ilvl w:val="0"/>
          <w:numId w:val="1015"/>
        </w:numPr>
      </w:pPr>
      <w:r>
        <w:t xml:space="preserve">рекурсивные мьютексы;</w:t>
      </w:r>
    </w:p>
    <w:p>
      <w:pPr>
        <w:numPr>
          <w:ilvl w:val="0"/>
          <w:numId w:val="1015"/>
        </w:numPr>
      </w:pPr>
      <w:r>
        <w:t xml:space="preserve">программные таймеры;</w:t>
      </w:r>
    </w:p>
    <w:p>
      <w:pPr>
        <w:numPr>
          <w:ilvl w:val="0"/>
          <w:numId w:val="1015"/>
        </w:numPr>
      </w:pPr>
      <w:r>
        <w:t xml:space="preserve">группы событий;</w:t>
      </w:r>
    </w:p>
    <w:p>
      <w:pPr>
        <w:numPr>
          <w:ilvl w:val="0"/>
          <w:numId w:val="1015"/>
        </w:numPr>
      </w:pPr>
      <w:r>
        <w:t xml:space="preserve">функции перехвата, вызываемые прерыванием тика (tick hook functions);</w:t>
      </w:r>
    </w:p>
    <w:p>
      <w:pPr>
        <w:numPr>
          <w:ilvl w:val="0"/>
          <w:numId w:val="1015"/>
        </w:numPr>
      </w:pPr>
      <w:r>
        <w:t xml:space="preserve">функции перехвата, вызываемые задачей ожидания (idle hook functions);</w:t>
      </w:r>
    </w:p>
    <w:p>
      <w:pPr>
        <w:numPr>
          <w:ilvl w:val="0"/>
          <w:numId w:val="1015"/>
        </w:numPr>
      </w:pPr>
      <w:r>
        <w:t xml:space="preserve">проверка переполнения стека;</w:t>
      </w:r>
    </w:p>
    <w:p>
      <w:pPr>
        <w:numPr>
          <w:ilvl w:val="0"/>
          <w:numId w:val="1015"/>
        </w:numPr>
      </w:pPr>
      <w:r>
        <w:t xml:space="preserve">запись трассировки;</w:t>
      </w:r>
    </w:p>
    <w:p>
      <w:pPr>
        <w:numPr>
          <w:ilvl w:val="0"/>
          <w:numId w:val="1015"/>
        </w:numPr>
      </w:pPr>
      <w:r>
        <w:t xml:space="preserve">сбор статистики выполнения задач;</w:t>
      </w:r>
    </w:p>
    <w:p>
      <w:pPr>
        <w:numPr>
          <w:ilvl w:val="0"/>
          <w:numId w:val="1015"/>
        </w:numPr>
      </w:pPr>
      <w:r>
        <w:t xml:space="preserve">дополнительное коммерческое лицензирование и поддержка;</w:t>
      </w:r>
    </w:p>
    <w:p>
      <w:pPr>
        <w:numPr>
          <w:ilvl w:val="0"/>
          <w:numId w:val="1015"/>
        </w:numPr>
      </w:pPr>
      <w:r>
        <w:t xml:space="preserve">модель полной вложенности прерываний (full interrupt nesting model) для некоторых архитектур;</w:t>
      </w:r>
    </w:p>
    <w:p>
      <w:pPr>
        <w:numPr>
          <w:ilvl w:val="0"/>
          <w:numId w:val="1015"/>
        </w:numPr>
      </w:pPr>
      <w:r>
        <w:t xml:space="preserve">таймер без прерываний (прерывания таймера не происходят через регулярные промежутки времени, а доставляются только по мере необходимости) для приложений с чрезвычайно низким энергопотреблением;</w:t>
      </w:r>
    </w:p>
    <w:p>
      <w:pPr>
        <w:numPr>
          <w:ilvl w:val="0"/>
          <w:numId w:val="1015"/>
        </w:numPr>
      </w:pPr>
      <w:r>
        <w:t xml:space="preserve">программно управляемый стек прерываний, когда это необходимо (это может помочь сэкономить оперативную память).</w:t>
      </w:r>
    </w:p>
    <w:bookmarkEnd w:id="46"/>
    <w:bookmarkEnd w:id="47"/>
    <w:bookmarkStart w:id="52" w:name="X7d189060d4c8f28735eb0b4e81a26e95637a3c9"/>
    <w:p>
      <w:pPr>
        <w:pStyle w:val="Heading2"/>
      </w:pPr>
      <w:r>
        <w:t xml:space="preserve">Содержимое и структура дистрибутива FreeRTOS</w:t>
      </w:r>
    </w:p>
    <w:p>
      <w:pPr>
        <w:pStyle w:val="FirstParagraph"/>
      </w:pPr>
      <w:r>
        <w:t xml:space="preserve">FreeRTOS распространяется через Git-репозиторий в виде одного сжатого zip-файла со всем исходным кодом,</w:t>
      </w:r>
      <w:r>
        <w:t xml:space="preserve"> </w:t>
      </w:r>
      <w:r>
        <w:t xml:space="preserve">поэтому пользователи могут свободно использовать его в своих приложениях, а также при необходимости вносить в код любые изменения.</w:t>
      </w:r>
      <w:r>
        <w:t xml:space="preserve"> </w:t>
      </w:r>
      <w:r>
        <w:t xml:space="preserve">Дистрибутив также содержит демонстрационные приложения и демоверсии портов (ports) для различных контроллеров, поддерживаемых FreeRTOS.</w:t>
      </w:r>
      <w:r>
        <w:t xml:space="preserve"> </w:t>
      </w:r>
      <w:r>
        <w:t xml:space="preserve">Эти демоверсии помогают пользователям FreeRTOS быстро адаптировать её к своим требованиям.</w:t>
      </w:r>
      <w:r>
        <w:t xml:space="preserve"> </w:t>
      </w:r>
      <w:r>
        <w:t xml:space="preserve">Многие поставщики микроконтроллеров поставляют RTOS как часть своего набора инструментов, что еще больше облегчает разработку с FreeRTOS.</w:t>
      </w:r>
    </w:p>
    <w:bookmarkStart w:id="50" w:name="Xbcc6bb7e8654a828146980a7fb066a60e1f71c0"/>
    <w:p>
      <w:pPr>
        <w:pStyle w:val="Heading3"/>
      </w:pPr>
      <w:r>
        <w:t xml:space="preserve">Структура каталогов дистрибутива FreeRTOS</w:t>
      </w:r>
    </w:p>
    <w:p>
      <w:pPr>
        <w:pStyle w:val="FirstParagraph"/>
      </w:pPr>
      <w:r>
        <w:t xml:space="preserve">Последнюю версию FreeRTOS можно загрузить с</w:t>
      </w:r>
      <w:r>
        <w:t xml:space="preserve"> </w:t>
      </w:r>
      <w:hyperlink r:id="rId48">
        <w:r>
          <w:rPr>
            <w:rStyle w:val="InternetLink"/>
          </w:rPr>
          <w:t xml:space="preserve">веб-сайта</w:t>
        </w:r>
      </w:hyperlink>
      <w:r>
        <w:t xml:space="preserve"> </w:t>
      </w:r>
      <w:r>
        <w:t xml:space="preserve">FreeRTOS.</w:t>
      </w:r>
      <w:r>
        <w:t xml:space="preserve"> </w:t>
      </w:r>
      <w:r>
        <w:t xml:space="preserve">FreeRTOS также размещен на</w:t>
      </w:r>
      <w:r>
        <w:t xml:space="preserve"> </w:t>
      </w:r>
      <w:hyperlink r:id="rId49">
        <w:r>
          <w:rPr>
            <w:rStyle w:val="InternetLink"/>
          </w:rPr>
          <w:t xml:space="preserve">GitHub</w:t>
        </w:r>
      </w:hyperlink>
      <w:r>
        <w:t xml:space="preserve">, и пользователи могут получить последнюю версию исходного кода из каталога Git.</w:t>
      </w:r>
    </w:p>
    <w:p>
      <w:pPr>
        <w:numPr>
          <w:ilvl w:val="0"/>
          <w:numId w:val="1016"/>
        </w:numPr>
      </w:pPr>
      <w:r>
        <w:rPr>
          <w:iCs/>
          <w:i/>
        </w:rPr>
        <w:t xml:space="preserve">FreeRTOS</w:t>
      </w:r>
      <w:r>
        <w:t xml:space="preserve"> — содержит файлы, относящиеся к FreeRTOS</w:t>
      </w:r>
    </w:p>
    <w:p>
      <w:pPr>
        <w:numPr>
          <w:ilvl w:val="1"/>
          <w:numId w:val="1017"/>
        </w:numPr>
      </w:pPr>
      <w:r>
        <w:rPr>
          <w:iCs/>
          <w:i/>
        </w:rPr>
        <w:t xml:space="preserve">Demo</w:t>
      </w:r>
      <w:r>
        <w:t xml:space="preserve"> — содержит демоверсии портов</w:t>
      </w:r>
    </w:p>
    <w:p>
      <w:pPr>
        <w:numPr>
          <w:ilvl w:val="1"/>
          <w:numId w:val="1017"/>
        </w:numPr>
      </w:pPr>
      <w:r>
        <w:rPr>
          <w:iCs/>
          <w:i/>
        </w:rPr>
        <w:t xml:space="preserve">License</w:t>
      </w:r>
      <w:r>
        <w:t xml:space="preserve"> — содержит лицензионные файлы</w:t>
      </w:r>
    </w:p>
    <w:p>
      <w:pPr>
        <w:numPr>
          <w:ilvl w:val="1"/>
          <w:numId w:val="1017"/>
        </w:numPr>
      </w:pPr>
      <w:r>
        <w:rPr>
          <w:iCs/>
          <w:i/>
        </w:rPr>
        <w:t xml:space="preserve">Source</w:t>
      </w:r>
      <w:r>
        <w:t xml:space="preserve"> — содержит исходный код FreeRTOS</w:t>
      </w:r>
    </w:p>
    <w:p>
      <w:pPr>
        <w:numPr>
          <w:ilvl w:val="1"/>
          <w:numId w:val="1017"/>
        </w:numPr>
      </w:pPr>
      <w:r>
        <w:t xml:space="preserve">Test — содержит тесты</w:t>
      </w:r>
    </w:p>
    <w:p>
      <w:pPr>
        <w:numPr>
          <w:ilvl w:val="0"/>
          <w:numId w:val="1016"/>
        </w:numPr>
      </w:pPr>
      <w:r>
        <w:rPr>
          <w:iCs/>
          <w:i/>
        </w:rPr>
        <w:t xml:space="preserve">FreeRTOS-Plus</w:t>
      </w:r>
      <w:r>
        <w:t xml:space="preserve"> — содержит файлы FreeRTOS и расширенные библиотеки приложений</w:t>
      </w:r>
    </w:p>
    <w:p>
      <w:pPr>
        <w:numPr>
          <w:ilvl w:val="1"/>
          <w:numId w:val="1018"/>
        </w:numPr>
      </w:pPr>
      <w:r>
        <w:rPr>
          <w:iCs/>
          <w:i/>
        </w:rPr>
        <w:t xml:space="preserve">Demo</w:t>
      </w:r>
      <w:r>
        <w:t xml:space="preserve"> — содержит демонстрационные версии приложений FreeRTOS-Plus</w:t>
      </w:r>
    </w:p>
    <w:p>
      <w:pPr>
        <w:numPr>
          <w:ilvl w:val="1"/>
          <w:numId w:val="1018"/>
        </w:numPr>
      </w:pPr>
      <w:r>
        <w:rPr>
          <w:iCs/>
          <w:i/>
        </w:rPr>
        <w:t xml:space="preserve">Source</w:t>
      </w:r>
      <w:r>
        <w:t xml:space="preserve"> — содержит исходный код библиотек FreeRTOS-Plus</w:t>
      </w:r>
    </w:p>
    <w:p>
      <w:pPr>
        <w:numPr>
          <w:ilvl w:val="1"/>
          <w:numId w:val="1018"/>
        </w:numPr>
      </w:pPr>
      <w:r>
        <w:rPr>
          <w:iCs/>
          <w:i/>
        </w:rPr>
        <w:t xml:space="preserve">Test</w:t>
      </w:r>
      <w:r>
        <w:t xml:space="preserve"> — содержит тесты приложений FreeRTOS-Plus</w:t>
      </w:r>
    </w:p>
    <w:p>
      <w:pPr>
        <w:numPr>
          <w:ilvl w:val="1"/>
          <w:numId w:val="1018"/>
        </w:numPr>
      </w:pPr>
      <w:r>
        <w:rPr>
          <w:iCs/>
          <w:i/>
        </w:rPr>
        <w:t xml:space="preserve">ThirdParty</w:t>
      </w:r>
      <w:r>
        <w:t xml:space="preserve"> — содержит сторонние контрибуции (third party contributions)</w:t>
      </w:r>
    </w:p>
    <w:bookmarkEnd w:id="50"/>
    <w:bookmarkStart w:id="51" w:name="X14750ee69c71d8ed7dd7f536153ecc983f1c404"/>
    <w:p>
      <w:pPr>
        <w:pStyle w:val="Heading3"/>
      </w:pPr>
      <w:r>
        <w:t xml:space="preserve">Содержимое дистрибутива</w:t>
      </w:r>
    </w:p>
    <w:p>
      <w:pPr>
        <w:pStyle w:val="FirstParagraph"/>
      </w:pPr>
      <w:r>
        <w:t xml:space="preserve">Ключевая часть ядра (core of the kernel) FreeRTOS содержится в трёх файлах, которые находятся в подкаталоге</w:t>
      </w:r>
      <w:r>
        <w:t xml:space="preserve"> </w:t>
      </w:r>
      <w:r>
        <w:rPr>
          <w:rStyle w:val="VerbatimChar"/>
        </w:rPr>
        <w:t xml:space="preserve">FreeRTOS\FreeRTOS\Source</w:t>
      </w:r>
      <w:r>
        <w:t xml:space="preserve">.</w:t>
      </w:r>
      <w:r>
        <w:t xml:space="preserve"> </w:t>
      </w:r>
      <w:r>
        <w:t xml:space="preserve">Это файлы</w:t>
      </w:r>
      <w:r>
        <w:t xml:space="preserve"> </w:t>
      </w:r>
      <w:r>
        <w:rPr>
          <w:rStyle w:val="VerbatimChar"/>
        </w:rPr>
        <w:t xml:space="preserve">tasks.c</w:t>
      </w:r>
      <w:r>
        <w:t xml:space="preserve">,</w:t>
      </w:r>
      <w:r>
        <w:t xml:space="preserve"> </w:t>
      </w:r>
      <w:r>
        <w:rPr>
          <w:rStyle w:val="VerbatimChar"/>
        </w:rPr>
        <w:t xml:space="preserve">queue.c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lists.c</w:t>
      </w:r>
      <w:r>
        <w:t xml:space="preserve">.</w:t>
      </w:r>
      <w:r>
        <w:t xml:space="preserve"> </w:t>
      </w:r>
      <w:r>
        <w:t xml:space="preserve">Для простых приложений этих трёх файлов достаточно.</w:t>
      </w:r>
      <w:r>
        <w:t xml:space="preserve"> </w:t>
      </w:r>
      <w:r>
        <w:t xml:space="preserve">Папка</w:t>
      </w:r>
      <w:r>
        <w:t xml:space="preserve"> </w:t>
      </w:r>
      <w:r>
        <w:rPr>
          <w:rStyle w:val="VerbatimChar"/>
        </w:rPr>
        <w:t xml:space="preserve">Source</w:t>
      </w:r>
      <w:r>
        <w:t xml:space="preserve"> </w:t>
      </w:r>
      <w:r>
        <w:t xml:space="preserve">содержит подпапку</w:t>
      </w:r>
      <w:r>
        <w:t xml:space="preserve"> </w:t>
      </w:r>
      <w:r>
        <w:rPr>
          <w:rStyle w:val="VerbatimChar"/>
        </w:rPr>
        <w:t xml:space="preserve">include</w:t>
      </w:r>
      <w:r>
        <w:t xml:space="preserve">, в которой находятся файлы</w:t>
      </w:r>
      <w:r>
        <w:t xml:space="preserve"> </w:t>
      </w:r>
      <w:r>
        <w:rPr>
          <w:rStyle w:val="VerbatimChar"/>
        </w:rPr>
        <w:t xml:space="preserve">include</w:t>
      </w:r>
      <w:r>
        <w:t xml:space="preserve">, необходимые для установки.</w:t>
      </w:r>
    </w:p>
    <w:p>
      <w:pPr>
        <w:pStyle w:val="TextBody"/>
      </w:pPr>
      <w:r>
        <w:t xml:space="preserve">Существуют и другие файлы, которые могут понадобиться в зависимости от специфической функциональности конкретного приложения.</w:t>
      </w:r>
    </w:p>
    <w:p>
      <w:pPr>
        <w:pStyle w:val="TextBody"/>
      </w:pPr>
      <w:r>
        <w:t xml:space="preserve">Каталог</w:t>
      </w:r>
      <w:r>
        <w:t xml:space="preserve"> </w:t>
      </w:r>
      <w:r>
        <w:rPr>
          <w:rStyle w:val="VerbatimChar"/>
        </w:rPr>
        <w:t xml:space="preserve">Source</w:t>
      </w:r>
      <w:r>
        <w:t xml:space="preserve"> </w:t>
      </w:r>
      <w:r>
        <w:t xml:space="preserve">также содержит подкаталог</w:t>
      </w:r>
      <w:r>
        <w:t xml:space="preserve"> </w:t>
      </w:r>
      <w:r>
        <w:rPr>
          <w:rStyle w:val="VerbatimChar"/>
        </w:rPr>
        <w:t xml:space="preserve">portable</w:t>
      </w:r>
      <w:r>
        <w:t xml:space="preserve">, который содержит подкаталоги с файлами,</w:t>
      </w:r>
      <w:r>
        <w:t xml:space="preserve"> </w:t>
      </w:r>
      <w:r>
        <w:t xml:space="preserve">специфичными для определенных компиляторов и программных инструментов.</w:t>
      </w:r>
      <w:r>
        <w:t xml:space="preserve"> </w:t>
      </w:r>
      <w:r>
        <w:t xml:space="preserve">Код, находящийся в этих папках, может быть использован в качестве отправной точки для создания портов в соответствии с требованиями пользователя.</w:t>
      </w:r>
    </w:p>
    <w:p>
      <w:pPr>
        <w:pStyle w:val="TextBody"/>
      </w:pPr>
      <w:r>
        <w:t xml:space="preserve">Папка</w:t>
      </w:r>
      <w:r>
        <w:t xml:space="preserve"> </w:t>
      </w:r>
      <w:r>
        <w:rPr>
          <w:rStyle w:val="VerbatimChar"/>
        </w:rPr>
        <w:t xml:space="preserve">Demo</w:t>
      </w:r>
      <w:r>
        <w:t xml:space="preserve"> </w:t>
      </w:r>
      <w:r>
        <w:t xml:space="preserve">содержит примеры приложений, портированных на конкретные контроллеры.</w:t>
      </w:r>
      <w:r>
        <w:t xml:space="preserve"> </w:t>
      </w:r>
      <w:r>
        <w:t xml:space="preserve">Пользователи, планирующие использовать контроллер определенного типа, могут использовать один или несколько примеров,</w:t>
      </w:r>
      <w:r>
        <w:t xml:space="preserve"> </w:t>
      </w:r>
      <w:r>
        <w:t xml:space="preserve">представленных в этой папке, в качестве основы для создания приложений для своего контроллера.</w:t>
      </w:r>
    </w:p>
    <w:bookmarkEnd w:id="51"/>
    <w:bookmarkEnd w:id="52"/>
    <w:bookmarkStart w:id="75" w:name="X8c9b9cdd09ddc0b9c39ee304e8e79f632478c37"/>
    <w:p>
      <w:pPr>
        <w:pStyle w:val="Heading2"/>
      </w:pPr>
      <w:r>
        <w:t xml:space="preserve">Компоненты FreeRTOS и их применение</w:t>
      </w:r>
    </w:p>
    <w:bookmarkStart w:id="55" w:name="Xa8260771ba89bd1defa98a53ca6c6ec6c8c9372"/>
    <w:p>
      <w:pPr>
        <w:pStyle w:val="Heading3"/>
      </w:pPr>
      <w:r>
        <w:t xml:space="preserve">Ключевые компоненты FreeRTOS</w:t>
      </w:r>
    </w:p>
    <w:p>
      <w:pPr>
        <w:pStyle w:val="FirstParagraph"/>
      </w:pPr>
      <w:r>
        <w:t xml:space="preserve">Ниже перечислены ключевые компоненты FreeRTOS:</w:t>
      </w:r>
    </w:p>
    <w:p>
      <w:pPr>
        <w:numPr>
          <w:ilvl w:val="0"/>
          <w:numId w:val="1019"/>
        </w:numPr>
      </w:pPr>
      <w:r>
        <w:t xml:space="preserve">управление памятью;</w:t>
      </w:r>
    </w:p>
    <w:p>
      <w:pPr>
        <w:numPr>
          <w:ilvl w:val="0"/>
          <w:numId w:val="1019"/>
        </w:numPr>
      </w:pPr>
      <w:r>
        <w:t xml:space="preserve">задачи;</w:t>
      </w:r>
    </w:p>
    <w:p>
      <w:pPr>
        <w:numPr>
          <w:ilvl w:val="0"/>
          <w:numId w:val="1019"/>
        </w:numPr>
      </w:pPr>
      <w:r>
        <w:t xml:space="preserve">очереди, семафоры и мьютексы;</w:t>
      </w:r>
    </w:p>
    <w:p>
      <w:pPr>
        <w:numPr>
          <w:ilvl w:val="0"/>
          <w:numId w:val="1019"/>
        </w:numPr>
      </w:pPr>
      <w:r>
        <w:t xml:space="preserve">прямые уведомления о задачах;</w:t>
      </w:r>
    </w:p>
    <w:p>
      <w:pPr>
        <w:numPr>
          <w:ilvl w:val="0"/>
          <w:numId w:val="1019"/>
        </w:numPr>
      </w:pPr>
      <w:r>
        <w:t xml:space="preserve">буферы потоков и сообщений;</w:t>
      </w:r>
    </w:p>
    <w:p>
      <w:pPr>
        <w:numPr>
          <w:ilvl w:val="0"/>
          <w:numId w:val="1019"/>
        </w:numPr>
      </w:pPr>
      <w:r>
        <w:t xml:space="preserve">таймеры.</w:t>
      </w:r>
    </w:p>
    <w:p>
      <w:pPr>
        <w:pStyle w:val="FirstParagraph"/>
      </w:pPr>
      <w:r>
        <w:t xml:space="preserve">Мы опишем их более подробно в последующих разделах.</w:t>
      </w:r>
    </w:p>
    <w:p>
      <w:pPr>
        <w:pStyle w:val="TextBody"/>
      </w:pPr>
      <w:r>
        <w:t xml:space="preserve">Обратите внимание, что во FreeRTOS есть и другие компоненты, которые не рассматриваются подробно в этом курсе.</w:t>
      </w:r>
      <w:r>
        <w:t xml:space="preserve"> </w:t>
      </w:r>
      <w:r>
        <w:t xml:space="preserve">Эти элементы требуются в более сложных приложениях, и их подробный анализ можно найти в руководстве пользователя FreeRTOS.</w:t>
      </w:r>
    </w:p>
    <w:p>
      <w:pPr>
        <w:pStyle w:val="TextBody"/>
      </w:pPr>
      <w:r>
        <w:t xml:space="preserve">Все возможности FreeRTOS управляются из файла конфигурации FreeRTOS,</w:t>
      </w:r>
      <w:r>
        <w:t xml:space="preserve"> </w:t>
      </w:r>
      <w:r>
        <w:rPr>
          <w:rStyle w:val="VerbatimChar"/>
        </w:rPr>
        <w:t xml:space="preserve">FreeRTOSConfig.h</w:t>
      </w:r>
      <w:r>
        <w:t xml:space="preserve">.</w:t>
      </w:r>
      <w:r>
        <w:t xml:space="preserve"> </w:t>
      </w:r>
      <w:r>
        <w:t xml:space="preserve">Каждое приложение должно иметь этот файл как часть системы.</w:t>
      </w:r>
      <w:r>
        <w:t xml:space="preserve"> </w:t>
      </w:r>
      <w:r>
        <w:t xml:space="preserve">Он содержит параметры конфигурации для включения функций FreeRTOS, необходимых для данного приложения.</w:t>
      </w:r>
      <w:r>
        <w:t xml:space="preserve"> </w:t>
      </w:r>
      <w:r>
        <w:t xml:space="preserve">Образец конфигурационного файла может быть скопирован из демонстрационного порта, который лучше всего подходит для контроллера, используемого для данного приложения.</w:t>
      </w:r>
    </w:p>
    <w:bookmarkStart w:id="53" w:name="X8799b469644f96f0f0d6b3c2b70c9435ed02193"/>
    <w:p>
      <w:pPr>
        <w:pStyle w:val="Heading4"/>
      </w:pPr>
      <w:r>
        <w:t xml:space="preserve">Управление памятью: методы распределения памяти</w:t>
      </w:r>
    </w:p>
    <w:p>
      <w:pPr>
        <w:pStyle w:val="FirstParagraph"/>
      </w:pPr>
      <w:r>
        <w:t xml:space="preserve">Управление памятью осуществляется FreeRTOS для её эффективного использования.</w:t>
      </w:r>
      <w:r>
        <w:t xml:space="preserve"> </w:t>
      </w:r>
      <w:r>
        <w:t xml:space="preserve">Поддерживается как</w:t>
      </w:r>
      <w:r>
        <w:t xml:space="preserve"> </w:t>
      </w:r>
      <w:r>
        <w:rPr>
          <w:iCs/>
          <w:i/>
        </w:rPr>
        <w:t xml:space="preserve">статическое</w:t>
      </w:r>
      <w:r>
        <w:t xml:space="preserve">, так и</w:t>
      </w:r>
      <w:r>
        <w:t xml:space="preserve"> </w:t>
      </w:r>
      <w:r>
        <w:rPr>
          <w:iCs/>
          <w:i/>
        </w:rPr>
        <w:t xml:space="preserve">динамическое</w:t>
      </w:r>
      <w:r>
        <w:t xml:space="preserve"> </w:t>
      </w:r>
      <w:r>
        <w:t xml:space="preserve">распределение.</w:t>
      </w:r>
      <w:r>
        <w:t xml:space="preserve"> </w:t>
      </w:r>
      <w:r>
        <w:t xml:space="preserve">Обе схемы имеют свои преимущества и недостатки, в зависимости от приложения.</w:t>
      </w:r>
      <w:r>
        <w:t xml:space="preserve"> </w:t>
      </w:r>
      <w:r>
        <w:t xml:space="preserve">Разработчик приложения выбирает подходящую схему управления памятью в зависимости от требований.</w:t>
      </w:r>
      <w:r>
        <w:t xml:space="preserve"> </w:t>
      </w:r>
      <w:r>
        <w:t xml:space="preserve">Одно и то же приложение может содержать задачи как динамического, так и статического распределения.</w:t>
      </w:r>
    </w:p>
    <w:p>
      <w:pPr>
        <w:pStyle w:val="TextBody"/>
      </w:pPr>
      <w:r>
        <w:t xml:space="preserve">FreeRTOS использует собственные методы управления памятью и определяет собственные функции для её выделения, а также для освобождения после использования.</w:t>
      </w:r>
      <w:r>
        <w:t xml:space="preserve"> </w:t>
      </w:r>
      <w:r>
        <w:t xml:space="preserve">Она также определяет несколько методов управления кучей/памятью,</w:t>
      </w:r>
      <w:r>
        <w:t xml:space="preserve"> </w:t>
      </w:r>
      <w:r>
        <w:t xml:space="preserve">что дает пользователю возможность выбрать оптимальную схему, которая лучше всего подходит для его приложения.</w:t>
      </w:r>
    </w:p>
    <w:p>
      <w:pPr>
        <w:pStyle w:val="TextBody"/>
      </w:pPr>
      <w:r>
        <w:t xml:space="preserve">Схема распределения памяти во FreeRTOS по умолчанию динамическая.</w:t>
      </w:r>
      <w:r>
        <w:t xml:space="preserve"> </w:t>
      </w:r>
      <w:r>
        <w:t xml:space="preserve">В случаях, когда разработчику приложения требуется больший контроль над управлением памятью для определенных компонентов приложения,</w:t>
      </w:r>
      <w:r>
        <w:t xml:space="preserve"> </w:t>
      </w:r>
      <w:r>
        <w:t xml:space="preserve">он может выбрать статическое распределение памяти для этих задач.</w:t>
      </w:r>
      <w:r>
        <w:t xml:space="preserve"> </w:t>
      </w:r>
      <w:r>
        <w:t xml:space="preserve">FreeRTOS предоставляет отдельный набор функций для компонентов, которым требуется статическое распределение памяти.</w:t>
      </w:r>
      <w:r>
        <w:t xml:space="preserve"> </w:t>
      </w:r>
      <w:r>
        <w:t xml:space="preserve">Эти функции доступны, когда</w:t>
      </w:r>
      <w:r>
        <w:t xml:space="preserve"> </w:t>
      </w:r>
      <w:r>
        <w:rPr>
          <w:rStyle w:val="VerbatimChar"/>
        </w:rPr>
        <w:t xml:space="preserve">configSUPPORT_STATIC_ALLOCATION</w:t>
      </w:r>
      <w:r>
        <w:t xml:space="preserve"> </w:t>
      </w:r>
      <w:r>
        <w:t xml:space="preserve">имеет значение</w:t>
      </w:r>
      <w:r>
        <w:t xml:space="preserve"> </w:t>
      </w:r>
      <w:r>
        <w:rPr>
          <w:rStyle w:val="VerbatimChar"/>
        </w:rPr>
        <w:t xml:space="preserve">1</w:t>
      </w:r>
      <w:r>
        <w:t xml:space="preserve"> </w:t>
      </w:r>
      <w:r>
        <w:t xml:space="preserve">в файле настроек конфигурации.</w:t>
      </w:r>
    </w:p>
    <w:p>
      <w:pPr>
        <w:pStyle w:val="TextBody"/>
      </w:pPr>
      <w:r>
        <w:t xml:space="preserve">Ниже перечислены некоторые преимущества использования динамического распределения памяти (адаптировано из руководства пользователя FreeRTOS):</w:t>
      </w:r>
    </w:p>
    <w:p>
      <w:pPr>
        <w:numPr>
          <w:ilvl w:val="0"/>
          <w:numId w:val="1020"/>
        </w:numPr>
      </w:pPr>
      <w:r>
        <w:t xml:space="preserve">при создании объекта требуется меньше параметров функции;</w:t>
      </w:r>
    </w:p>
    <w:p>
      <w:pPr>
        <w:numPr>
          <w:ilvl w:val="0"/>
          <w:numId w:val="1020"/>
        </w:numPr>
      </w:pPr>
      <w:r>
        <w:t xml:space="preserve">выделение памяти происходит автоматически, в рамках функций API RTOS;</w:t>
      </w:r>
    </w:p>
    <w:p>
      <w:pPr>
        <w:numPr>
          <w:ilvl w:val="0"/>
          <w:numId w:val="1020"/>
        </w:numPr>
      </w:pPr>
      <w:r>
        <w:t xml:space="preserve">разработчику приложения не нужно заботиться о выделении памяти;</w:t>
      </w:r>
    </w:p>
    <w:p>
      <w:pPr>
        <w:numPr>
          <w:ilvl w:val="0"/>
          <w:numId w:val="1020"/>
        </w:numPr>
      </w:pPr>
      <w:r>
        <w:t xml:space="preserve">оперативная память, используемая объектом RTOS, может быть повторно использована при удалении объекта,</w:t>
      </w:r>
      <w:r>
        <w:t xml:space="preserve"> </w:t>
      </w:r>
      <w:r>
        <w:t xml:space="preserve">что потенциально уменьшает максимальный объем оперативной памяти приложения;</w:t>
      </w:r>
    </w:p>
    <w:p>
      <w:pPr>
        <w:numPr>
          <w:ilvl w:val="0"/>
          <w:numId w:val="1020"/>
        </w:numPr>
      </w:pPr>
      <w:r>
        <w:t xml:space="preserve">функции API RTOS позволяют возвращать информацию об использовании кучи, что позволяет оптимизировать её размер.</w:t>
      </w:r>
    </w:p>
    <w:p>
      <w:pPr>
        <w:pStyle w:val="FirstParagraph"/>
      </w:pPr>
      <w:r>
        <w:t xml:space="preserve">Ниже перечислены некоторые преимущества использования статического распределения памяти (адаптировано из руководства пользователя FreeRTOS):</w:t>
      </w:r>
    </w:p>
    <w:p>
      <w:pPr>
        <w:numPr>
          <w:ilvl w:val="0"/>
          <w:numId w:val="1021"/>
        </w:numPr>
      </w:pPr>
      <w:r>
        <w:t xml:space="preserve">объекты RTOS могут быть размещены в определенных местах памяти;</w:t>
      </w:r>
    </w:p>
    <w:p>
      <w:pPr>
        <w:numPr>
          <w:ilvl w:val="0"/>
          <w:numId w:val="1021"/>
        </w:numPr>
      </w:pPr>
      <w:r>
        <w:t xml:space="preserve">максимальный объем оперативной памяти может быть определен во время компоновки, а не во время выполнения;</w:t>
      </w:r>
    </w:p>
    <w:p>
      <w:pPr>
        <w:numPr>
          <w:ilvl w:val="0"/>
          <w:numId w:val="1021"/>
        </w:numPr>
      </w:pPr>
      <w:r>
        <w:t xml:space="preserve">разработчику приложения не нужно заботиться о корректной обработке сбоев при выделении памяти;</w:t>
      </w:r>
    </w:p>
    <w:p>
      <w:pPr>
        <w:numPr>
          <w:ilvl w:val="0"/>
          <w:numId w:val="1021"/>
        </w:numPr>
      </w:pPr>
      <w:r>
        <w:t xml:space="preserve">это позволяет использовать RTOS в приложениях, которые просто не допускают динамического распределения памяти</w:t>
      </w:r>
      <w:r>
        <w:t xml:space="preserve"> </w:t>
      </w:r>
      <w:r>
        <w:t xml:space="preserve">(хотя FreeRTOS включает схемы распределения, которые могут преодолеть большинство возражений).</w:t>
      </w:r>
    </w:p>
    <w:bookmarkEnd w:id="53"/>
    <w:bookmarkStart w:id="54" w:name="X6a67cdb8acbb3ac1b87f6500eb9870060358627"/>
    <w:p>
      <w:pPr>
        <w:pStyle w:val="Heading4"/>
      </w:pPr>
      <w:r>
        <w:t xml:space="preserve">Управление памятью: схемы управления памятью во FreeRTOS</w:t>
      </w:r>
    </w:p>
    <w:p>
      <w:pPr>
        <w:pStyle w:val="FirstParagraph"/>
      </w:pPr>
      <w:r>
        <w:t xml:space="preserve">FreeRTOS определяет пять схем управления памятью.</w:t>
      </w:r>
      <w:r>
        <w:t xml:space="preserve"> </w:t>
      </w:r>
      <w:r>
        <w:t xml:space="preserve">Они содержатся в отдельных файлах:</w:t>
      </w:r>
      <w:r>
        <w:t xml:space="preserve"> </w:t>
      </w:r>
      <w:r>
        <w:rPr>
          <w:rStyle w:val="VerbatimChar"/>
        </w:rPr>
        <w:t xml:space="preserve">heap_1.c</w:t>
      </w:r>
      <w:r>
        <w:t xml:space="preserve">,</w:t>
      </w:r>
      <w:r>
        <w:t xml:space="preserve"> </w:t>
      </w:r>
      <w:r>
        <w:rPr>
          <w:rStyle w:val="VerbatimChar"/>
        </w:rPr>
        <w:t xml:space="preserve">heap_2.c</w:t>
      </w:r>
      <w:r>
        <w:t xml:space="preserve">,</w:t>
      </w:r>
      <w:r>
        <w:t xml:space="preserve"> </w:t>
      </w:r>
      <w:r>
        <w:rPr>
          <w:rStyle w:val="VerbatimChar"/>
        </w:rPr>
        <w:t xml:space="preserve">heap_3.c</w:t>
      </w:r>
      <w:r>
        <w:t xml:space="preserve">,</w:t>
      </w:r>
      <w:r>
        <w:t xml:space="preserve"> </w:t>
      </w:r>
      <w:r>
        <w:rPr>
          <w:rStyle w:val="VerbatimChar"/>
        </w:rPr>
        <w:t xml:space="preserve">heap_4.c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heap_5.c</w:t>
      </w:r>
      <w:r>
        <w:t xml:space="preserve">, которые находятся в каталоге</w:t>
      </w:r>
      <w:r>
        <w:t xml:space="preserve"> </w:t>
      </w:r>
      <w:r>
        <w:rPr>
          <w:rStyle w:val="VerbatimChar"/>
        </w:rPr>
        <w:t xml:space="preserve">Source/Portable/MemMang</w:t>
      </w:r>
      <w:r>
        <w:t xml:space="preserve">.</w:t>
      </w:r>
      <w:r>
        <w:t xml:space="preserve"> </w:t>
      </w:r>
      <w:r>
        <w:t xml:space="preserve">Пользователи могут добавлять свои собственные реализации по мере необходимости,</w:t>
      </w:r>
      <w:r>
        <w:t xml:space="preserve"> </w:t>
      </w:r>
      <w:r>
        <w:t xml:space="preserve">но хотя бы одна из этих реализаций должна быть включена при компиляции исходного текста FreeRTOS в приложении.</w:t>
      </w:r>
    </w:p>
    <w:p>
      <w:pPr>
        <w:pStyle w:val="TextBody"/>
      </w:pPr>
      <w:r>
        <w:t xml:space="preserve">Ниже приводится простое описание каждой из этих реализаций.</w:t>
      </w:r>
    </w:p>
    <w:p>
      <w:pPr>
        <w:numPr>
          <w:ilvl w:val="0"/>
          <w:numId w:val="1022"/>
        </w:numPr>
      </w:pPr>
      <w:r>
        <w:rPr>
          <w:rStyle w:val="VerbatimChar"/>
        </w:rPr>
        <w:t xml:space="preserve">heap_1.c</w:t>
      </w:r>
    </w:p>
    <w:p>
      <w:pPr>
        <w:numPr>
          <w:ilvl w:val="0"/>
          <w:numId w:val="1000"/>
        </w:numPr>
      </w:pPr>
      <w:r>
        <w:t xml:space="preserve">Это простейшая реализация управления памятью.</w:t>
      </w:r>
      <w:r>
        <w:t xml:space="preserve"> </w:t>
      </w:r>
      <w:r>
        <w:t xml:space="preserve">Она похожа на статическое распределение памяти, поэтому это решение может оказаться не очень полезным в текущих реализациях,</w:t>
      </w:r>
      <w:r>
        <w:t xml:space="preserve"> </w:t>
      </w:r>
      <w:r>
        <w:t xml:space="preserve">поскольку FreeRTOS теперь поддерживает статическое распределение нативно.</w:t>
      </w:r>
      <w:r>
        <w:t xml:space="preserve"> </w:t>
      </w:r>
      <w:r>
        <w:t xml:space="preserve">Однако оно очень хорошо подходит для большинства встраиваемых систем, поскольку они занимают мало памяти и являются глубоко встраиваемыми.</w:t>
      </w:r>
      <w:r>
        <w:t xml:space="preserve"> </w:t>
      </w:r>
      <w:r>
        <w:t xml:space="preserve">При такой реализации вся необходимая память всегда выделяется в начале выполнения системы и перераспределяется только при перезагрузке системы.</w:t>
      </w:r>
    </w:p>
    <w:p>
      <w:pPr>
        <w:numPr>
          <w:ilvl w:val="0"/>
          <w:numId w:val="1022"/>
        </w:numPr>
      </w:pPr>
      <w:r>
        <w:rPr>
          <w:rStyle w:val="VerbatimChar"/>
        </w:rPr>
        <w:t xml:space="preserve">heap_2.c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heap_2</w:t>
      </w:r>
      <w:r>
        <w:t xml:space="preserve"> </w:t>
      </w:r>
      <w:r>
        <w:t xml:space="preserve">использует алгоритм наибольшего соответсвия (best-fit) для выделения памяти, и пространство, которое больше не используется, освобождается для дальнейшего использования.</w:t>
      </w:r>
      <w:r>
        <w:t xml:space="preserve"> </w:t>
      </w:r>
      <w:r>
        <w:t xml:space="preserve">Он не объединяет свободные места в один блок перед перераспределением.</w:t>
      </w:r>
      <w:r>
        <w:t xml:space="preserve"> </w:t>
      </w:r>
      <w:r>
        <w:t xml:space="preserve">Эта схема может быть использована, когда во время выполнения приложения происходит многократное удаление и создание задач или других компонентов RTOS.</w:t>
      </w:r>
      <w:r>
        <w:t xml:space="preserve"> </w:t>
      </w:r>
      <w:r>
        <w:t xml:space="preserve">Не рекомендуется использовать эту схему, если освобождаемые и перераспределяемые блоки памяти имеют произвольный размер,</w:t>
      </w:r>
      <w:r>
        <w:t xml:space="preserve"> </w:t>
      </w:r>
      <w:r>
        <w:t xml:space="preserve">так как это может привести к фрагментации памяти.</w:t>
      </w:r>
      <w:r>
        <w:t xml:space="preserve"> </w:t>
      </w:r>
      <w:r>
        <w:t xml:space="preserve">Кроме того, распределение не является детерминированным, но оно более эффективно, чем реализация</w:t>
      </w:r>
      <w:r>
        <w:t xml:space="preserve"> </w:t>
      </w:r>
      <w:r>
        <w:rPr>
          <w:rStyle w:val="VerbatimChar"/>
        </w:rPr>
        <w:t xml:space="preserve">malloc</w:t>
      </w:r>
      <w:r>
        <w:t xml:space="preserve"> </w:t>
      </w:r>
      <w:r>
        <w:t xml:space="preserve">в языке Си.</w:t>
      </w:r>
    </w:p>
    <w:p>
      <w:pPr>
        <w:numPr>
          <w:ilvl w:val="0"/>
          <w:numId w:val="1022"/>
        </w:numPr>
      </w:pPr>
      <w:r>
        <w:rPr>
          <w:rStyle w:val="VerbatimChar"/>
        </w:rPr>
        <w:t xml:space="preserve">heap_3.c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heap_3</w:t>
      </w:r>
      <w:r>
        <w:t xml:space="preserve"> — это простая, потокобезопасная обертка вокруг стандартных функций</w:t>
      </w:r>
      <w:r>
        <w:t xml:space="preserve"> </w:t>
      </w:r>
      <w:r>
        <w:rPr>
          <w:rStyle w:val="VerbatimChar"/>
        </w:rPr>
        <w:t xml:space="preserve">malloc()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free()</w:t>
      </w:r>
      <w:r>
        <w:t xml:space="preserve"> </w:t>
      </w:r>
      <w:r>
        <w:t xml:space="preserve">языка Си.</w:t>
      </w:r>
      <w:r>
        <w:t xml:space="preserve"> </w:t>
      </w:r>
      <w:r>
        <w:t xml:space="preserve">Эта схема требует, чтобы компоновщик настроил кучу, а библиотека компилятора предоставила функции</w:t>
      </w:r>
      <w:r>
        <w:t xml:space="preserve"> </w:t>
      </w:r>
      <w:r>
        <w:rPr>
          <w:rStyle w:val="VerbatimChar"/>
        </w:rPr>
        <w:t xml:space="preserve">malloc()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free()</w:t>
      </w:r>
      <w:r>
        <w:t xml:space="preserve">.</w:t>
      </w:r>
      <w:r>
        <w:t xml:space="preserve"> </w:t>
      </w:r>
      <w:r>
        <w:t xml:space="preserve">Она не является детерминированной и может привести к увеличению размера кода ядра.</w:t>
      </w:r>
    </w:p>
    <w:p>
      <w:pPr>
        <w:numPr>
          <w:ilvl w:val="0"/>
          <w:numId w:val="1022"/>
        </w:numPr>
      </w:pPr>
      <w:r>
        <w:rPr>
          <w:rStyle w:val="VerbatimChar"/>
        </w:rPr>
        <w:t xml:space="preserve">heap_4.c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heap_4</w:t>
      </w:r>
      <w:r>
        <w:t xml:space="preserve"> </w:t>
      </w:r>
      <w:r>
        <w:t xml:space="preserve">использует «первый подходящий» алгоритм (first-fit) для выделения памяти.</w:t>
      </w:r>
      <w:r>
        <w:t xml:space="preserve"> </w:t>
      </w:r>
      <w:r>
        <w:t xml:space="preserve">В отличие от</w:t>
      </w:r>
      <w:r>
        <w:t xml:space="preserve"> </w:t>
      </w:r>
      <w:r>
        <w:rPr>
          <w:rStyle w:val="VerbatimChar"/>
        </w:rPr>
        <w:t xml:space="preserve">heap_2</w:t>
      </w:r>
      <w:r>
        <w:t xml:space="preserve">, он объединяет соседние свободные пространства в более крупный блок, а затем выделяет память;</w:t>
      </w:r>
      <w:r>
        <w:t xml:space="preserve"> </w:t>
      </w:r>
      <w:r>
        <w:t xml:space="preserve">он включает алгоритм коалесценции, который поддерживает эту возможность.</w:t>
      </w:r>
      <w:r>
        <w:t xml:space="preserve"> </w:t>
      </w:r>
      <w:r>
        <w:t xml:space="preserve">Эта схема может быть использована в системах, требующих многократного создания и удаления задач и других компонентов.</w:t>
      </w:r>
      <w:r>
        <w:t xml:space="preserve"> </w:t>
      </w:r>
      <w:r>
        <w:t xml:space="preserve">Поскольку эта реализация объединяет области памяти в более крупные блоки памяти, она с меньшей вероятностью приведет к неправильной фрагментации памяти.</w:t>
      </w:r>
    </w:p>
    <w:p>
      <w:pPr>
        <w:numPr>
          <w:ilvl w:val="0"/>
          <w:numId w:val="1022"/>
        </w:numPr>
      </w:pPr>
      <w:r>
        <w:rPr>
          <w:rStyle w:val="VerbatimChar"/>
        </w:rPr>
        <w:t xml:space="preserve">heap_5.c</w:t>
      </w:r>
    </w:p>
    <w:p>
      <w:pPr>
        <w:numPr>
          <w:ilvl w:val="0"/>
          <w:numId w:val="1000"/>
        </w:numPr>
      </w:pPr>
      <w:r>
        <w:t xml:space="preserve">Эта схема использует те же алгоритмы, что и</w:t>
      </w:r>
      <w:r>
        <w:t xml:space="preserve"> </w:t>
      </w:r>
      <w:r>
        <w:rPr>
          <w:rStyle w:val="VerbatimChar"/>
        </w:rPr>
        <w:t xml:space="preserve">heap_4</w:t>
      </w:r>
      <w:r>
        <w:t xml:space="preserve">, и дополнительно позволяет куче охватывать несколько несмежных свободных областей памяти.</w:t>
      </w:r>
    </w:p>
    <w:p>
      <w:pPr>
        <w:pStyle w:val="FirstParagraph"/>
      </w:pPr>
      <w:r>
        <w:t xml:space="preserve">Более подробные объяснения и примеры использования вышеперечисленных схем можно найти в руководстве FreeRTOS.</w:t>
      </w:r>
    </w:p>
    <w:bookmarkEnd w:id="54"/>
    <w:bookmarkEnd w:id="55"/>
    <w:bookmarkStart w:id="59" w:name="X0aa8dc1471e619ad33b72d225b9ed21d62c6424"/>
    <w:p>
      <w:pPr>
        <w:pStyle w:val="Heading3"/>
      </w:pPr>
      <w:r>
        <w:t xml:space="preserve">Задачи</w:t>
      </w:r>
    </w:p>
    <w:p>
      <w:pPr>
        <w:pStyle w:val="FirstParagraph"/>
      </w:pPr>
      <w:r>
        <w:t xml:space="preserve">Задачи — это базовые компоненты FreeRTOS.</w:t>
      </w:r>
      <w:r>
        <w:t xml:space="preserve"> </w:t>
      </w:r>
      <w:r>
        <w:t xml:space="preserve">Они позволяют разработчикам приложений определять конкретные части функциональности, которые должны быть выполнены в определенное время выполнения приложения.</w:t>
      </w:r>
      <w:r>
        <w:t xml:space="preserve"> </w:t>
      </w:r>
      <w:r>
        <w:t xml:space="preserve">Внутри приложения может быть определено любое количество задач.</w:t>
      </w:r>
      <w:r>
        <w:t xml:space="preserve"> </w:t>
      </w:r>
      <w:r>
        <w:t xml:space="preserve">Задачи можно понимать как небольшие подпрограммы, которые доступны для выполнения в течение всего времени работы основного приложения.</w:t>
      </w:r>
    </w:p>
    <w:p>
      <w:pPr>
        <w:pStyle w:val="TextBody"/>
      </w:pPr>
      <w:r>
        <w:t xml:space="preserve">Планировщик (scheduler) RTOS отвечает за контроль над тем, какая задача должна быть выполнена в любой момент времени.</w:t>
      </w:r>
      <w:r>
        <w:t xml:space="preserve"> </w:t>
      </w:r>
      <w:r>
        <w:t xml:space="preserve">В одноядерных системах только одна задача может быть активна в приложении в любой момент времени.</w:t>
      </w:r>
      <w:r>
        <w:t xml:space="preserve"> </w:t>
      </w:r>
      <w:r>
        <w:t xml:space="preserve">Поэтому планировщик также отвечает за безопасное включение и выключение каждой задачи, а также за сохранение состояния,</w:t>
      </w:r>
      <w:r>
        <w:t xml:space="preserve"> </w:t>
      </w:r>
      <w:r>
        <w:t xml:space="preserve">чтобы при повторном включении каждая задача возвращалась в свое предшествующее состояние.</w:t>
      </w:r>
      <w:r>
        <w:t xml:space="preserve"> </w:t>
      </w:r>
      <w:r>
        <w:t xml:space="preserve">Это достигается планировщиком FreeRTOS за счёт ведения индивидуального стека для каждой задачи.</w:t>
      </w:r>
    </w:p>
    <w:bookmarkStart w:id="56" w:name="Xb3fd131e2716031a238af7ecfd6414db30dedcc"/>
    <w:p>
      <w:pPr>
        <w:pStyle w:val="Heading4"/>
      </w:pPr>
      <w:r>
        <w:t xml:space="preserve">Задачи: состояния</w:t>
      </w:r>
    </w:p>
    <w:p>
      <w:pPr>
        <w:pStyle w:val="FirstParagraph"/>
      </w:pPr>
      <w:r>
        <w:t xml:space="preserve">Задача может находиться в одном из следующих четырёх состояний:</w:t>
      </w:r>
    </w:p>
    <w:p>
      <w:pPr>
        <w:numPr>
          <w:ilvl w:val="0"/>
          <w:numId w:val="1023"/>
        </w:numPr>
      </w:pPr>
      <w:r>
        <w:rPr>
          <w:iCs/>
          <w:i/>
        </w:rPr>
        <w:t xml:space="preserve">Готова к выполнению</w:t>
      </w:r>
      <w:r>
        <w:t xml:space="preserve">.</w:t>
      </w:r>
    </w:p>
    <w:p>
      <w:pPr>
        <w:numPr>
          <w:ilvl w:val="0"/>
          <w:numId w:val="1000"/>
        </w:numPr>
      </w:pPr>
      <w:r>
        <w:t xml:space="preserve">В этом состоянии задача готова к выполнению, то есть она не находится в состоянии блокировки или приостановки.</w:t>
      </w:r>
      <w:r>
        <w:t xml:space="preserve"> </w:t>
      </w:r>
      <w:r>
        <w:t xml:space="preserve">Однако она не выполняется, потому что на процессоре уже выполняется другая задача с более высоким или равным приоритетом.</w:t>
      </w:r>
    </w:p>
    <w:p>
      <w:pPr>
        <w:numPr>
          <w:ilvl w:val="0"/>
          <w:numId w:val="1023"/>
        </w:numPr>
      </w:pPr>
      <w:r>
        <w:rPr>
          <w:iCs/>
          <w:i/>
        </w:rPr>
        <w:t xml:space="preserve">Выполняется</w:t>
      </w:r>
      <w:r>
        <w:t xml:space="preserve">.</w:t>
      </w:r>
    </w:p>
    <w:p>
      <w:pPr>
        <w:numPr>
          <w:ilvl w:val="0"/>
          <w:numId w:val="1000"/>
        </w:numPr>
      </w:pPr>
      <w:r>
        <w:t xml:space="preserve">В этом состоянии задача выполняется на процессоре.</w:t>
      </w:r>
      <w:r>
        <w:t xml:space="preserve"> </w:t>
      </w:r>
      <w:r>
        <w:t xml:space="preserve">Если система имеет только одно ядро, то в каждый момент времени может выполняться только одна задача.</w:t>
      </w:r>
    </w:p>
    <w:p>
      <w:pPr>
        <w:numPr>
          <w:ilvl w:val="0"/>
          <w:numId w:val="1023"/>
        </w:numPr>
      </w:pPr>
      <w:r>
        <w:rPr>
          <w:iCs/>
          <w:i/>
        </w:rPr>
        <w:t xml:space="preserve">Заблокирована</w:t>
      </w:r>
      <w:r>
        <w:t xml:space="preserve">.</w:t>
      </w:r>
    </w:p>
    <w:p>
      <w:pPr>
        <w:numPr>
          <w:ilvl w:val="0"/>
          <w:numId w:val="1000"/>
        </w:numPr>
      </w:pPr>
      <w:r>
        <w:t xml:space="preserve">В этом состоянии задача не готова к выполнению, так как ожидает входных данных от внешних источников,</w:t>
      </w:r>
      <w:r>
        <w:t xml:space="preserve"> </w:t>
      </w:r>
      <w:r>
        <w:t xml:space="preserve">других задач или временных событий (например, события таймера или задержки).</w:t>
      </w:r>
      <w:r>
        <w:t xml:space="preserve"> </w:t>
      </w:r>
      <w:r>
        <w:t xml:space="preserve">Для каждой заблокированной задачи существует тайм-аут, по достижении которого задача переходит из заблокированного состояния в состояние готовности.</w:t>
      </w:r>
      <w:r>
        <w:t xml:space="preserve"> </w:t>
      </w:r>
      <w:r>
        <w:t xml:space="preserve">После истечения тайм-аута задаче не нужно ждать наступления события, которое её блокировало.</w:t>
      </w:r>
    </w:p>
    <w:p>
      <w:pPr>
        <w:numPr>
          <w:ilvl w:val="0"/>
          <w:numId w:val="1023"/>
        </w:numPr>
      </w:pPr>
      <w:r>
        <w:rPr>
          <w:iCs/>
          <w:i/>
        </w:rPr>
        <w:t xml:space="preserve">Приостановлена</w:t>
      </w:r>
      <w:r>
        <w:t xml:space="preserve">.</w:t>
      </w:r>
    </w:p>
    <w:p>
      <w:pPr>
        <w:numPr>
          <w:ilvl w:val="0"/>
          <w:numId w:val="1000"/>
        </w:numPr>
      </w:pPr>
      <w:r>
        <w:t xml:space="preserve">Приостановленные задачи не могут автоматически выйти из этого состояния, так как для них не установлен тайм-аут.</w:t>
      </w:r>
      <w:r>
        <w:t xml:space="preserve"> </w:t>
      </w:r>
      <w:r>
        <w:t xml:space="preserve">Они должны быть явно выведены из этого состояния приложением с помощью операции</w:t>
      </w:r>
      <w:r>
        <w:t xml:space="preserve"> </w:t>
      </w:r>
      <w:r>
        <w:rPr>
          <w:iCs/>
          <w:i/>
        </w:rPr>
        <w:t xml:space="preserve">возобновления</w:t>
      </w:r>
      <w:r>
        <w:t xml:space="preserve"> </w:t>
      </w:r>
      <w:r>
        <w:t xml:space="preserve">(</w:t>
      </w:r>
      <w:r>
        <w:rPr>
          <w:iCs/>
          <w:i/>
        </w:rPr>
        <w:t xml:space="preserve">resume</w:t>
      </w:r>
      <w:r>
        <w:t xml:space="preserve">).</w:t>
      </w:r>
    </w:p>
    <w:bookmarkEnd w:id="56"/>
    <w:bookmarkStart w:id="57" w:name="X7d61ac2cb17402cbcc4659271b14d5443584b20"/>
    <w:p>
      <w:pPr>
        <w:pStyle w:val="Heading4"/>
      </w:pPr>
      <w:r>
        <w:t xml:space="preserve">Задачи: приоритеты</w:t>
      </w:r>
    </w:p>
    <w:p>
      <w:pPr>
        <w:pStyle w:val="FirstParagraph"/>
      </w:pPr>
      <w:r>
        <w:t xml:space="preserve">Задачам можно назначать приоритеты по мере необходимости.</w:t>
      </w:r>
      <w:r>
        <w:t xml:space="preserve"> </w:t>
      </w:r>
      <w:r>
        <w:t xml:space="preserve">FreeRTOS позволяет пользователю определить переменное количество уровней приоритетов.</w:t>
      </w:r>
      <w:r>
        <w:t xml:space="preserve"> </w:t>
      </w:r>
      <w:r>
        <w:t xml:space="preserve">Уровни начинаются с</w:t>
      </w:r>
      <w:r>
        <w:t xml:space="preserve"> </w:t>
      </w:r>
      <w:r>
        <w:rPr>
          <w:rStyle w:val="VerbatimChar"/>
        </w:rPr>
        <w:t xml:space="preserve">0</w:t>
      </w:r>
      <w:r>
        <w:t xml:space="preserve">, а максимальный уровень определяется в файле</w:t>
      </w:r>
      <w:r>
        <w:t xml:space="preserve"> </w:t>
      </w:r>
      <w:r>
        <w:rPr>
          <w:rStyle w:val="VerbatimChar"/>
        </w:rPr>
        <w:t xml:space="preserve">FreeRTOSConfig.h</w:t>
      </w:r>
      <w:r>
        <w:t xml:space="preserve">.</w:t>
      </w:r>
      <w:r>
        <w:t xml:space="preserve"> </w:t>
      </w:r>
      <w:r>
        <w:t xml:space="preserve">Это максимальное значение должно быть разумным, чтобы минимизировать использование оперативной памяти.</w:t>
      </w:r>
    </w:p>
    <w:p>
      <w:pPr>
        <w:pStyle w:val="TextBody"/>
      </w:pPr>
      <w:r>
        <w:t xml:space="preserve">Планирование задач осуществляется планировщиком.</w:t>
      </w:r>
      <w:r>
        <w:t xml:space="preserve"> </w:t>
      </w:r>
      <w:r>
        <w:t xml:space="preserve">Планировщик гарантирует, что задачи в состоянии готовности с более высоким приоритетом будут выполняться перед задачами с более низким приоритетом,</w:t>
      </w:r>
      <w:r>
        <w:t xml:space="preserve"> </w:t>
      </w:r>
      <w:r>
        <w:t xml:space="preserve">которые также находятся в состоянии готовности.</w:t>
      </w:r>
      <w:r>
        <w:t xml:space="preserve"> </w:t>
      </w:r>
      <w:r>
        <w:t xml:space="preserve">FreeRTOS может быть настроена на выполнение задач с одинаковым приоритетом в режиме «нарезания времени» (time slicing),</w:t>
      </w:r>
      <w:r>
        <w:t xml:space="preserve"> </w:t>
      </w:r>
      <w:r>
        <w:t xml:space="preserve">для чего в конфигурационном файле задается параметр</w:t>
      </w:r>
      <w:r>
        <w:t xml:space="preserve"> </w:t>
      </w:r>
      <w:r>
        <w:rPr>
          <w:rStyle w:val="VerbatimChar"/>
        </w:rPr>
        <w:t xml:space="preserve">configUSE_TIME_SLICING</w:t>
      </w:r>
      <w:r>
        <w:t xml:space="preserve">.</w:t>
      </w:r>
      <w:r>
        <w:t xml:space="preserve"> </w:t>
      </w:r>
      <w:r>
        <w:t xml:space="preserve">Разделение между задачами с равным приоритетом осуществляется с помощью схемы арбитража round-robin.</w:t>
      </w:r>
    </w:p>
    <w:bookmarkEnd w:id="57"/>
    <w:bookmarkStart w:id="58" w:name="Xee79873520444ad34d3372a76ed644563f980f6"/>
    <w:p>
      <w:pPr>
        <w:pStyle w:val="Heading4"/>
      </w:pPr>
      <w:r>
        <w:t xml:space="preserve">Задачи: реализация</w:t>
      </w:r>
    </w:p>
    <w:p>
      <w:pPr>
        <w:pStyle w:val="FirstParagraph"/>
      </w:pPr>
      <w:r>
        <w:t xml:space="preserve">Задачи создаются с помощью функции</w:t>
      </w:r>
      <w:r>
        <w:t xml:space="preserve"> </w:t>
      </w:r>
      <w:r>
        <w:rPr>
          <w:rStyle w:val="VerbatimChar"/>
        </w:rPr>
        <w:t xml:space="preserve">xTaskCreate()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xTaskCreateStatic()</w:t>
      </w:r>
      <w:r>
        <w:t xml:space="preserve"> </w:t>
      </w:r>
      <w:r>
        <w:t xml:space="preserve">и могут быть удалены с помощью функции</w:t>
      </w:r>
      <w:r>
        <w:t xml:space="preserve"> </w:t>
      </w:r>
      <w:r>
        <w:rPr>
          <w:rStyle w:val="VerbatimChar"/>
        </w:rPr>
        <w:t xml:space="preserve">xTaskDelete()</w:t>
      </w:r>
      <w:r>
        <w:t xml:space="preserve">.</w:t>
      </w:r>
    </w:p>
    <w:p>
      <w:pPr>
        <w:pStyle w:val="TextBody"/>
      </w:pPr>
      <w:r>
        <w:t xml:space="preserve">Параметры могут быть переданы в задачу для дальнейшей обработки с помощью указателя параметров.</w:t>
      </w:r>
    </w:p>
    <w:p>
      <w:pPr>
        <w:pStyle w:val="TextBody"/>
      </w:pPr>
      <w:r>
        <w:t xml:space="preserve">Примерная структура реализации задачи представлена ниже.</w:t>
      </w:r>
    </w:p>
    <w:p>
      <w:pPr>
        <w:pStyle w:val="TextBody"/>
      </w:pPr>
      <w:r>
        <w:rPr>
          <w:bCs/>
          <w:b/>
        </w:rPr>
        <w:t xml:space="preserve">Шаг 1: Создание двух задач</w:t>
      </w:r>
    </w:p>
    <w:p>
      <w:pPr>
        <w:pStyle w:val="SourceCode"/>
      </w:pPr>
      <w:r>
        <w:rPr>
          <w:rStyle w:val="NormalTok"/>
        </w:rPr>
        <w:t xml:space="preserve">xTaskCreate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prvQueueReceiveTask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"Rx"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configMINIMAL_STACK_SIZE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BuiltInTok"/>
        </w:rPr>
        <w:t xml:space="preserve">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NULL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mainQUEUE_RECEIVE_TASK_PRIORITY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NULL 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xTaskCreate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prvQueueSendTask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"Tx"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configMINIMAL_STACK_SIZE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BuiltInTok"/>
        </w:rPr>
        <w:t xml:space="preserve">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NULL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mainQUEUE_SEND_TASK_PRIORITY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NULL </w:t>
      </w:r>
      <w:r>
        <w:rPr>
          <w:rStyle w:val="OperatorTok"/>
        </w:rPr>
        <w:t xml:space="preserve">);</w:t>
      </w:r>
    </w:p>
    <w:p>
      <w:pPr>
        <w:pStyle w:val="FirstParagraph"/>
      </w:pPr>
      <w:r>
        <w:rPr>
          <w:bCs/>
          <w:b/>
        </w:rPr>
        <w:t xml:space="preserve">Шаг 2: Определение задачи 1 (prvQueueReceiveTask)</w:t>
      </w:r>
    </w:p>
    <w:p>
      <w:pPr>
        <w:pStyle w:val="SourceCode"/>
      </w:pP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prvQueueReceiveTask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pvParameters 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ulReceivedValue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ulExpectedValue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BuiltInTok"/>
        </w:rPr>
        <w:t xml:space="preserve">UL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pcMessage1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"Blink1"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pcMessage2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"Blink2"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pcFailMessage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"Unexpected value received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/* Remove compiler warning about unused parameter. */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pvParameters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 xml:space="preserve">{....</w:t>
      </w:r>
    </w:p>
    <w:bookmarkEnd w:id="58"/>
    <w:bookmarkEnd w:id="59"/>
    <w:bookmarkStart w:id="63" w:name="Xf310730e48bec43788dd7bf698847dc9aa0224f"/>
    <w:p>
      <w:pPr>
        <w:pStyle w:val="Heading3"/>
      </w:pPr>
      <w:r>
        <w:t xml:space="preserve">Очереди</w:t>
      </w:r>
    </w:p>
    <w:p>
      <w:pPr>
        <w:pStyle w:val="FirstParagraph"/>
      </w:pPr>
      <w:r>
        <w:t xml:space="preserve">Очереди — основной механизм межзадачного взаимодействия.</w:t>
      </w:r>
      <w:r>
        <w:t xml:space="preserve"> </w:t>
      </w:r>
      <w:r>
        <w:t xml:space="preserve">Задачи могут использовать их для обмена информацией друг с другом.</w:t>
      </w:r>
      <w:r>
        <w:t xml:space="preserve"> </w:t>
      </w:r>
      <w:r>
        <w:t xml:space="preserve">Очереди реализованы как потокобезопасные FIFO (first in first out).</w:t>
      </w:r>
      <w:r>
        <w:t xml:space="preserve"> </w:t>
      </w:r>
      <w:r>
        <w:t xml:space="preserve">Задачи добавляют информацию в конец очереди, а другие задачи, которым нужны данные из очереди, забирают их из начала и обрабатывают.</w:t>
      </w:r>
      <w:r>
        <w:t xml:space="preserve"> </w:t>
      </w:r>
      <w:r>
        <w:t xml:space="preserve">При необходимости задачи также могут перемещать данные не в конец очереди, а в её начало.</w:t>
      </w:r>
    </w:p>
    <w:p>
      <w:pPr>
        <w:pStyle w:val="TextBody"/>
      </w:pPr>
      <w:r>
        <w:t xml:space="preserve">FreeRTOS использует метод очереди путем копирования, где данные, отправленные в очередь, копируются в неё.</w:t>
      </w:r>
      <w:r>
        <w:t xml:space="preserve"> </w:t>
      </w:r>
      <w:r>
        <w:t xml:space="preserve">Этот метод обеспечивает простую, но мощную реализацию.</w:t>
      </w:r>
      <w:r>
        <w:t xml:space="preserve"> </w:t>
      </w:r>
      <w:r>
        <w:t xml:space="preserve">Данные могут передаваться через очередь в одном из следующих форматов:</w:t>
      </w:r>
    </w:p>
    <w:p>
      <w:pPr>
        <w:numPr>
          <w:ilvl w:val="0"/>
          <w:numId w:val="1024"/>
        </w:numPr>
      </w:pPr>
      <w:r>
        <w:t xml:space="preserve">необработанные данные;</w:t>
      </w:r>
    </w:p>
    <w:p>
      <w:pPr>
        <w:numPr>
          <w:ilvl w:val="0"/>
          <w:numId w:val="1024"/>
        </w:numPr>
      </w:pPr>
      <w:r>
        <w:t xml:space="preserve">ссылка на данные через указатели (когда данные, которые необходимо разделить, имеют значительный размер).</w:t>
      </w:r>
    </w:p>
    <w:p>
      <w:pPr>
        <w:pStyle w:val="FirstParagraph"/>
      </w:pPr>
      <w:r>
        <w:t xml:space="preserve">FreeRTOS отвечает за выделение памяти для очереди и за хранение данных по мере необходимости.</w:t>
      </w:r>
    </w:p>
    <w:bookmarkStart w:id="60" w:name="Xf34f8b10461a529bbc039b8863d29cac21c4a4c"/>
    <w:p>
      <w:pPr>
        <w:pStyle w:val="Heading4"/>
      </w:pPr>
      <w:r>
        <w:t xml:space="preserve">Очереди: доступ из нескольких задач</w:t>
      </w:r>
    </w:p>
    <w:p>
      <w:pPr>
        <w:pStyle w:val="FirstParagraph"/>
      </w:pPr>
      <w:r>
        <w:t xml:space="preserve">В очередях может быть несколько задач, которые пишут в них или читают из них.</w:t>
      </w:r>
      <w:r>
        <w:t xml:space="preserve"> </w:t>
      </w:r>
      <w:r>
        <w:t xml:space="preserve">Обычно в очередь записывают несколько задач, и реже из нее читают несколько задач.</w:t>
      </w:r>
    </w:p>
    <w:bookmarkEnd w:id="60"/>
    <w:bookmarkStart w:id="61" w:name="X2e7d51255c7d5697e60238984078536133a2925"/>
    <w:p>
      <w:pPr>
        <w:pStyle w:val="Heading4"/>
      </w:pPr>
      <w:r>
        <w:t xml:space="preserve">Очереди: механизм блокировки и разблокировки</w:t>
      </w:r>
    </w:p>
    <w:p>
      <w:pPr>
        <w:pStyle w:val="FirstParagraph"/>
      </w:pPr>
      <w:r>
        <w:t xml:space="preserve">Когда задача пытается читать из пустой очереди, она переходит в состояние «заблокирована»,</w:t>
      </w:r>
      <w:r>
        <w:t xml:space="preserve"> </w:t>
      </w:r>
      <w:r>
        <w:t xml:space="preserve">пока либо данные не станут доступны в очереди, либо не будет достигнут тайм-аут блокировки.</w:t>
      </w:r>
    </w:p>
    <w:p>
      <w:pPr>
        <w:pStyle w:val="TextBody"/>
      </w:pPr>
      <w:r>
        <w:t xml:space="preserve">Когда задача пытается записать данные в заполненную очередь, она переходит в состояние «заблокирована» до тех пор,</w:t>
      </w:r>
      <w:r>
        <w:t xml:space="preserve"> </w:t>
      </w:r>
      <w:r>
        <w:t xml:space="preserve">пока в очереди не освободится место или не будет достигнут тайм-аут блокировки.</w:t>
      </w:r>
    </w:p>
    <w:p>
      <w:pPr>
        <w:pStyle w:val="TextBody"/>
      </w:pPr>
      <w:r>
        <w:t xml:space="preserve">Задачи, которые блокируются, не потребляют процессорное время, поэтому другие задачи могут выполняться.</w:t>
      </w:r>
    </w:p>
    <w:p>
      <w:pPr>
        <w:pStyle w:val="TextBody"/>
      </w:pPr>
      <w:r>
        <w:t xml:space="preserve">Если несколько задач блокируются на одной и той же очереди, то задача с наивысшим приоритетом будет разблокирована первой.</w:t>
      </w:r>
    </w:p>
    <w:bookmarkEnd w:id="61"/>
    <w:bookmarkStart w:id="62" w:name="Xa2a8d476d086e531617d7b72c04ea437d9e0f90"/>
    <w:p>
      <w:pPr>
        <w:pStyle w:val="Heading4"/>
      </w:pPr>
      <w:r>
        <w:t xml:space="preserve">Очереди: реализация</w:t>
      </w:r>
    </w:p>
    <w:p>
      <w:pPr>
        <w:pStyle w:val="FirstParagraph"/>
      </w:pPr>
      <w:r>
        <w:t xml:space="preserve">В следующем примере показано, как можно реализовать и использовать очереди между двумя задачами.</w:t>
      </w:r>
    </w:p>
    <w:p>
      <w:pPr>
        <w:pStyle w:val="TextBody"/>
      </w:pPr>
      <w:r>
        <w:rPr>
          <w:bCs/>
          <w:b/>
        </w:rPr>
        <w:t xml:space="preserve">Шаг 1. Создание очереди</w:t>
      </w:r>
    </w:p>
    <w:p>
      <w:pPr>
        <w:pStyle w:val="SourceCode"/>
      </w:pPr>
      <w:r>
        <w:rPr>
          <w:rStyle w:val="CommentTok"/>
        </w:rPr>
        <w:t xml:space="preserve">/* Create the queue. */</w:t>
      </w:r>
      <w:r>
        <w:br/>
      </w:r>
      <w:r>
        <w:br/>
      </w:r>
      <w:r>
        <w:rPr>
          <w:rStyle w:val="NormalTok"/>
        </w:rPr>
        <w:t xml:space="preserve">xQueue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xQueueCreate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mainQUEUE_LENGTH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sizeof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uint32_t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);</w:t>
      </w:r>
    </w:p>
    <w:p>
      <w:pPr>
        <w:pStyle w:val="FirstParagraph"/>
      </w:pPr>
      <w:r>
        <w:rPr>
          <w:bCs/>
          <w:b/>
        </w:rPr>
        <w:t xml:space="preserve">Шаг 2: Использование очереди</w:t>
      </w:r>
    </w:p>
    <w:p>
      <w:pPr>
        <w:pStyle w:val="SourceCode"/>
      </w:pPr>
      <w:r>
        <w:rPr>
          <w:rStyle w:val="CommentTok"/>
        </w:rPr>
        <w:t xml:space="preserve">/* Send a value to the queue, causing the task receiving this data from</w:t>
      </w:r>
      <w:r>
        <w:br/>
      </w:r>
      <w:r>
        <w:rPr>
          <w:rStyle w:val="CommentTok"/>
        </w:rPr>
        <w:t xml:space="preserve">the queue to unblock and toggle the LED. 0 is used as the block time so</w:t>
      </w:r>
      <w:r>
        <w:br/>
      </w:r>
      <w:r>
        <w:rPr>
          <w:rStyle w:val="CommentTok"/>
        </w:rPr>
        <w:t xml:space="preserve">that the sending operation will not block; it shouldn't need to block, as</w:t>
      </w:r>
      <w:r>
        <w:br/>
      </w:r>
      <w:r>
        <w:rPr>
          <w:rStyle w:val="CommentTok"/>
        </w:rPr>
        <w:t xml:space="preserve">the queue should always be empty at this point in the code. */</w:t>
      </w:r>
      <w:r>
        <w:br/>
      </w:r>
      <w:r>
        <w:br/>
      </w:r>
      <w:r>
        <w:rPr>
          <w:rStyle w:val="NormalTok"/>
        </w:rPr>
        <w:t xml:space="preserve">xQueueSend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xQueue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ulValueToSend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BuiltInTok"/>
        </w:rPr>
        <w:t xml:space="preserve">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);</w:t>
      </w:r>
    </w:p>
    <w:bookmarkEnd w:id="62"/>
    <w:bookmarkEnd w:id="63"/>
    <w:bookmarkStart w:id="65" w:name="X1aaf9081780b92cd5119e082385068275f22e9e"/>
    <w:p>
      <w:pPr>
        <w:pStyle w:val="Heading3"/>
      </w:pPr>
      <w:r>
        <w:t xml:space="preserve">Семафоры и мьютексы</w:t>
      </w:r>
    </w:p>
    <w:p>
      <w:pPr>
        <w:pStyle w:val="FirstParagraph"/>
      </w:pPr>
      <w:r>
        <w:t xml:space="preserve">Помимо очередей, во FreeRTOS есть семафоры и мьютексы, которые можно использовать для межзадачного взаимодействия в зависимости от требований приложения.</w:t>
      </w:r>
      <w:r>
        <w:t xml:space="preserve"> </w:t>
      </w:r>
      <w:r>
        <w:t xml:space="preserve">Более подробно о семафорах и мьютексах во FreeRTOS рассказывается в</w:t>
      </w:r>
      <w:r>
        <w:t xml:space="preserve"> </w:t>
      </w:r>
      <w:hyperlink r:id="rId64">
        <w:r>
          <w:rPr>
            <w:rStyle w:val="InternetLink"/>
          </w:rPr>
          <w:t xml:space="preserve">учебнике</w:t>
        </w:r>
      </w:hyperlink>
      <w:r>
        <w:t xml:space="preserve"> </w:t>
      </w:r>
      <w:r>
        <w:t xml:space="preserve">FreeRTOS.</w:t>
      </w:r>
    </w:p>
    <w:bookmarkEnd w:id="65"/>
    <w:bookmarkStart w:id="66" w:name="X5c6302958a160b4efe2382ac017fb64c49f284b"/>
    <w:p>
      <w:pPr>
        <w:pStyle w:val="Heading3"/>
      </w:pPr>
      <w:r>
        <w:t xml:space="preserve">Прямые уведомления о задачах</w:t>
      </w:r>
    </w:p>
    <w:p>
      <w:pPr>
        <w:pStyle w:val="FirstParagraph"/>
      </w:pPr>
      <w:r>
        <w:t xml:space="preserve">Прямые уведомления о задачах (direct task notifications) — это события, отправляемые непосредственно задаче без промежуточного механизма, такого как очередь или семафор.</w:t>
      </w:r>
      <w:r>
        <w:t xml:space="preserve"> </w:t>
      </w:r>
      <w:r>
        <w:t xml:space="preserve">Это ускоряет обмен данными и занимает гораздо меньше места в памяти.</w:t>
      </w:r>
      <w:r>
        <w:t xml:space="preserve"> </w:t>
      </w:r>
      <w:r>
        <w:t xml:space="preserve">Задача блокируется, когда в массиве событий уведомления установлен бит уведомления.</w:t>
      </w:r>
      <w:r>
        <w:t xml:space="preserve"> </w:t>
      </w:r>
      <w:r>
        <w:t xml:space="preserve">Заблокировать задачу может только одно уведомление; если бы произошло другое событие, оно не повлияло бы на состояние задачи.</w:t>
      </w:r>
    </w:p>
    <w:bookmarkEnd w:id="66"/>
    <w:bookmarkStart w:id="67" w:name="Xf04c00833d4fa24e48d8c6b4693cf9452a79bbd"/>
    <w:p>
      <w:pPr>
        <w:pStyle w:val="Heading3"/>
      </w:pPr>
      <w:r>
        <w:t xml:space="preserve">Буферы потоков и сообщений</w:t>
      </w:r>
    </w:p>
    <w:p>
      <w:pPr>
        <w:pStyle w:val="FirstParagraph"/>
      </w:pPr>
      <w:r>
        <w:t xml:space="preserve">Потоковые буферы предлагают механизм связи «один к одному» в следующих случаях:</w:t>
      </w:r>
    </w:p>
    <w:p>
      <w:pPr>
        <w:numPr>
          <w:ilvl w:val="0"/>
          <w:numId w:val="1025"/>
        </w:numPr>
      </w:pPr>
      <w:r>
        <w:t xml:space="preserve">связь между задачами;</w:t>
      </w:r>
    </w:p>
    <w:p>
      <w:pPr>
        <w:numPr>
          <w:ilvl w:val="0"/>
          <w:numId w:val="1025"/>
        </w:numPr>
      </w:pPr>
      <w:r>
        <w:t xml:space="preserve">связь между прерываниями и задачами.</w:t>
      </w:r>
    </w:p>
    <w:p>
      <w:pPr>
        <w:pStyle w:val="FirstParagraph"/>
      </w:pPr>
      <w:r>
        <w:t xml:space="preserve">Эти буферы оптимизированы для сценариев однократной записи и однократного чтения.</w:t>
      </w:r>
      <w:r>
        <w:t xml:space="preserve"> </w:t>
      </w:r>
      <w:r>
        <w:t xml:space="preserve">Буферы потоков способны передавать байты, а буферы сообщений — дискретные сообщения переменного размера.</w:t>
      </w:r>
      <w:r>
        <w:t xml:space="preserve"> </w:t>
      </w:r>
      <w:r>
        <w:t xml:space="preserve">Буферы сообщений строятся поверх буферов потоков.</w:t>
      </w:r>
    </w:p>
    <w:p>
      <w:pPr>
        <w:pStyle w:val="TextBody"/>
      </w:pPr>
      <w:r>
        <w:t xml:space="preserve">Эти буферы очень полезны для следующих типов коммуникационных сценариев:</w:t>
      </w:r>
    </w:p>
    <w:p>
      <w:pPr>
        <w:numPr>
          <w:ilvl w:val="0"/>
          <w:numId w:val="1026"/>
        </w:numPr>
      </w:pPr>
      <w:r>
        <w:t xml:space="preserve">передача данных из подпрограммы обслуживания прерываний в задачу;</w:t>
      </w:r>
    </w:p>
    <w:p>
      <w:pPr>
        <w:numPr>
          <w:ilvl w:val="0"/>
          <w:numId w:val="1026"/>
        </w:numPr>
      </w:pPr>
      <w:r>
        <w:t xml:space="preserve">передача данных от одного ядра микроконтроллера к другому на двухъядерных процессорах.</w:t>
      </w:r>
    </w:p>
    <w:p>
      <w:pPr>
        <w:pStyle w:val="FirstParagraph"/>
      </w:pPr>
      <w:r>
        <w:t xml:space="preserve">Данные передаются посредством копирования, то есть они копируются в буфер отправителем и выводятся из буфера операцией чтения.</w:t>
      </w:r>
    </w:p>
    <w:bookmarkEnd w:id="67"/>
    <w:bookmarkStart w:id="74" w:name="X781e7ee9f337364d5be631eb40112b3a11e3cf9"/>
    <w:p>
      <w:pPr>
        <w:pStyle w:val="Heading3"/>
      </w:pPr>
      <w:r>
        <w:t xml:space="preserve">Таймеры</w:t>
      </w:r>
    </w:p>
    <w:p>
      <w:pPr>
        <w:pStyle w:val="FirstParagraph"/>
      </w:pPr>
      <w:r>
        <w:t xml:space="preserve">Таймеры могут быть реализованы программно в RTOS, поэтому их также можно назвать программными таймерами.</w:t>
      </w:r>
      <w:r>
        <w:t xml:space="preserve"> </w:t>
      </w:r>
      <w:r>
        <w:t xml:space="preserve">Они не используют аппаратные ресурсы и не потребляют процессорное время.</w:t>
      </w:r>
      <w:r>
        <w:t xml:space="preserve"> </w:t>
      </w:r>
      <w:r>
        <w:t xml:space="preserve">Таймер позволяет запускать задачи или события, которые должны произойти в определенный момент в будущем.</w:t>
      </w:r>
      <w:r>
        <w:t xml:space="preserve"> </w:t>
      </w:r>
      <w:r>
        <w:t xml:space="preserve">Будущее время выполнения контролируется настройками таймера.</w:t>
      </w:r>
      <w:r>
        <w:t xml:space="preserve"> </w:t>
      </w:r>
      <w:r>
        <w:t xml:space="preserve">Задача, которая должна быть выполнена, называется функцией обратного вызова таймера.</w:t>
      </w:r>
      <w:r>
        <w:t xml:space="preserve"> </w:t>
      </w:r>
      <w:r>
        <w:t xml:space="preserve">Функция обратного вызова (callback) таймера выполняется по истечении времени таймера или периода таймера.</w:t>
      </w:r>
    </w:p>
    <w:p>
      <w:pPr>
        <w:pStyle w:val="TextBody"/>
      </w:pPr>
      <w:r>
        <w:t xml:space="preserve">Как и другие компоненты RTOS, таймер должен быть явно создан, прежде чем его можно будет использовать.</w:t>
      </w:r>
    </w:p>
    <w:bookmarkStart w:id="68" w:name="X22f6fbbe6fbd9022392474af0cc9fcb911644f2"/>
    <w:p>
      <w:pPr>
        <w:pStyle w:val="Heading4"/>
      </w:pPr>
      <w:r>
        <w:t xml:space="preserve">Таймеры: соображения эффективности при реализации программных таймеров</w:t>
      </w:r>
    </w:p>
    <w:p>
      <w:pPr>
        <w:pStyle w:val="FirstParagraph"/>
      </w:pPr>
      <w:r>
        <w:t xml:space="preserve">Функциональность программного таймера, в общем, легко реализовать, но трудно реализовать эффективно.</w:t>
      </w:r>
    </w:p>
    <w:p>
      <w:pPr>
        <w:pStyle w:val="TextBody"/>
      </w:pPr>
      <w:r>
        <w:t xml:space="preserve">Реализация таймера в RTOS обладает следующими свойствами:</w:t>
      </w:r>
    </w:p>
    <w:p>
      <w:pPr>
        <w:numPr>
          <w:ilvl w:val="0"/>
          <w:numId w:val="1027"/>
        </w:numPr>
      </w:pPr>
      <w:r>
        <w:t xml:space="preserve">не выполняет функции обратного вызова таймера из контекста прерывания, пока таймер не истечет;</w:t>
      </w:r>
    </w:p>
    <w:p>
      <w:pPr>
        <w:numPr>
          <w:ilvl w:val="0"/>
          <w:numId w:val="1027"/>
        </w:numPr>
      </w:pPr>
      <w:r>
        <w:t xml:space="preserve">не требует времени на обработку;</w:t>
      </w:r>
    </w:p>
    <w:p>
      <w:pPr>
        <w:numPr>
          <w:ilvl w:val="0"/>
          <w:numId w:val="1027"/>
        </w:numPr>
      </w:pPr>
      <w:r>
        <w:t xml:space="preserve">не добавляет накладных расходов на обработку тикового прерывания;</w:t>
      </w:r>
    </w:p>
    <w:p>
      <w:pPr>
        <w:numPr>
          <w:ilvl w:val="0"/>
          <w:numId w:val="1027"/>
        </w:numPr>
      </w:pPr>
      <w:r>
        <w:t xml:space="preserve">не выполняет другие операции доступа к памяти, пока прерывания отключены.</w:t>
      </w:r>
    </w:p>
    <w:p>
      <w:pPr>
        <w:pStyle w:val="FirstParagraph"/>
      </w:pPr>
      <w:r>
        <w:t xml:space="preserve">Задача обслуживания таймера в основном использует существующие возможности FreeRTOS,</w:t>
      </w:r>
      <w:r>
        <w:t xml:space="preserve"> </w:t>
      </w:r>
      <w:r>
        <w:t xml:space="preserve">позволяя добавить функциональность таймера в приложение с минимальным влиянием на размер приложения.</w:t>
      </w:r>
    </w:p>
    <w:bookmarkEnd w:id="68"/>
    <w:bookmarkStart w:id="69" w:name="X2c446f60983af8d7aacd53bbf566a16e4ca90c3"/>
    <w:p>
      <w:pPr>
        <w:pStyle w:val="Heading4"/>
      </w:pPr>
      <w:r>
        <w:t xml:space="preserve">Таймеры: важная информация о написании функций обратного вызова таймера</w:t>
      </w:r>
    </w:p>
    <w:p>
      <w:pPr>
        <w:pStyle w:val="FirstParagraph"/>
      </w:pPr>
      <w:r>
        <w:t xml:space="preserve">Функции обратного вызова таймера выполняются в контексте задачи обслуживания таймера,</w:t>
      </w:r>
      <w:r>
        <w:t xml:space="preserve"> </w:t>
      </w:r>
      <w:r>
        <w:t xml:space="preserve">поэтому важно, чтобы функции обратного вызова таймера никогда не пытались блокировать.</w:t>
      </w:r>
      <w:r>
        <w:t xml:space="preserve"> </w:t>
      </w:r>
      <w:r>
        <w:t xml:space="preserve">Например, функция обратного вызова таймера не должна вызывать</w:t>
      </w:r>
      <w:r>
        <w:t xml:space="preserve"> </w:t>
      </w:r>
      <w:r>
        <w:rPr>
          <w:rStyle w:val="VerbatimChar"/>
        </w:rPr>
        <w:t xml:space="preserve">vTaskDelay()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vTaskDelayUntil()</w:t>
      </w:r>
      <w:r>
        <w:t xml:space="preserve">,</w:t>
      </w:r>
      <w:r>
        <w:t xml:space="preserve"> </w:t>
      </w:r>
      <w:r>
        <w:t xml:space="preserve">а также не должна указывать ненулевое время блокировки при обращении к очереди или семафору.</w:t>
      </w:r>
    </w:p>
    <w:bookmarkEnd w:id="69"/>
    <w:bookmarkStart w:id="73" w:name="Xed63f19c3f0bbbcbf15ec3e59280ef490648dda"/>
    <w:p>
      <w:pPr>
        <w:pStyle w:val="Heading4"/>
      </w:pPr>
      <w:r>
        <w:t xml:space="preserve">Таймеры: типы</w:t>
      </w:r>
    </w:p>
    <w:p>
      <w:pPr>
        <w:pStyle w:val="FirstParagraph"/>
      </w:pPr>
      <w:r>
        <w:t xml:space="preserve">Два типа таймеров могут быть определены и использованы в приложении:</w:t>
      </w:r>
    </w:p>
    <w:p>
      <w:pPr>
        <w:numPr>
          <w:ilvl w:val="0"/>
          <w:numId w:val="1028"/>
        </w:numPr>
      </w:pPr>
      <w:r>
        <w:rPr>
          <w:iCs/>
          <w:i/>
        </w:rPr>
        <w:t xml:space="preserve">Однократные таймеры</w:t>
      </w:r>
      <w:r>
        <w:t xml:space="preserve">.</w:t>
      </w:r>
    </w:p>
    <w:p>
      <w:pPr>
        <w:numPr>
          <w:ilvl w:val="0"/>
          <w:numId w:val="1000"/>
        </w:numPr>
      </w:pPr>
      <w:r>
        <w:t xml:space="preserve">Однократный таймер выполняется только один раз.</w:t>
      </w:r>
      <w:r>
        <w:t xml:space="preserve"> </w:t>
      </w:r>
      <w:r>
        <w:t xml:space="preserve">По истечении срока действия таймера его обратный вызов вызывается и выполняется один раз.</w:t>
      </w:r>
    </w:p>
    <w:p>
      <w:pPr>
        <w:numPr>
          <w:ilvl w:val="0"/>
          <w:numId w:val="1028"/>
        </w:numPr>
      </w:pPr>
      <w:r>
        <w:rPr>
          <w:iCs/>
          <w:i/>
        </w:rPr>
        <w:t xml:space="preserve">Таймеры автозагрузки</w:t>
      </w:r>
      <w:r>
        <w:t xml:space="preserve">.</w:t>
      </w:r>
    </w:p>
    <w:p>
      <w:pPr>
        <w:numPr>
          <w:ilvl w:val="0"/>
          <w:numId w:val="1000"/>
        </w:numPr>
      </w:pPr>
      <w:r>
        <w:t xml:space="preserve">Таймер автозагрузки выполняется неограниченное время, пока работает приложение.</w:t>
      </w:r>
      <w:r>
        <w:t xml:space="preserve"> </w:t>
      </w:r>
      <w:r>
        <w:t xml:space="preserve">Каждый раз, когда таймер истекает, выполняется обратный вызов, и таймер сбрасывается;</w:t>
      </w:r>
      <w:r>
        <w:t xml:space="preserve"> </w:t>
      </w:r>
      <w:r>
        <w:t xml:space="preserve">таймер снова работает до следующего истечения срока его действия, что приводит к выполнению обратного вызова.</w:t>
      </w:r>
      <w:r>
        <w:t xml:space="preserve"> </w:t>
      </w:r>
      <w:r>
        <w:t xml:space="preserve">Этот процесс повторяется, что приводит к периодическому выполнению обратного вызова.</w:t>
      </w:r>
    </w:p>
    <w:p>
      <w:pPr>
        <w:pStyle w:val="FirstParagraph"/>
      </w:pPr>
      <w:r>
        <w:drawing>
          <wp:inline>
            <wp:extent cx="5943600" cy="3667327"/>
            <wp:effectExtent b="0" l="0" r="0" t="0"/>
            <wp:docPr descr="таймеры" title="" id="71" name="Picture"/>
            <a:graphic>
              <a:graphicData uri="http://schemas.openxmlformats.org/drawingml/2006/picture">
                <pic:pic>
                  <pic:nvPicPr>
                    <pic:cNvPr descr="images/timers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extBody"/>
      </w:pPr>
      <w:r>
        <w:t xml:space="preserve">Примеры различных конфигураций таймеров и их функциональных возможностей</w:t>
      </w:r>
    </w:p>
    <w:bookmarkEnd w:id="73"/>
    <w:bookmarkEnd w:id="74"/>
    <w:bookmarkEnd w:id="75"/>
    <w:bookmarkStart w:id="85" w:name="X4e59266eddbd5e937841dad5441238a49d255fc"/>
    <w:p>
      <w:pPr>
        <w:pStyle w:val="Heading2"/>
      </w:pPr>
      <w:r>
        <w:t xml:space="preserve">Создание FreeRTOS приложений</w:t>
      </w:r>
    </w:p>
    <w:bookmarkStart w:id="76" w:name="X657ff2832198d7f39054dc63c705c0ca45066aa"/>
    <w:p>
      <w:pPr>
        <w:pStyle w:val="Heading3"/>
      </w:pPr>
      <w:r>
        <w:t xml:space="preserve">С чего начать</w:t>
      </w:r>
    </w:p>
    <w:p>
      <w:pPr>
        <w:pStyle w:val="FirstParagraph"/>
      </w:pPr>
      <w:r>
        <w:t xml:space="preserve">Лучше всего начать создание нового приложения, использующего FreeRTOS, с демонстрационного приложения для выбранного процессора.</w:t>
      </w:r>
      <w:r>
        <w:t xml:space="preserve"> </w:t>
      </w:r>
      <w:r>
        <w:t xml:space="preserve">Рекомендуется модифицировать демо-версию в соответствии с текущими требованиями.</w:t>
      </w:r>
      <w:r>
        <w:t xml:space="preserve"> </w:t>
      </w:r>
      <w:r>
        <w:t xml:space="preserve">Это обеспечит хорошую отправную точку для приложения и устранит многие проблемы портирования (porting),</w:t>
      </w:r>
      <w:r>
        <w:t xml:space="preserve"> </w:t>
      </w:r>
      <w:r>
        <w:t xml:space="preserve">которые могут возникнуть при создании нового приложения с использованием FreeRTOS.</w:t>
      </w:r>
    </w:p>
    <w:p>
      <w:pPr>
        <w:pStyle w:val="TextBody"/>
      </w:pPr>
      <w:r>
        <w:t xml:space="preserve">Затем разработчик должен указать следующую предварительную информацию, необходимую для создания чистого приложения RTOS:</w:t>
      </w:r>
    </w:p>
    <w:p>
      <w:pPr>
        <w:numPr>
          <w:ilvl w:val="0"/>
          <w:numId w:val="1029"/>
        </w:numPr>
      </w:pPr>
      <w:r>
        <w:rPr>
          <w:iCs/>
          <w:i/>
        </w:rPr>
        <w:t xml:space="preserve">Количество требуемых задач</w:t>
      </w:r>
    </w:p>
    <w:p>
      <w:pPr>
        <w:numPr>
          <w:ilvl w:val="0"/>
          <w:numId w:val="1000"/>
        </w:numPr>
      </w:pPr>
      <w:r>
        <w:t xml:space="preserve">Каждому приложению потребуется управлять различными частями функциональности в разные моменты времени.</w:t>
      </w:r>
      <w:r>
        <w:t xml:space="preserve"> </w:t>
      </w:r>
      <w:r>
        <w:t xml:space="preserve">Эти функциональные компоненты называются задачами; перед созданием приложения необходимо понять и определить необходимое количество задач для системы.</w:t>
      </w:r>
    </w:p>
    <w:p>
      <w:pPr>
        <w:numPr>
          <w:ilvl w:val="0"/>
          <w:numId w:val="1029"/>
        </w:numPr>
      </w:pPr>
      <w:r>
        <w:rPr>
          <w:iCs/>
          <w:i/>
        </w:rPr>
        <w:t xml:space="preserve">Функциональность каждой задачи</w:t>
      </w:r>
    </w:p>
    <w:p>
      <w:pPr>
        <w:numPr>
          <w:ilvl w:val="0"/>
          <w:numId w:val="1000"/>
        </w:numPr>
      </w:pPr>
      <w:r>
        <w:t xml:space="preserve">Функциональность каждой задачи также должна быть определена, понята и подробно описана.</w:t>
      </w:r>
    </w:p>
    <w:p>
      <w:pPr>
        <w:numPr>
          <w:ilvl w:val="0"/>
          <w:numId w:val="1029"/>
        </w:numPr>
      </w:pPr>
      <w:r>
        <w:rPr>
          <w:iCs/>
          <w:i/>
        </w:rPr>
        <w:t xml:space="preserve">Зависимость между задачами</w:t>
      </w:r>
    </w:p>
    <w:p>
      <w:pPr>
        <w:numPr>
          <w:ilvl w:val="0"/>
          <w:numId w:val="1000"/>
        </w:numPr>
      </w:pPr>
      <w:r>
        <w:t xml:space="preserve">Зависимости между задачами должны быть перечислены, чтобы пользователь мог определить следующий шаг для каждой задачи.</w:t>
      </w:r>
    </w:p>
    <w:p>
      <w:pPr>
        <w:numPr>
          <w:ilvl w:val="0"/>
          <w:numId w:val="1029"/>
        </w:numPr>
      </w:pPr>
      <w:r>
        <w:rPr>
          <w:iCs/>
          <w:i/>
        </w:rPr>
        <w:t xml:space="preserve">Механизм связи между задачами с зависимостями</w:t>
      </w:r>
    </w:p>
    <w:p>
      <w:pPr>
        <w:numPr>
          <w:ilvl w:val="0"/>
          <w:numId w:val="1000"/>
        </w:numPr>
      </w:pPr>
      <w:r>
        <w:t xml:space="preserve">Важно описать, как задачи будут общаться друг с другом и какой информацией нужно будет обмениваться между каждым набором зависимых задач.</w:t>
      </w:r>
    </w:p>
    <w:p>
      <w:pPr>
        <w:numPr>
          <w:ilvl w:val="0"/>
          <w:numId w:val="1029"/>
        </w:numPr>
      </w:pPr>
      <w:r>
        <w:rPr>
          <w:iCs/>
          <w:i/>
        </w:rPr>
        <w:t xml:space="preserve">Прерывания и зависимости от внешних событий</w:t>
      </w:r>
    </w:p>
    <w:p>
      <w:pPr>
        <w:numPr>
          <w:ilvl w:val="0"/>
          <w:numId w:val="1000"/>
        </w:numPr>
      </w:pPr>
      <w:r>
        <w:t xml:space="preserve">Разработчику приложения необходимо определить различные входные данные (как внешние, так и внутренние),</w:t>
      </w:r>
      <w:r>
        <w:t xml:space="preserve"> </w:t>
      </w:r>
      <w:r>
        <w:t xml:space="preserve">необходимые для системы, и то, как они связаны друг с другом.</w:t>
      </w:r>
    </w:p>
    <w:p>
      <w:pPr>
        <w:numPr>
          <w:ilvl w:val="0"/>
          <w:numId w:val="1029"/>
        </w:numPr>
      </w:pPr>
      <w:r>
        <w:rPr>
          <w:iCs/>
          <w:i/>
        </w:rPr>
        <w:t xml:space="preserve">Ограничения памяти</w:t>
      </w:r>
    </w:p>
    <w:p>
      <w:pPr>
        <w:numPr>
          <w:ilvl w:val="0"/>
          <w:numId w:val="1000"/>
        </w:numPr>
      </w:pPr>
      <w:r>
        <w:t xml:space="preserve">Ограничения памяти системы необходимо понимать и определять, чтобы гарантировать, что система будет работать эффективно.</w:t>
      </w:r>
    </w:p>
    <w:p>
      <w:pPr>
        <w:numPr>
          <w:ilvl w:val="0"/>
          <w:numId w:val="1029"/>
        </w:numPr>
      </w:pPr>
      <w:r>
        <w:rPr>
          <w:iCs/>
          <w:i/>
        </w:rPr>
        <w:t xml:space="preserve">Требования к производительности и приоритету для каждой задачи в системе</w:t>
      </w:r>
    </w:p>
    <w:p>
      <w:pPr>
        <w:numPr>
          <w:ilvl w:val="0"/>
          <w:numId w:val="1000"/>
        </w:numPr>
      </w:pPr>
      <w:r>
        <w:t xml:space="preserve">Наконец, перед внедрением приложения следует указать требования к производительности для каждой задачи, а также порядок приоритета среди задач.</w:t>
      </w:r>
    </w:p>
    <w:p>
      <w:pPr>
        <w:pStyle w:val="FirstParagraph"/>
      </w:pPr>
      <w:r>
        <w:t xml:space="preserve">После перечисления приведенных выше деталей пользователь может начать со следующих шагов по реализации приложения FreeRTOS.</w:t>
      </w:r>
    </w:p>
    <w:bookmarkEnd w:id="76"/>
    <w:bookmarkStart w:id="77" w:name="X49e7f6dbc831bc3351120fbda0670ccc26e96d5"/>
    <w:p>
      <w:pPr>
        <w:pStyle w:val="Heading3"/>
      </w:pPr>
      <w:r>
        <w:t xml:space="preserve">Шаг 1: Настройка потока инструментов для контроллера</w:t>
      </w:r>
    </w:p>
    <w:p>
      <w:pPr>
        <w:pStyle w:val="FirstParagraph"/>
      </w:pPr>
      <w:r>
        <w:t xml:space="preserve">В качестве первого шага настройте поток инструментов (tool flow) для контроллера, на котором будет выполняться приложение RTOS.</w:t>
      </w:r>
      <w:r>
        <w:t xml:space="preserve"> </w:t>
      </w:r>
      <w:r>
        <w:t xml:space="preserve">Используя процесс установки, запустите базовый тест</w:t>
      </w:r>
      <w:r>
        <w:t xml:space="preserve"> </w:t>
      </w:r>
      <w:r>
        <w:rPr>
          <w:rStyle w:val="VerbatimChar"/>
        </w:rPr>
        <w:t xml:space="preserve">Hello world</w:t>
      </w:r>
      <w:r>
        <w:t xml:space="preserve">, чтобы убедиться в следующем.</w:t>
      </w:r>
    </w:p>
    <w:p>
      <w:pPr>
        <w:numPr>
          <w:ilvl w:val="0"/>
          <w:numId w:val="1030"/>
        </w:numPr>
      </w:pPr>
      <w:r>
        <w:t xml:space="preserve">Приложение написано.</w:t>
      </w:r>
    </w:p>
    <w:p>
      <w:pPr>
        <w:numPr>
          <w:ilvl w:val="0"/>
          <w:numId w:val="1030"/>
        </w:numPr>
      </w:pPr>
      <w:r>
        <w:t xml:space="preserve">Необходимый стартовый код для контроллера, файлы компоновщика, файлы конфигурации компоновщика и другие связанные файлы уже готовы.</w:t>
      </w:r>
    </w:p>
    <w:p>
      <w:pPr>
        <w:numPr>
          <w:ilvl w:val="0"/>
          <w:numId w:val="1030"/>
        </w:numPr>
      </w:pPr>
      <w:r>
        <w:t xml:space="preserve">Приложение компилируется в тулчейне (toolchain) для выбранного контроллера.</w:t>
      </w:r>
    </w:p>
    <w:p>
      <w:pPr>
        <w:numPr>
          <w:ilvl w:val="0"/>
          <w:numId w:val="1030"/>
        </w:numPr>
      </w:pPr>
      <w:r>
        <w:t xml:space="preserve">Пользователь может запустить приложение на плате или эмулировать функциональность контроллера для проверки программного обеспечения.</w:t>
      </w:r>
    </w:p>
    <w:p>
      <w:pPr>
        <w:pStyle w:val="FirstParagraph"/>
      </w:pPr>
      <w:r>
        <w:t xml:space="preserve">В качестве альтернативы пользователь может выбрать демонстрационное приложение FreeRTOS и запустить его в потоке инструментов,</w:t>
      </w:r>
      <w:r>
        <w:t xml:space="preserve"> </w:t>
      </w:r>
      <w:r>
        <w:t xml:space="preserve">чтобы убедиться, что установка выполнена правильно, а затем использовать его в качестве отправной точки для разработки приложения.</w:t>
      </w:r>
    </w:p>
    <w:bookmarkEnd w:id="77"/>
    <w:bookmarkStart w:id="80" w:name="X5744332b55cf3da63a1afde85a450bbd9d1b7bc"/>
    <w:p>
      <w:pPr>
        <w:pStyle w:val="Heading3"/>
      </w:pPr>
      <w:r>
        <w:t xml:space="preserve">Шаг 2: Включение исходных файлов FreeRTOS</w:t>
      </w:r>
    </w:p>
    <w:bookmarkStart w:id="78" w:name="X0d209b0499452d10ca6f2a20ca082d143ebd513"/>
    <w:p>
      <w:pPr>
        <w:pStyle w:val="Heading4"/>
      </w:pPr>
      <w:r>
        <w:t xml:space="preserve">Необходимые файлы</w:t>
      </w:r>
    </w:p>
    <w:p>
      <w:pPr>
        <w:pStyle w:val="FirstParagraph"/>
      </w:pPr>
      <w:r>
        <w:t xml:space="preserve">Ниже перечислены основные файлы, которые должны быть включены в любое приложение FreeRTOS:</w:t>
      </w:r>
    </w:p>
    <w:p>
      <w:pPr>
        <w:numPr>
          <w:ilvl w:val="0"/>
          <w:numId w:val="1031"/>
        </w:numPr>
      </w:pPr>
      <w:r>
        <w:rPr>
          <w:rStyle w:val="VerbatimChar"/>
        </w:rPr>
        <w:t xml:space="preserve">FreeRTOS/Source/tasks.c</w:t>
      </w:r>
    </w:p>
    <w:p>
      <w:pPr>
        <w:numPr>
          <w:ilvl w:val="0"/>
          <w:numId w:val="1031"/>
        </w:numPr>
      </w:pPr>
      <w:r>
        <w:rPr>
          <w:rStyle w:val="VerbatimChar"/>
        </w:rPr>
        <w:t xml:space="preserve">FreeRTOS/Source/queue.c</w:t>
      </w:r>
    </w:p>
    <w:p>
      <w:pPr>
        <w:numPr>
          <w:ilvl w:val="0"/>
          <w:numId w:val="1031"/>
        </w:numPr>
      </w:pPr>
      <w:r>
        <w:rPr>
          <w:rStyle w:val="VerbatimChar"/>
        </w:rPr>
        <w:t xml:space="preserve">FreeRTOS/Source/list.c</w:t>
      </w:r>
    </w:p>
    <w:p>
      <w:pPr>
        <w:numPr>
          <w:ilvl w:val="0"/>
          <w:numId w:val="1031"/>
        </w:numPr>
      </w:pPr>
      <w:r>
        <w:rPr>
          <w:rStyle w:val="VerbatimChar"/>
        </w:rPr>
        <w:t xml:space="preserve">FreeRTOS/Source/portable/[compiler]/[architecture]/port.c</w:t>
      </w:r>
      <w:r>
        <w:t xml:space="preserve">, где</w:t>
      </w:r>
      <w:r>
        <w:t xml:space="preserve"> </w:t>
      </w:r>
      <w:r>
        <w:rPr>
          <w:rStyle w:val="VerbatimChar"/>
        </w:rPr>
        <w:t xml:space="preserve">[compiler]</w:t>
      </w:r>
      <w:r>
        <w:t xml:space="preserve"> — используемый компилятор,</w:t>
      </w:r>
      <w:r>
        <w:t xml:space="preserve"> </w:t>
      </w:r>
      <w:r>
        <w:rPr>
          <w:rStyle w:val="VerbatimChar"/>
        </w:rPr>
        <w:t xml:space="preserve">[architecture]</w:t>
      </w:r>
      <w:r>
        <w:t xml:space="preserve"> — тип используемой архитектуры</w:t>
      </w:r>
    </w:p>
    <w:p>
      <w:pPr>
        <w:numPr>
          <w:ilvl w:val="0"/>
          <w:numId w:val="1031"/>
        </w:numPr>
      </w:pPr>
      <w:r>
        <w:rPr>
          <w:rStyle w:val="VerbatimChar"/>
        </w:rPr>
        <w:t xml:space="preserve">FreeRTOS/Source/portable/MemMang/heap_x.c</w:t>
      </w:r>
      <w:r>
        <w:t xml:space="preserve">, где</w:t>
      </w:r>
      <w:r>
        <w:t xml:space="preserve"> </w:t>
      </w:r>
      <w:r>
        <w:rPr>
          <w:rStyle w:val="VerbatimChar"/>
        </w:rPr>
        <w:t xml:space="preserve">x</w:t>
      </w:r>
      <w:r>
        <w:t xml:space="preserve"> — 1, 2, 3, 4 или 5</w:t>
      </w:r>
    </w:p>
    <w:p>
      <w:pPr>
        <w:pStyle w:val="FirstParagraph"/>
      </w:pPr>
      <w:r>
        <w:t xml:space="preserve">Если каталог, содержащий файл</w:t>
      </w:r>
      <w:r>
        <w:t xml:space="preserve"> </w:t>
      </w:r>
      <w:r>
        <w:rPr>
          <w:rStyle w:val="VerbatimChar"/>
        </w:rPr>
        <w:t xml:space="preserve">port.c</w:t>
      </w:r>
      <w:r>
        <w:t xml:space="preserve">, также содержит файл на языке ассемблера, то файл на языке ассемблера также должен быть включен.</w:t>
      </w:r>
    </w:p>
    <w:bookmarkEnd w:id="78"/>
    <w:bookmarkStart w:id="79" w:name="X6553724606b9e5e195d2d21c453d595437f0482"/>
    <w:p>
      <w:pPr>
        <w:pStyle w:val="Heading4"/>
      </w:pPr>
      <w:r>
        <w:t xml:space="preserve">Необязательные файлы</w:t>
      </w:r>
    </w:p>
    <w:p>
      <w:pPr>
        <w:numPr>
          <w:ilvl w:val="0"/>
          <w:numId w:val="1032"/>
        </w:numPr>
      </w:pPr>
      <w:r>
        <w:t xml:space="preserve">Если требуется функциональность программного таймера, добавьте</w:t>
      </w:r>
      <w:r>
        <w:t xml:space="preserve"> </w:t>
      </w:r>
      <w:r>
        <w:rPr>
          <w:rStyle w:val="VerbatimChar"/>
        </w:rPr>
        <w:t xml:space="preserve">FreeRTOS/Source/timers.c</w:t>
      </w:r>
      <w:r>
        <w:t xml:space="preserve"> </w:t>
      </w:r>
      <w:r>
        <w:t xml:space="preserve">в список исходных файлов проекта.</w:t>
      </w:r>
    </w:p>
    <w:p>
      <w:pPr>
        <w:numPr>
          <w:ilvl w:val="0"/>
          <w:numId w:val="1032"/>
        </w:numPr>
      </w:pPr>
      <w:r>
        <w:t xml:space="preserve">Если требуется функциональность группы событий, добавьте</w:t>
      </w:r>
      <w:r>
        <w:t xml:space="preserve"> </w:t>
      </w:r>
      <w:r>
        <w:rPr>
          <w:rStyle w:val="VerbatimChar"/>
        </w:rPr>
        <w:t xml:space="preserve">FreeRTOS/Source/event_group.c</w:t>
      </w:r>
      <w:r>
        <w:t xml:space="preserve"> </w:t>
      </w:r>
      <w:r>
        <w:t xml:space="preserve">в список исходных файлов проекта.</w:t>
      </w:r>
    </w:p>
    <w:p>
      <w:pPr>
        <w:numPr>
          <w:ilvl w:val="0"/>
          <w:numId w:val="1032"/>
        </w:numPr>
      </w:pPr>
      <w:r>
        <w:t xml:space="preserve">Если требуется поток или буфер сообщений, добавьте</w:t>
      </w:r>
      <w:r>
        <w:t xml:space="preserve"> </w:t>
      </w:r>
      <w:r>
        <w:rPr>
          <w:rStyle w:val="VerbatimChar"/>
        </w:rPr>
        <w:t xml:space="preserve">FreeRTOS/Source/stream_buffer.c</w:t>
      </w:r>
      <w:r>
        <w:t xml:space="preserve"> </w:t>
      </w:r>
      <w:r>
        <w:t xml:space="preserve">в список исходных файлов проекта.</w:t>
      </w:r>
    </w:p>
    <w:p>
      <w:pPr>
        <w:numPr>
          <w:ilvl w:val="0"/>
          <w:numId w:val="1032"/>
        </w:numPr>
      </w:pPr>
      <w:r>
        <w:t xml:space="preserve">Существует также функциональность сопрограмм (или корутин, coroutines), но её не рекомендуется использовать для новых разработок (эта функциональность устарела).</w:t>
      </w:r>
    </w:p>
    <w:bookmarkEnd w:id="79"/>
    <w:bookmarkEnd w:id="80"/>
    <w:bookmarkStart w:id="81" w:name="X900671d81ceeec4f561fb43ca48be86b0e6d664"/>
    <w:p>
      <w:pPr>
        <w:pStyle w:val="Heading3"/>
      </w:pPr>
      <w:r>
        <w:t xml:space="preserve">Шаг 3: Включение необходимых заголовочных файлов RTOS</w:t>
      </w:r>
    </w:p>
    <w:p>
      <w:pPr>
        <w:pStyle w:val="FirstParagraph"/>
      </w:pPr>
      <w:r>
        <w:t xml:space="preserve">Следующие каталоги должны быть частью пути</w:t>
      </w:r>
      <w:r>
        <w:t xml:space="preserve"> </w:t>
      </w:r>
      <w:r>
        <w:rPr>
          <w:rStyle w:val="VerbatimChar"/>
        </w:rPr>
        <w:t xml:space="preserve">include</w:t>
      </w:r>
      <w:r>
        <w:t xml:space="preserve"> </w:t>
      </w:r>
      <w:r>
        <w:t xml:space="preserve">сценария</w:t>
      </w:r>
      <w:r>
        <w:t xml:space="preserve"> </w:t>
      </w:r>
      <w:r>
        <w:t xml:space="preserve">компиляции, чтобы компилятор мог найти заголовочные файлы RTOS:</w:t>
      </w:r>
    </w:p>
    <w:p>
      <w:pPr>
        <w:numPr>
          <w:ilvl w:val="0"/>
          <w:numId w:val="1033"/>
        </w:numPr>
      </w:pPr>
      <w:r>
        <w:rPr>
          <w:rStyle w:val="VerbatimChar"/>
        </w:rPr>
        <w:t xml:space="preserve">FreeRTOS/Source/include</w:t>
      </w:r>
    </w:p>
    <w:p>
      <w:pPr>
        <w:numPr>
          <w:ilvl w:val="0"/>
          <w:numId w:val="1033"/>
        </w:numPr>
      </w:pPr>
      <w:r>
        <w:rPr>
          <w:rStyle w:val="VerbatimChar"/>
        </w:rPr>
        <w:t xml:space="preserve">FreeRTOS/Source/portable/[compiler]/[architecture]</w:t>
      </w:r>
    </w:p>
    <w:p>
      <w:pPr>
        <w:numPr>
          <w:ilvl w:val="0"/>
          <w:numId w:val="1033"/>
        </w:numPr>
      </w:pPr>
      <w:r>
        <w:t xml:space="preserve">Директория, содержащая</w:t>
      </w:r>
      <w:r>
        <w:t xml:space="preserve"> </w:t>
      </w:r>
      <w:r>
        <w:rPr>
          <w:rStyle w:val="VerbatimChar"/>
        </w:rPr>
        <w:t xml:space="preserve">FreeRTOSConfig.h</w:t>
      </w:r>
    </w:p>
    <w:p>
      <w:pPr>
        <w:pStyle w:val="FirstParagraph"/>
      </w:pPr>
      <w:r>
        <w:t xml:space="preserve">В зависимости от того, на какой процессор портируется RTOS, эти пути могут потребоваться и в</w:t>
      </w:r>
      <w:r>
        <w:t xml:space="preserve"> </w:t>
      </w:r>
      <w:r>
        <w:rPr>
          <w:rStyle w:val="VerbatimChar"/>
        </w:rPr>
        <w:t xml:space="preserve">include</w:t>
      </w:r>
      <w:r>
        <w:t xml:space="preserve"> </w:t>
      </w:r>
      <w:r>
        <w:t xml:space="preserve">пути включения ассемблера.</w:t>
      </w:r>
    </w:p>
    <w:bookmarkEnd w:id="81"/>
    <w:bookmarkStart w:id="83" w:name="Xe2f5ae589b1752d0aed2d9566c6a88064b5f63f"/>
    <w:p>
      <w:pPr>
        <w:pStyle w:val="Heading3"/>
      </w:pPr>
      <w:r>
        <w:t xml:space="preserve">Шаг 4: Обновление настроек файла конфигурации FreeRTOS</w:t>
      </w:r>
    </w:p>
    <w:p>
      <w:pPr>
        <w:pStyle w:val="FirstParagraph"/>
      </w:pPr>
      <w:r>
        <w:t xml:space="preserve">Каждый проект FreeRTOS требует наличия файла конфигурации</w:t>
      </w:r>
      <w:r>
        <w:t xml:space="preserve"> </w:t>
      </w:r>
      <w:r>
        <w:rPr>
          <w:rStyle w:val="VerbatimChar"/>
        </w:rPr>
        <w:t xml:space="preserve">FreeRTOSConfig.h</w:t>
      </w:r>
      <w:r>
        <w:t xml:space="preserve">.</w:t>
      </w:r>
      <w:r>
        <w:t xml:space="preserve"> </w:t>
      </w:r>
      <w:r>
        <w:t xml:space="preserve">Это файл, который определяет настройки для ядра RTOS, подстраивая ядро под конкретное создаваемое приложение.</w:t>
      </w:r>
    </w:p>
    <w:p>
      <w:pPr>
        <w:pStyle w:val="TextBody"/>
      </w:pPr>
      <w:r>
        <w:t xml:space="preserve">Этот файл зависит от пользователя или приложения и должен быть размещен в области кода приложения, а не вместе с исходным кодом ядра.</w:t>
      </w:r>
    </w:p>
    <w:p>
      <w:pPr>
        <w:pStyle w:val="TextBody"/>
      </w:pPr>
      <w:r>
        <w:t xml:space="preserve">Подробнее о различных настройках, доступных в этом файле, можно ознакомиться в</w:t>
      </w:r>
      <w:r>
        <w:t xml:space="preserve"> </w:t>
      </w:r>
      <w:hyperlink r:id="rId82">
        <w:r>
          <w:rPr>
            <w:rStyle w:val="InternetLink"/>
          </w:rPr>
          <w:t xml:space="preserve">документации FreeRTOS</w:t>
        </w:r>
      </w:hyperlink>
      <w:r>
        <w:t xml:space="preserve">.</w:t>
      </w:r>
    </w:p>
    <w:p>
      <w:pPr>
        <w:pStyle w:val="TextBody"/>
      </w:pPr>
      <w:r>
        <w:t xml:space="preserve">Если в ваш проект включена куча</w:t>
      </w:r>
      <w:r>
        <w:t xml:space="preserve"> </w:t>
      </w:r>
      <w:r>
        <w:rPr>
          <w:rStyle w:val="VerbatimChar"/>
        </w:rPr>
        <w:t xml:space="preserve">heap_1</w:t>
      </w:r>
      <w:r>
        <w:t xml:space="preserve">,</w:t>
      </w:r>
      <w:r>
        <w:t xml:space="preserve"> </w:t>
      </w:r>
      <w:r>
        <w:rPr>
          <w:rStyle w:val="VerbatimChar"/>
        </w:rPr>
        <w:t xml:space="preserve">heap_2</w:t>
      </w:r>
      <w:r>
        <w:t xml:space="preserve">,</w:t>
      </w:r>
      <w:r>
        <w:t xml:space="preserve"> </w:t>
      </w:r>
      <w:r>
        <w:rPr>
          <w:rStyle w:val="VerbatimChar"/>
        </w:rPr>
        <w:t xml:space="preserve">heap_4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heap_5</w:t>
      </w:r>
      <w:r>
        <w:t xml:space="preserve">, то значение параметра</w:t>
      </w:r>
      <w:r>
        <w:t xml:space="preserve"> </w:t>
      </w:r>
      <w:r>
        <w:rPr>
          <w:rStyle w:val="VerbatimChar"/>
        </w:rPr>
        <w:t xml:space="preserve">configTOTAL_HEAP_SIZE</w:t>
      </w:r>
      <w:r>
        <w:t xml:space="preserve"> </w:t>
      </w:r>
      <w:r>
        <w:t xml:space="preserve">будет определять размер кучи FreeRTOS.</w:t>
      </w:r>
      <w:r>
        <w:t xml:space="preserve"> </w:t>
      </w:r>
      <w:r>
        <w:t xml:space="preserve">Если для</w:t>
      </w:r>
      <w:r>
        <w:t xml:space="preserve"> </w:t>
      </w:r>
      <w:r>
        <w:rPr>
          <w:rStyle w:val="VerbatimChar"/>
        </w:rPr>
        <w:t xml:space="preserve">configTOTAL_HEAP_SIZE</w:t>
      </w:r>
      <w:r>
        <w:t xml:space="preserve"> </w:t>
      </w:r>
      <w:r>
        <w:t xml:space="preserve">задано слишком большое значение, приложение не будет связываться, поэтому нужно устанавливать разумный размер кучи.</w:t>
      </w:r>
    </w:p>
    <w:p>
      <w:pPr>
        <w:pStyle w:val="TextBody"/>
      </w:pPr>
      <w:r>
        <w:t xml:space="preserve">Параметр</w:t>
      </w:r>
      <w:r>
        <w:t xml:space="preserve"> </w:t>
      </w:r>
      <w:r>
        <w:rPr>
          <w:rStyle w:val="VerbatimChar"/>
        </w:rPr>
        <w:t xml:space="preserve">configMINIMAL_STACK_SIZE</w:t>
      </w:r>
      <w:r>
        <w:t xml:space="preserve"> </w:t>
      </w:r>
      <w:r>
        <w:t xml:space="preserve">определяет размер стека, используемого бездействующей задачей.</w:t>
      </w:r>
      <w:r>
        <w:t xml:space="preserve"> </w:t>
      </w:r>
      <w:r>
        <w:t xml:space="preserve">Если для</w:t>
      </w:r>
      <w:r>
        <w:t xml:space="preserve"> </w:t>
      </w:r>
      <w:r>
        <w:rPr>
          <w:rStyle w:val="VerbatimChar"/>
        </w:rPr>
        <w:t xml:space="preserve">configMINIMAL_STACK_SIZE</w:t>
      </w:r>
      <w:r>
        <w:t xml:space="preserve"> </w:t>
      </w:r>
      <w:r>
        <w:t xml:space="preserve">установлено слишком малое значение, бездействующие задачи будут генерировать переполнение стека.</w:t>
      </w:r>
      <w:r>
        <w:t xml:space="preserve"> </w:t>
      </w:r>
      <w:r>
        <w:t xml:space="preserve">Рекомендуется скопировать параметр</w:t>
      </w:r>
      <w:r>
        <w:t xml:space="preserve"> </w:t>
      </w:r>
      <w:r>
        <w:rPr>
          <w:rStyle w:val="VerbatimChar"/>
        </w:rPr>
        <w:t xml:space="preserve">configMINIMAL_STACK_SIZE</w:t>
      </w:r>
      <w:r>
        <w:t xml:space="preserve"> </w:t>
      </w:r>
      <w:r>
        <w:t xml:space="preserve">из официальной демонстрации FreeRTOS,</w:t>
      </w:r>
      <w:r>
        <w:t xml:space="preserve"> </w:t>
      </w:r>
      <w:r>
        <w:t xml:space="preserve">предоставленной для архитектуры микроконтроллера, используемой приложением.</w:t>
      </w:r>
      <w:r>
        <w:t xml:space="preserve"> </w:t>
      </w:r>
      <w:r>
        <w:t xml:space="preserve">Однако некоторые демонстрационные проекты не были обновлены и могут не иметь всех необходимых параметров конфигурации;</w:t>
      </w:r>
      <w:r>
        <w:t xml:space="preserve"> </w:t>
      </w:r>
      <w:r>
        <w:t xml:space="preserve">в этих случаях пользователь должен добавить их вручную по мере необходимости.</w:t>
      </w:r>
    </w:p>
    <w:bookmarkEnd w:id="83"/>
    <w:bookmarkStart w:id="84" w:name="X2c9e42f4986e4e5b4826890d09d4cca2c66cd39"/>
    <w:p>
      <w:pPr>
        <w:pStyle w:val="Heading3"/>
      </w:pPr>
      <w:r>
        <w:t xml:space="preserve">Шаг 5: Установка необходимых векторов прерывания</w:t>
      </w:r>
    </w:p>
    <w:p>
      <w:pPr>
        <w:pStyle w:val="FirstParagraph"/>
      </w:pPr>
      <w:r>
        <w:t xml:space="preserve">Каждый порт RTOS использует как минимум один таймер.</w:t>
      </w:r>
      <w:r>
        <w:t xml:space="preserve"> </w:t>
      </w:r>
      <w:r>
        <w:t xml:space="preserve">Он используется для генерации периодического тикового прерывания.</w:t>
      </w:r>
      <w:r>
        <w:t xml:space="preserve"> </w:t>
      </w:r>
      <w:r>
        <w:t xml:space="preserve">В зависимости от порта могут потребоваться дополнительные таймеры для управления переключением контекста и других связанных с этим задач.</w:t>
      </w:r>
      <w:r>
        <w:t xml:space="preserve"> </w:t>
      </w:r>
      <w:r>
        <w:t xml:space="preserve">Прерывания, которые требуются RTOS, обслуживаются исходным файлом RTOS</w:t>
      </w:r>
      <w:r>
        <w:t xml:space="preserve"> </w:t>
      </w:r>
      <w:r>
        <w:rPr>
          <w:rStyle w:val="VerbatimChar"/>
        </w:rPr>
        <w:t xml:space="preserve">port.c</w:t>
      </w:r>
      <w:r>
        <w:t xml:space="preserve">.</w:t>
      </w:r>
    </w:p>
    <w:p>
      <w:pPr>
        <w:pStyle w:val="TextBody"/>
      </w:pPr>
      <w:r>
        <w:t xml:space="preserve">В зависимости от порта и используемого компилятора, способ установки обработчиков прерываний также различается.</w:t>
      </w:r>
      <w:r>
        <w:t xml:space="preserve"> </w:t>
      </w:r>
      <w:r>
        <w:t xml:space="preserve">Пользователи могут скопировать официальное демо-приложение для используемого порта из каталогов демо-версий RTOS.</w:t>
      </w:r>
    </w:p>
    <w:p>
      <w:pPr>
        <w:pStyle w:val="TextBody"/>
      </w:pPr>
      <w:r>
        <w:t xml:space="preserve">После выполнения всех вышеперечисленных шагов пользователь сможет скомпилировать приложение для выбранного им контроллера.</w:t>
      </w:r>
      <w:r>
        <w:t xml:space="preserve"> </w:t>
      </w:r>
      <w:r>
        <w:t xml:space="preserve">Затем пользователь может улучшить свое приложение в соответствии со своими требованиями и запустить его на выбранном им оборудовании.</w:t>
      </w:r>
    </w:p>
    <w:bookmarkEnd w:id="84"/>
    <w:bookmarkEnd w:id="85"/>
    <w:bookmarkStart w:id="112" w:name="Xbe35a396e2e949f2ba0db36fc3ff1ae3815dfd1"/>
    <w:p>
      <w:pPr>
        <w:pStyle w:val="Heading2"/>
      </w:pPr>
      <w:r>
        <w:t xml:space="preserve">Запуск демо-приложения</w:t>
      </w:r>
    </w:p>
    <w:p>
      <w:pPr>
        <w:pStyle w:val="FirstParagraph"/>
      </w:pPr>
      <w:r>
        <w:t xml:space="preserve">Чтобы понять, как FreeRTOS работает с демонстрационным приложением, мы продемонстрируем,</w:t>
      </w:r>
      <w:r>
        <w:t xml:space="preserve"> </w:t>
      </w:r>
      <w:r>
        <w:t xml:space="preserve">как запустить демонстрационное приложение с минимальной установкой программного обеспечения на вашем компьютере с Windows.</w:t>
      </w:r>
      <w:r>
        <w:t xml:space="preserve"> </w:t>
      </w:r>
      <w:r>
        <w:t xml:space="preserve">Эту настройку можно использовать в качестве экспериментальной платформы, чтобы получить представление о FreeRTOS,</w:t>
      </w:r>
      <w:r>
        <w:t xml:space="preserve"> </w:t>
      </w:r>
      <w:r>
        <w:t xml:space="preserve">прежде чем переходить к её использованию на выбранной вами встраиваемой платформе.</w:t>
      </w:r>
    </w:p>
    <w:p>
      <w:pPr>
        <w:pStyle w:val="TextBody"/>
      </w:pPr>
      <w:r>
        <w:t xml:space="preserve">Далее в этом курсе мы рассмотрим, как запускать FreeRTOS на других платформах, включая платформы RISC‑V,</w:t>
      </w:r>
      <w:r>
        <w:t xml:space="preserve"> </w:t>
      </w:r>
      <w:r>
        <w:t xml:space="preserve">и как моделировать ваши приложения без использования физической аппаратной системы.</w:t>
      </w:r>
    </w:p>
    <w:p>
      <w:pPr>
        <w:pStyle w:val="TextBody"/>
      </w:pPr>
      <w:r>
        <w:t xml:space="preserve">Настройка, необходимая для запуска демо-версии Windows, выглядит следующим образом:</w:t>
      </w:r>
    </w:p>
    <w:p>
      <w:pPr>
        <w:numPr>
          <w:ilvl w:val="0"/>
          <w:numId w:val="1034"/>
        </w:numPr>
      </w:pPr>
      <w:r>
        <w:t xml:space="preserve">Eclipse — можно скачать на сайте</w:t>
      </w:r>
      <w:r>
        <w:t xml:space="preserve"> </w:t>
      </w:r>
      <w:hyperlink r:id="rId86">
        <w:r>
          <w:rPr>
            <w:rStyle w:val="InternetLink"/>
          </w:rPr>
          <w:t xml:space="preserve">www.eclipse.org</w:t>
        </w:r>
      </w:hyperlink>
    </w:p>
    <w:p>
      <w:pPr>
        <w:numPr>
          <w:ilvl w:val="0"/>
          <w:numId w:val="1034"/>
        </w:numPr>
      </w:pPr>
      <w:r>
        <w:t xml:space="preserve">Cygwin и GCC — можно скачать на сайте</w:t>
      </w:r>
      <w:r>
        <w:t xml:space="preserve"> </w:t>
      </w:r>
      <w:hyperlink r:id="rId87">
        <w:r>
          <w:rPr>
            <w:rStyle w:val="InternetLink"/>
          </w:rPr>
          <w:t xml:space="preserve">www.cygwin.com</w:t>
        </w:r>
      </w:hyperlink>
    </w:p>
    <w:p>
      <w:pPr>
        <w:numPr>
          <w:ilvl w:val="0"/>
          <w:numId w:val="1034"/>
        </w:numPr>
      </w:pPr>
      <w:r>
        <w:t xml:space="preserve">FreeRTOS package — можно скачать на сайте</w:t>
      </w:r>
      <w:r>
        <w:t xml:space="preserve"> </w:t>
      </w:r>
      <w:hyperlink r:id="rId48">
        <w:r>
          <w:rPr>
            <w:rStyle w:val="InternetLink"/>
          </w:rPr>
          <w:t xml:space="preserve">www.freertos.org</w:t>
        </w:r>
      </w:hyperlink>
    </w:p>
    <w:p>
      <w:pPr>
        <w:pStyle w:val="FirstParagraph"/>
      </w:pPr>
      <w:r>
        <w:t xml:space="preserve">Ниже приведены шаги, которые необходимо выполнить для запуска демо-приложения, после установки инструментов (Eclipse и Cygwin + GCC).</w:t>
      </w:r>
    </w:p>
    <w:bookmarkStart w:id="97" w:name="X16c038ae7c0f048d76b30389416f5e4749d3f85"/>
    <w:p>
      <w:pPr>
        <w:pStyle w:val="Heading3"/>
      </w:pPr>
      <w:r>
        <w:t xml:space="preserve">Шаг 1: Импорт проекта в Eclipse</w:t>
      </w:r>
    </w:p>
    <w:p>
      <w:pPr>
        <w:pStyle w:val="FirstParagraph"/>
      </w:pPr>
      <w:r>
        <w:t xml:space="preserve">Выполните следующие шаги, чтобы импортировать проект в Eclipse:</w:t>
      </w:r>
    </w:p>
    <w:p>
      <w:pPr>
        <w:numPr>
          <w:ilvl w:val="0"/>
          <w:numId w:val="1035"/>
        </w:numPr>
      </w:pPr>
      <w:r>
        <w:t xml:space="preserve">Откройте Eclipse.</w:t>
      </w:r>
    </w:p>
    <w:p>
      <w:pPr>
        <w:numPr>
          <w:ilvl w:val="0"/>
          <w:numId w:val="1035"/>
        </w:numPr>
      </w:pPr>
      <w:r>
        <w:t xml:space="preserve">В строке меню перейдите:</w:t>
      </w:r>
      <w:r>
        <w:t xml:space="preserve"> </w:t>
      </w:r>
      <w:r>
        <w:rPr>
          <w:iCs/>
          <w:i/>
        </w:rPr>
        <w:t xml:space="preserve">File</w:t>
      </w:r>
      <w:r>
        <w:t xml:space="preserve"> </w:t>
      </w:r>
      <w:r>
        <w:t xml:space="preserve">&gt;</w:t>
      </w:r>
      <w:r>
        <w:t xml:space="preserve"> </w:t>
      </w:r>
      <w:r>
        <w:rPr>
          <w:iCs/>
          <w:i/>
        </w:rPr>
        <w:t xml:space="preserve">Import</w:t>
      </w:r>
      <w:r>
        <w:t xml:space="preserve"> </w:t>
      </w:r>
      <w:r>
        <w:t xml:space="preserve">&gt;</w:t>
      </w:r>
      <w:r>
        <w:t xml:space="preserve"> </w:t>
      </w:r>
      <w:r>
        <w:rPr>
          <w:iCs/>
          <w:i/>
        </w:rPr>
        <w:t xml:space="preserve">General</w:t>
      </w:r>
      <w:r>
        <w:t xml:space="preserve"> </w:t>
      </w:r>
      <w:r>
        <w:t xml:space="preserve">&gt;</w:t>
      </w:r>
      <w:r>
        <w:t xml:space="preserve"> </w:t>
      </w:r>
      <w:r>
        <w:rPr>
          <w:iCs/>
          <w:i/>
        </w:rPr>
        <w:t xml:space="preserve">Existing Projects into Workspace</w:t>
      </w:r>
      <w:r>
        <w:t xml:space="preserve">.</w:t>
      </w:r>
    </w:p>
    <w:p>
      <w:pPr>
        <w:numPr>
          <w:ilvl w:val="0"/>
          <w:numId w:val="1036"/>
        </w:numPr>
      </w:pPr>
      <w:r>
        <w:t xml:space="preserve">Выберите</w:t>
      </w:r>
      <w:r>
        <w:t xml:space="preserve"> </w:t>
      </w:r>
      <w:r>
        <w:rPr>
          <w:iCs/>
          <w:i/>
        </w:rPr>
        <w:t xml:space="preserve">Next</w:t>
      </w:r>
      <w:r>
        <w:t xml:space="preserve">, как показано на снимке экрана ниже:</w:t>
      </w:r>
    </w:p>
    <w:p>
      <w:pPr>
        <w:pStyle w:val="FirstParagraph"/>
      </w:pPr>
      <w:r>
        <w:drawing>
          <wp:inline>
            <wp:extent cx="5943600" cy="7936121"/>
            <wp:effectExtent b="0" l="0" r="0" t="0"/>
            <wp:docPr descr="chapter2 screen1" title="" id="89" name="Picture"/>
            <a:graphic>
              <a:graphicData uri="http://schemas.openxmlformats.org/drawingml/2006/picture">
                <pic:pic>
                  <pic:nvPicPr>
                    <pic:cNvPr descr="images/chapter2_screen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6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7"/>
        </w:numPr>
      </w:pPr>
      <w:r>
        <w:t xml:space="preserve">В следующем окне выберите путь к демоверсии FreeRTOS, а затем выберите уже определенный там проект.</w:t>
      </w:r>
    </w:p>
    <w:p>
      <w:pPr>
        <w:numPr>
          <w:ilvl w:val="0"/>
          <w:numId w:val="1037"/>
        </w:numPr>
      </w:pPr>
      <w:r>
        <w:t xml:space="preserve">Нажмите</w:t>
      </w:r>
      <w:r>
        <w:t xml:space="preserve"> </w:t>
      </w:r>
      <w:r>
        <w:rPr>
          <w:iCs/>
          <w:i/>
        </w:rPr>
        <w:t xml:space="preserve">Finish</w:t>
      </w:r>
      <w:r>
        <w:t xml:space="preserve">, чтобы открыть проект, как показано на снимке экран ниже:</w:t>
      </w:r>
    </w:p>
    <w:p>
      <w:pPr>
        <w:pStyle w:val="FirstParagraph"/>
      </w:pPr>
      <w:r>
        <w:drawing>
          <wp:inline>
            <wp:extent cx="5943600" cy="4813768"/>
            <wp:effectExtent b="0" l="0" r="0" t="0"/>
            <wp:docPr descr="chapter2 screen2" title="" id="92" name="Picture"/>
            <a:graphic>
              <a:graphicData uri="http://schemas.openxmlformats.org/drawingml/2006/picture">
                <pic:pic>
                  <pic:nvPicPr>
                    <pic:cNvPr descr="images/chapter2_screen2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8"/>
        </w:numPr>
      </w:pPr>
      <w:r>
        <w:t xml:space="preserve">После открытия проекта все связанные файлы отображаются в окне</w:t>
      </w:r>
      <w:r>
        <w:t xml:space="preserve"> </w:t>
      </w:r>
      <w:r>
        <w:rPr>
          <w:iCs/>
          <w:i/>
        </w:rPr>
        <w:t xml:space="preserve">Project Explorer</w:t>
      </w:r>
      <w:r>
        <w:t xml:space="preserve"> </w:t>
      </w:r>
      <w:r>
        <w:t xml:space="preserve">слева.</w:t>
      </w:r>
      <w:r>
        <w:t xml:space="preserve"> </w:t>
      </w:r>
      <w:r>
        <w:t xml:space="preserve">Это показано на скриншоте ниже:</w:t>
      </w:r>
    </w:p>
    <w:p>
      <w:pPr>
        <w:pStyle w:val="FirstParagraph"/>
      </w:pPr>
      <w:r>
        <w:drawing>
          <wp:inline>
            <wp:extent cx="5943600" cy="4166483"/>
            <wp:effectExtent b="0" l="0" r="0" t="0"/>
            <wp:docPr descr="chapter2 screen3" title="" id="95" name="Picture"/>
            <a:graphic>
              <a:graphicData uri="http://schemas.openxmlformats.org/drawingml/2006/picture">
                <pic:pic>
                  <pic:nvPicPr>
                    <pic:cNvPr descr="images/chapter2_screen3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6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1" w:name="X359c5edec74916f7376b8820d88d89873a9f01d"/>
    <w:p>
      <w:pPr>
        <w:pStyle w:val="Heading3"/>
      </w:pPr>
      <w:r>
        <w:t xml:space="preserve">Шаг 2: Понимание демонстрационных файлов</w:t>
      </w:r>
    </w:p>
    <w:p>
      <w:pPr>
        <w:pStyle w:val="FirstParagraph"/>
      </w:pPr>
      <w:r>
        <w:t xml:space="preserve">Теперь давайте посмотрим на доступные демонстрационные файлы.</w:t>
      </w:r>
    </w:p>
    <w:p>
      <w:pPr>
        <w:numPr>
          <w:ilvl w:val="0"/>
          <w:numId w:val="1039"/>
        </w:numPr>
      </w:pPr>
      <w:r>
        <w:t xml:space="preserve">В этой демонстрации есть три основных файла:</w:t>
      </w:r>
    </w:p>
    <w:p>
      <w:pPr>
        <w:numPr>
          <w:ilvl w:val="1"/>
          <w:numId w:val="1040"/>
        </w:numPr>
      </w:pPr>
      <w:r>
        <w:rPr>
          <w:rStyle w:val="VerbatimChar"/>
        </w:rPr>
        <w:t xml:space="preserve">main.c</w:t>
      </w:r>
      <w:r>
        <w:t xml:space="preserve"> — основной код для выполнения.</w:t>
      </w:r>
    </w:p>
    <w:p>
      <w:pPr>
        <w:numPr>
          <w:ilvl w:val="1"/>
          <w:numId w:val="1040"/>
        </w:numPr>
      </w:pPr>
      <w:r>
        <w:rPr>
          <w:rStyle w:val="VerbatimChar"/>
        </w:rPr>
        <w:t xml:space="preserve">main_blinky.c</w:t>
      </w:r>
      <w:r>
        <w:t xml:space="preserve"> — это простое двухзадачное приложение, которое дает представление о том, как могут быть построены приложения FreeRTOS.</w:t>
      </w:r>
    </w:p>
    <w:p>
      <w:pPr>
        <w:numPr>
          <w:ilvl w:val="1"/>
          <w:numId w:val="1040"/>
        </w:numPr>
      </w:pPr>
      <w:r>
        <w:rPr>
          <w:rStyle w:val="VerbatimChar"/>
        </w:rPr>
        <w:t xml:space="preserve">main_full.c</w:t>
      </w:r>
      <w:r>
        <w:t xml:space="preserve"> — более полный список приложений.</w:t>
      </w:r>
    </w:p>
    <w:p>
      <w:pPr>
        <w:numPr>
          <w:ilvl w:val="0"/>
          <w:numId w:val="1041"/>
        </w:numPr>
      </w:pPr>
      <w:r>
        <w:t xml:space="preserve">Давайте запустим пример</w:t>
      </w:r>
      <w:r>
        <w:t xml:space="preserve"> </w:t>
      </w:r>
      <w:r>
        <w:rPr>
          <w:rStyle w:val="VerbatimChar"/>
        </w:rPr>
        <w:t xml:space="preserve">main_blinky</w:t>
      </w:r>
      <w:r>
        <w:t xml:space="preserve">, установив define, как показано на скриншоте ниже, в файле</w:t>
      </w:r>
      <w:r>
        <w:t xml:space="preserve"> </w:t>
      </w:r>
      <w:r>
        <w:rPr>
          <w:rStyle w:val="VerbatimChar"/>
        </w:rPr>
        <w:t xml:space="preserve">main.c</w:t>
      </w:r>
      <w:r>
        <w:t xml:space="preserve">:</w:t>
      </w:r>
    </w:p>
    <w:p>
      <w:pPr>
        <w:pStyle w:val="FirstParagraph"/>
      </w:pPr>
      <w:r>
        <w:drawing>
          <wp:inline>
            <wp:extent cx="5943600" cy="3111832"/>
            <wp:effectExtent b="0" l="0" r="0" t="0"/>
            <wp:docPr descr="chapter2 screen4" title="" id="99" name="Picture"/>
            <a:graphic>
              <a:graphicData uri="http://schemas.openxmlformats.org/drawingml/2006/picture">
                <pic:pic>
                  <pic:nvPicPr>
                    <pic:cNvPr descr="images/chapter2_screen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42"/>
        </w:numPr>
      </w:pPr>
      <w:r>
        <w:t xml:space="preserve">Затем скомпилируйте этот пример с помощью команды</w:t>
      </w:r>
      <w:r>
        <w:t xml:space="preserve"> </w:t>
      </w:r>
      <w:r>
        <w:rPr>
          <w:rStyle w:val="VerbatimChar"/>
        </w:rPr>
        <w:t xml:space="preserve">build</w:t>
      </w:r>
      <w:r>
        <w:t xml:space="preserve"> </w:t>
      </w:r>
      <w:r>
        <w:t xml:space="preserve">в Eclipse (Eclipse будет использовать GCC от Cygwin для компиляции кода).</w:t>
      </w:r>
    </w:p>
    <w:bookmarkEnd w:id="101"/>
    <w:bookmarkStart w:id="111" w:name="X679d68c35fe998564a098aa5410c7d60df36613"/>
    <w:p>
      <w:pPr>
        <w:pStyle w:val="Heading3"/>
      </w:pPr>
      <w:r>
        <w:t xml:space="preserve">Шаг 3: Запуск приложения</w:t>
      </w:r>
    </w:p>
    <w:p>
      <w:pPr>
        <w:pStyle w:val="FirstParagraph"/>
      </w:pPr>
      <w:r>
        <w:t xml:space="preserve">Теперь, когда ваше приложение готово к запуску в Windows через Eclipse, выполните следующие шаги:</w:t>
      </w:r>
    </w:p>
    <w:p>
      <w:pPr>
        <w:numPr>
          <w:ilvl w:val="0"/>
          <w:numId w:val="1043"/>
        </w:numPr>
      </w:pPr>
      <w:r>
        <w:t xml:space="preserve">Приложение можно запустить как внутри Eclipse, так и из командной строки:</w:t>
      </w:r>
    </w:p>
    <w:p>
      <w:pPr>
        <w:pStyle w:val="FirstParagraph"/>
      </w:pPr>
      <w:r>
        <w:drawing>
          <wp:inline>
            <wp:extent cx="5943600" cy="2999064"/>
            <wp:effectExtent b="0" l="0" r="0" t="0"/>
            <wp:docPr descr="chapter2 screen5" title="" id="103" name="Picture"/>
            <a:graphic>
              <a:graphicData uri="http://schemas.openxmlformats.org/drawingml/2006/picture">
                <pic:pic>
                  <pic:nvPicPr>
                    <pic:cNvPr descr="images/chapter2_screen5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44"/>
        </w:numPr>
      </w:pPr>
      <w:r>
        <w:t xml:space="preserve">Вы должны увидеть следующий вывод в консоли Eclipse:</w:t>
      </w:r>
    </w:p>
    <w:p>
      <w:pPr>
        <w:pStyle w:val="FirstParagraph"/>
      </w:pPr>
      <w:r>
        <w:drawing>
          <wp:inline>
            <wp:extent cx="5943600" cy="2454642"/>
            <wp:effectExtent b="0" l="0" r="0" t="0"/>
            <wp:docPr descr="chapter2 screen6" title="" id="106" name="Picture"/>
            <a:graphic>
              <a:graphicData uri="http://schemas.openxmlformats.org/drawingml/2006/picture">
                <pic:pic>
                  <pic:nvPicPr>
                    <pic:cNvPr descr="images/chapter2_screen6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45"/>
        </w:numPr>
      </w:pPr>
      <w:r>
        <w:t xml:space="preserve">Запустите его из интерпретатора Cygwin или командной строки Windows:</w:t>
      </w:r>
    </w:p>
    <w:p>
      <w:pPr>
        <w:numPr>
          <w:ilvl w:val="1"/>
          <w:numId w:val="1046"/>
        </w:numPr>
      </w:pPr>
      <w:r>
        <w:t xml:space="preserve">Перейдите в место, где находятся файлы FreeRTOS:</w:t>
      </w:r>
      <w:r>
        <w:t xml:space="preserve"> </w:t>
      </w:r>
      <w:r>
        <w:rPr>
          <w:rStyle w:val="VerbatimChar"/>
        </w:rPr>
        <w:t xml:space="preserve">\FreeRTOS\FreeRTOS\Demo\WIN32-MingW\Debug</w:t>
      </w:r>
      <w:r>
        <w:t xml:space="preserve">.</w:t>
      </w:r>
    </w:p>
    <w:p>
      <w:pPr>
        <w:numPr>
          <w:ilvl w:val="0"/>
          <w:numId w:val="1045"/>
        </w:numPr>
      </w:pPr>
      <w:r>
        <w:t xml:space="preserve">Запустите</w:t>
      </w:r>
      <w:r>
        <w:t xml:space="preserve"> </w:t>
      </w:r>
      <w:r>
        <w:rPr>
          <w:rStyle w:val="VerbatimChar"/>
        </w:rPr>
        <w:t xml:space="preserve">RTOSDemo.exe</w:t>
      </w:r>
    </w:p>
    <w:p>
      <w:pPr>
        <w:numPr>
          <w:ilvl w:val="0"/>
          <w:numId w:val="1045"/>
        </w:numPr>
      </w:pPr>
      <w:r>
        <w:t xml:space="preserve">Вы должны увидеть следующий результат:</w:t>
      </w:r>
    </w:p>
    <w:p>
      <w:pPr>
        <w:pStyle w:val="FirstParagraph"/>
      </w:pPr>
      <w:r>
        <w:drawing>
          <wp:inline>
            <wp:extent cx="5943600" cy="2542087"/>
            <wp:effectExtent b="0" l="0" r="0" t="0"/>
            <wp:docPr descr="chapter2 screen7" title="" id="109" name="Picture"/>
            <a:graphic>
              <a:graphicData uri="http://schemas.openxmlformats.org/drawingml/2006/picture">
                <pic:pic>
                  <pic:nvPicPr>
                    <pic:cNvPr descr="images/chapter2_screen7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2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extBody"/>
      </w:pPr>
      <w:r>
        <w:rPr>
          <w:bCs/>
          <w:b/>
        </w:rPr>
        <w:t xml:space="preserve">Поздравляем! Вы запустили свое первое приложение FreeRTOS!</w:t>
      </w:r>
    </w:p>
    <w:bookmarkEnd w:id="111"/>
    <w:bookmarkEnd w:id="112"/>
    <w:bookmarkStart w:id="140" w:name="Xe53ca594596daf03a540ba54d6007c4376ceaab"/>
    <w:p>
      <w:pPr>
        <w:pStyle w:val="Heading2"/>
      </w:pPr>
      <w:r>
        <w:t xml:space="preserve">Демо-видео</w:t>
      </w:r>
    </w:p>
    <w:p>
      <w:pPr>
        <w:pStyle w:val="FirstParagraph"/>
      </w:pPr>
      <w:r>
        <w:t xml:space="preserve">Примечание переводчика</w:t>
      </w:r>
    </w:p>
    <w:p>
      <w:pPr>
        <w:pStyle w:val="TextBody"/>
      </w:pPr>
      <w:r>
        <w:t xml:space="preserve">Представленное в курсе демонстрационное видео фактически повторяет шаги, описанные в предыдущем разделе.</w:t>
      </w:r>
      <w:r>
        <w:t xml:space="preserve"> </w:t>
      </w:r>
      <w:r>
        <w:t xml:space="preserve">Ниже приведён транскрипт этого видео с кадрами его основных моментов.</w:t>
      </w:r>
    </w:p>
    <w:p>
      <w:pPr>
        <w:pStyle w:val="TextBody"/>
      </w:pPr>
      <w:r>
        <w:t xml:space="preserve">Шаг первый — импортировать проект. Откройте из меню «File», «Import projects» и выберите имя проекта.</w:t>
      </w:r>
      <w:r>
        <w:t xml:space="preserve"> </w:t>
      </w:r>
      <w:r>
        <w:t xml:space="preserve">Нажмите «Finish».</w:t>
      </w:r>
      <w:r>
        <w:t xml:space="preserve"> </w:t>
      </w:r>
      <w:r>
        <w:t xml:space="preserve">Это приведет к импорту проекта в Eclipse.</w:t>
      </w:r>
    </w:p>
    <w:p>
      <w:pPr>
        <w:pStyle w:val="TextBody"/>
      </w:pPr>
      <w:r>
        <w:drawing>
          <wp:inline>
            <wp:extent cx="5943600" cy="3343275"/>
            <wp:effectExtent b="0" l="0" r="0" t="0"/>
            <wp:docPr descr="chapter2 demo1" title="" id="114" name="Picture"/>
            <a:graphic>
              <a:graphicData uri="http://schemas.openxmlformats.org/drawingml/2006/picture">
                <pic:pic>
                  <pic:nvPicPr>
                    <pic:cNvPr descr="images/chapter2_demo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943600" cy="3343275"/>
            <wp:effectExtent b="0" l="0" r="0" t="0"/>
            <wp:docPr descr="chapter2 demo2" title="" id="117" name="Picture"/>
            <a:graphic>
              <a:graphicData uri="http://schemas.openxmlformats.org/drawingml/2006/picture">
                <pic:pic>
                  <pic:nvPicPr>
                    <pic:cNvPr descr="images/chapter2_demo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extBody"/>
      </w:pPr>
      <w:r>
        <w:t xml:space="preserve">Теперь вы можете собрать проект.</w:t>
      </w:r>
      <w:r>
        <w:t xml:space="preserve"> </w:t>
      </w:r>
      <w:r>
        <w:t xml:space="preserve">Перейдите в раздел «Project» и нажмите «Clean»; таким образом, все существующие файлы будут очищены.</w:t>
      </w:r>
    </w:p>
    <w:p>
      <w:pPr>
        <w:pStyle w:val="TextBody"/>
      </w:pPr>
      <w:r>
        <w:drawing>
          <wp:inline>
            <wp:extent cx="5943600" cy="3343275"/>
            <wp:effectExtent b="0" l="0" r="0" t="0"/>
            <wp:docPr descr="chapter2 demo3" title="" id="120" name="Picture"/>
            <a:graphic>
              <a:graphicData uri="http://schemas.openxmlformats.org/drawingml/2006/picture">
                <pic:pic>
                  <pic:nvPicPr>
                    <pic:cNvPr descr="images/chapter2_demo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extBody"/>
      </w:pPr>
      <w:r>
        <w:t xml:space="preserve">Затем выполните команду «Build All».</w:t>
      </w:r>
    </w:p>
    <w:p>
      <w:pPr>
        <w:pStyle w:val="TextBody"/>
      </w:pPr>
      <w:r>
        <w:drawing>
          <wp:inline>
            <wp:extent cx="5943600" cy="3343275"/>
            <wp:effectExtent b="0" l="0" r="0" t="0"/>
            <wp:docPr descr="chapter2 demo4" title="" id="123" name="Picture"/>
            <a:graphic>
              <a:graphicData uri="http://schemas.openxmlformats.org/drawingml/2006/picture">
                <pic:pic>
                  <pic:nvPicPr>
                    <pic:cNvPr descr="images/chapter2_demo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extBody"/>
      </w:pPr>
      <w:r>
        <w:t xml:space="preserve">После выполнения команды «Build all» компилятор скомпилирует все необходимые файлы в проект, и вы получите исполняемый файл.</w:t>
      </w:r>
    </w:p>
    <w:p>
      <w:pPr>
        <w:pStyle w:val="TextBody"/>
      </w:pPr>
      <w:r>
        <w:drawing>
          <wp:inline>
            <wp:extent cx="5943600" cy="3343275"/>
            <wp:effectExtent b="0" l="0" r="0" t="0"/>
            <wp:docPr descr="chapter2 demo5" title="" id="126" name="Picture"/>
            <a:graphic>
              <a:graphicData uri="http://schemas.openxmlformats.org/drawingml/2006/picture">
                <pic:pic>
                  <pic:nvPicPr>
                    <pic:cNvPr descr="images/chapter2_demo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extBody"/>
      </w:pPr>
      <w:r>
        <w:t xml:space="preserve">Видите, компилятор компилирует необходимый файл.</w:t>
      </w:r>
      <w:r>
        <w:t xml:space="preserve"> </w:t>
      </w:r>
      <w:r>
        <w:t xml:space="preserve">И в конце компиляции вы можете увидеть, что исполняемый файл создан.</w:t>
      </w:r>
      <w:r>
        <w:t xml:space="preserve"> </w:t>
      </w:r>
      <w:r>
        <w:t xml:space="preserve">Теперь компиляция завершена. Процесс сборки завершен.</w:t>
      </w:r>
    </w:p>
    <w:p>
      <w:pPr>
        <w:pStyle w:val="TextBody"/>
      </w:pPr>
      <w:r>
        <w:drawing>
          <wp:inline>
            <wp:extent cx="5943600" cy="3343275"/>
            <wp:effectExtent b="0" l="0" r="0" t="0"/>
            <wp:docPr descr="chapter2 demo6" title="" id="129" name="Picture"/>
            <a:graphic>
              <a:graphicData uri="http://schemas.openxmlformats.org/drawingml/2006/picture">
                <pic:pic>
                  <pic:nvPicPr>
                    <pic:cNvPr descr="images/chapter2_demo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extBody"/>
      </w:pPr>
      <w:r>
        <w:t xml:space="preserve">А затем вы можете перейти к выполнению проекта.</w:t>
      </w:r>
      <w:r>
        <w:t xml:space="preserve"> </w:t>
      </w:r>
      <w:r>
        <w:t xml:space="preserve">И вы можете видеть, что задачи выполняются одна за другой.</w:t>
      </w:r>
    </w:p>
    <w:p>
      <w:pPr>
        <w:pStyle w:val="TextBody"/>
      </w:pPr>
      <w:r>
        <w:drawing>
          <wp:inline>
            <wp:extent cx="5943600" cy="3343275"/>
            <wp:effectExtent b="0" l="0" r="0" t="0"/>
            <wp:docPr descr="chapter2 demo7" title="" id="132" name="Picture"/>
            <a:graphic>
              <a:graphicData uri="http://schemas.openxmlformats.org/drawingml/2006/picture">
                <pic:pic>
                  <pic:nvPicPr>
                    <pic:cNvPr descr="images/chapter2_demo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943600" cy="3343275"/>
            <wp:effectExtent b="0" l="0" r="0" t="0"/>
            <wp:docPr descr="chapter2 demo8" title="" id="135" name="Picture"/>
            <a:graphic>
              <a:graphicData uri="http://schemas.openxmlformats.org/drawingml/2006/picture">
                <pic:pic>
                  <pic:nvPicPr>
                    <pic:cNvPr descr="images/chapter2_demo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extBody"/>
      </w:pPr>
      <w:r>
        <w:t xml:space="preserve">То же самое можно сделать и в командной строке Cygwin</w:t>
      </w:r>
      <w:r>
        <w:t xml:space="preserve"> </w:t>
      </w:r>
      <w:r>
        <w:t xml:space="preserve">Перейдите в каталог проекта, где находится исполняемый файл, и запустите исполняемый файл, созданный в Eclipse.</w:t>
      </w:r>
    </w:p>
    <w:p>
      <w:pPr>
        <w:pStyle w:val="TextBody"/>
      </w:pPr>
      <w:r>
        <w:drawing>
          <wp:inline>
            <wp:extent cx="5943600" cy="3343275"/>
            <wp:effectExtent b="0" l="0" r="0" t="0"/>
            <wp:docPr descr="chapter2 demo9" title="" id="138" name="Picture"/>
            <a:graphic>
              <a:graphicData uri="http://schemas.openxmlformats.org/drawingml/2006/picture">
                <pic:pic>
                  <pic:nvPicPr>
                    <pic:cNvPr descr="images/chapter2_demo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End w:id="141"/>
    <w:bookmarkStart w:id="158" w:name="Xd5369065feb49c16e7daf1e890579852ccb4411"/>
    <w:p>
      <w:pPr>
        <w:pStyle w:val="Heading1"/>
      </w:pPr>
      <w:r>
        <w:t xml:space="preserve">Портирование FreeRTOS на другую программную или аппаратную платформу</w:t>
      </w:r>
    </w:p>
    <w:p>
      <w:pPr>
        <w:pStyle w:val="FirstParagraph"/>
      </w:pPr>
      <w:r>
        <w:t xml:space="preserve">В этой главе представлены концепции, связанные с портированием FreeRTOS, и даны инструкции по реализации.</w:t>
      </w:r>
      <w:r>
        <w:t xml:space="preserve"> </w:t>
      </w:r>
      <w:r>
        <w:t xml:space="preserve">В первом разделе подробно описаны требования к портированию FreeRTOS на новый компилятор программного обеспечения или на новую аппаратную платформу.</w:t>
      </w:r>
      <w:r>
        <w:t xml:space="preserve"> </w:t>
      </w:r>
      <w:r>
        <w:t xml:space="preserve">Используя это в качестве основы, мы затем анализируем, как может быть выполнен перенос.</w:t>
      </w:r>
      <w:r>
        <w:t xml:space="preserve"> </w:t>
      </w:r>
      <w:r>
        <w:t xml:space="preserve">В последнем разделе мы исследуем, как FreeRTOS может быть перенесена на новый контроллер.</w:t>
      </w:r>
    </w:p>
    <w:p>
      <w:pPr>
        <w:pStyle w:val="TextBody"/>
      </w:pPr>
      <w:r>
        <w:t xml:space="preserve">К концу этой главы вы должны уметь:</w:t>
      </w:r>
    </w:p>
    <w:p>
      <w:pPr>
        <w:numPr>
          <w:ilvl w:val="0"/>
          <w:numId w:val="1047"/>
        </w:numPr>
      </w:pPr>
      <w:r>
        <w:t xml:space="preserve">понимать требования к портированию FreeRTOS на новый компилятор или аппаратную платформу;</w:t>
      </w:r>
    </w:p>
    <w:p>
      <w:pPr>
        <w:numPr>
          <w:ilvl w:val="0"/>
          <w:numId w:val="1047"/>
        </w:numPr>
      </w:pPr>
      <w:r>
        <w:t xml:space="preserve">портировать на новый компилятор или аппаратную платформу;</w:t>
      </w:r>
    </w:p>
    <w:p>
      <w:pPr>
        <w:numPr>
          <w:ilvl w:val="0"/>
          <w:numId w:val="1047"/>
        </w:numPr>
      </w:pPr>
      <w:r>
        <w:t xml:space="preserve">портировать на новый контроллер/процессор.</w:t>
      </w:r>
    </w:p>
    <w:bookmarkStart w:id="142" w:name="X735f28b0039498aa72141da5412c9ce0637355d"/>
    <w:p>
      <w:pPr>
        <w:pStyle w:val="Heading2"/>
      </w:pPr>
      <w:r>
        <w:t xml:space="preserve">Требования для портирования FreeRTOS</w:t>
      </w:r>
    </w:p>
    <w:p>
      <w:pPr>
        <w:pStyle w:val="FirstParagraph"/>
      </w:pPr>
      <w:r>
        <w:t xml:space="preserve">Следующая документация необходима для портирования FreeRTOS на другую систему компиляции или другую аппаратную платформу.</w:t>
      </w:r>
    </w:p>
    <w:p>
      <w:pPr>
        <w:numPr>
          <w:ilvl w:val="0"/>
          <w:numId w:val="1048"/>
        </w:numPr>
      </w:pPr>
      <w:r>
        <w:t xml:space="preserve">Информация о новом оборудовании, на которое переносится FreeRTOS:</w:t>
      </w:r>
    </w:p>
    <w:p>
      <w:pPr>
        <w:numPr>
          <w:ilvl w:val="1"/>
          <w:numId w:val="1049"/>
        </w:numPr>
      </w:pPr>
      <w:r>
        <w:t xml:space="preserve">Руководство по аппаратному обеспечению</w:t>
      </w:r>
    </w:p>
    <w:p>
      <w:pPr>
        <w:numPr>
          <w:ilvl w:val="1"/>
          <w:numId w:val="1049"/>
        </w:numPr>
      </w:pPr>
      <w:r>
        <w:t xml:space="preserve">Руководства пользователя для платы</w:t>
      </w:r>
    </w:p>
    <w:p>
      <w:pPr>
        <w:numPr>
          <w:ilvl w:val="1"/>
          <w:numId w:val="1049"/>
        </w:numPr>
      </w:pPr>
      <w:r>
        <w:t xml:space="preserve">Детали портов ввода-вывода</w:t>
      </w:r>
    </w:p>
    <w:p>
      <w:pPr>
        <w:numPr>
          <w:ilvl w:val="1"/>
          <w:numId w:val="1049"/>
        </w:numPr>
      </w:pPr>
      <w:r>
        <w:t xml:space="preserve">Другие важные сведения, необходимые для создания новых приложений на этом оборудовании</w:t>
      </w:r>
    </w:p>
    <w:p>
      <w:pPr>
        <w:numPr>
          <w:ilvl w:val="1"/>
          <w:numId w:val="1049"/>
        </w:numPr>
      </w:pPr>
      <w:r>
        <w:t xml:space="preserve">Базовый пример соответствующего инструментального потока (tool flow), работающего на этом оборудовании</w:t>
      </w:r>
    </w:p>
    <w:p>
      <w:pPr>
        <w:numPr>
          <w:ilvl w:val="0"/>
          <w:numId w:val="1048"/>
        </w:numPr>
      </w:pPr>
      <w:r>
        <w:t xml:space="preserve">Информация о том, как использовать целевой тулчейн для компиляции и запуска программного обеспечения:</w:t>
      </w:r>
    </w:p>
    <w:p>
      <w:pPr>
        <w:numPr>
          <w:ilvl w:val="1"/>
          <w:numId w:val="1050"/>
        </w:numPr>
      </w:pPr>
      <w:r>
        <w:t xml:space="preserve">Простой, базовый пример существующего процесса компиляции и сборки</w:t>
      </w:r>
    </w:p>
    <w:p>
      <w:pPr>
        <w:pStyle w:val="FirstParagraph"/>
      </w:pPr>
      <w:r>
        <w:t xml:space="preserve">После получения вышеперечисленной информации пользователь может приступить к созданию приложения на базе FreeRTOS</w:t>
      </w:r>
      <w:r>
        <w:t xml:space="preserve"> </w:t>
      </w:r>
      <w:r>
        <w:t xml:space="preserve">на основе уже имеющейся демонстрационной версии FreeRTOS.</w:t>
      </w:r>
    </w:p>
    <w:p>
      <w:pPr>
        <w:pStyle w:val="TextBody"/>
      </w:pPr>
      <w:r>
        <w:t xml:space="preserve">Рекомендуется загрузить последнюю стабильную версию FreeRTOS с</w:t>
      </w:r>
      <w:r>
        <w:t xml:space="preserve"> </w:t>
      </w:r>
      <w:hyperlink r:id="rId48">
        <w:r>
          <w:rPr>
            <w:rStyle w:val="InternetLink"/>
          </w:rPr>
          <w:t xml:space="preserve">веб-сайта FreeRTOS</w:t>
        </w:r>
      </w:hyperlink>
      <w:r>
        <w:t xml:space="preserve"> </w:t>
      </w:r>
      <w:r>
        <w:t xml:space="preserve">или</w:t>
      </w:r>
      <w:r>
        <w:t xml:space="preserve"> </w:t>
      </w:r>
      <w:hyperlink r:id="rId49">
        <w:r>
          <w:rPr>
            <w:rStyle w:val="InternetLink"/>
          </w:rPr>
          <w:t xml:space="preserve">GitHub</w:t>
        </w:r>
      </w:hyperlink>
      <w:r>
        <w:t xml:space="preserve">.</w:t>
      </w:r>
    </w:p>
    <w:p>
      <w:pPr>
        <w:pStyle w:val="TextBody"/>
      </w:pPr>
      <w:r>
        <w:t xml:space="preserve">После получения последней версии RTOS можно выполнить шаги, перечисленные в следующем подразделе,</w:t>
      </w:r>
      <w:r>
        <w:t xml:space="preserve"> </w:t>
      </w:r>
      <w:r>
        <w:t xml:space="preserve">чтобы портировать её либо на новое оборудование, либо на новый компилятор, либо на комбинацию того и другого.</w:t>
      </w:r>
    </w:p>
    <w:bookmarkEnd w:id="142"/>
    <w:bookmarkStart w:id="157" w:name="X3426d4c78a28df6b63a4060c4b175f8a8bf8058"/>
    <w:p>
      <w:pPr>
        <w:pStyle w:val="Heading2"/>
      </w:pPr>
      <w:r>
        <w:t xml:space="preserve">Портирование на новый компилятор или аппаратную платформу</w:t>
      </w:r>
    </w:p>
    <w:bookmarkStart w:id="147" w:name="Xc24795ee902396c273a43c9e5bf4c7afda934b7"/>
    <w:p>
      <w:pPr>
        <w:pStyle w:val="Heading3"/>
      </w:pPr>
      <w:r>
        <w:t xml:space="preserve">Портирование на новую аппаратную платформу</w:t>
      </w:r>
    </w:p>
    <w:p>
      <w:pPr>
        <w:pStyle w:val="FirstParagraph"/>
      </w:pPr>
      <w:r>
        <w:t xml:space="preserve">Для переноса на новое оборудование можно выполнить действия, описанные ниже.</w:t>
      </w:r>
      <w:r>
        <w:t xml:space="preserve"> </w:t>
      </w:r>
      <w:r>
        <w:t xml:space="preserve">Убедитесь, что каждый шаг выполнен успешно, прежде чем переходить к следующему.</w:t>
      </w:r>
    </w:p>
    <w:bookmarkStart w:id="143" w:name="X249ecf930de71466f801005de836aa1ede77cb0"/>
    <w:p>
      <w:pPr>
        <w:pStyle w:val="Heading4"/>
      </w:pPr>
      <w:r>
        <w:t xml:space="preserve">Шаг 1: Начальная настройка</w:t>
      </w:r>
    </w:p>
    <w:p>
      <w:pPr>
        <w:pStyle w:val="FirstParagraph"/>
      </w:pPr>
      <w:r>
        <w:t xml:space="preserve">Выберите существующую демонстрационную версию из каталога релизов FreeRTOS, которая наиболее близка к вашему оборудованию и программному обеспечению.</w:t>
      </w:r>
      <w:r>
        <w:t xml:space="preserve"> </w:t>
      </w:r>
      <w:r>
        <w:t xml:space="preserve">Например, если вы планируете использовать процессор ST32 ARM, то выберите демонстрационную версию,</w:t>
      </w:r>
      <w:r>
        <w:t xml:space="preserve"> </w:t>
      </w:r>
      <w:r>
        <w:t xml:space="preserve">соответствующую этому процессору и тому же набору программных средств, который вы планируете использовать.</w:t>
      </w:r>
      <w:r>
        <w:t xml:space="preserve"> </w:t>
      </w:r>
      <w:r>
        <w:t xml:space="preserve">Убедитесь, что демо-версия компилируется без ошибок, прежде чем вносить в неё какие-либо изменения.</w:t>
      </w:r>
    </w:p>
    <w:bookmarkEnd w:id="143"/>
    <w:bookmarkStart w:id="144" w:name="X97de2539309e425abb278aab8cb0bacb70b06f7"/>
    <w:p>
      <w:pPr>
        <w:pStyle w:val="Heading4"/>
      </w:pPr>
      <w:r>
        <w:t xml:space="preserve">Шаг 2: Изменение портов ввода-вывода</w:t>
      </w:r>
    </w:p>
    <w:p>
      <w:pPr>
        <w:pStyle w:val="FirstParagraph"/>
      </w:pPr>
      <w:r>
        <w:t xml:space="preserve">Следующим шагом будет изменение портов ввода-вывода таким образом, чтобы они соответствовали портам на вашей новой плате.</w:t>
      </w:r>
      <w:r>
        <w:t xml:space="preserve"> </w:t>
      </w:r>
      <w:r>
        <w:t xml:space="preserve">Используйте порты ввода-вывода светодиодов, которые используются в демонстрационном примере, и измените их в соответствии с вашей новой платой, чтобы после запуска примера вы могли визуально проверить функциональность.</w:t>
      </w:r>
    </w:p>
    <w:p>
      <w:pPr>
        <w:pStyle w:val="TextBody"/>
      </w:pPr>
      <w:r>
        <w:t xml:space="preserve">Функция</w:t>
      </w:r>
      <w:r>
        <w:t xml:space="preserve"> </w:t>
      </w:r>
      <w:r>
        <w:rPr>
          <w:rStyle w:val="VerbatimChar"/>
        </w:rPr>
        <w:t xml:space="preserve">vParTestInitialise()</w:t>
      </w:r>
      <w:r>
        <w:t xml:space="preserve"> </w:t>
      </w:r>
      <w:r>
        <w:t xml:space="preserve">в файле</w:t>
      </w:r>
      <w:r>
        <w:t xml:space="preserve"> </w:t>
      </w:r>
      <w:r>
        <w:rPr>
          <w:rStyle w:val="VerbatimChar"/>
        </w:rPr>
        <w:t xml:space="preserve">partest.c</w:t>
      </w:r>
      <w:r>
        <w:t xml:space="preserve"> </w:t>
      </w:r>
      <w:r>
        <w:t xml:space="preserve">содержит конфигурацию режима и направления портов ввода-вывода.</w:t>
      </w:r>
      <w:r>
        <w:t xml:space="preserve"> </w:t>
      </w:r>
      <w:r>
        <w:t xml:space="preserve">Функция</w:t>
      </w:r>
      <w:r>
        <w:t xml:space="preserve"> </w:t>
      </w:r>
      <w:r>
        <w:rPr>
          <w:rStyle w:val="VerbatimChar"/>
        </w:rPr>
        <w:t xml:space="preserve">prvSetupHardware()</w:t>
      </w:r>
      <w:r>
        <w:t xml:space="preserve"> </w:t>
      </w:r>
      <w:r>
        <w:t xml:space="preserve">в файле</w:t>
      </w:r>
      <w:r>
        <w:t xml:space="preserve"> </w:t>
      </w:r>
      <w:r>
        <w:rPr>
          <w:rStyle w:val="VerbatimChar"/>
        </w:rPr>
        <w:t xml:space="preserve">main.c</w:t>
      </w:r>
      <w:r>
        <w:t xml:space="preserve"> </w:t>
      </w:r>
      <w:r>
        <w:t xml:space="preserve">содержит более общую конфигурацию оборудования</w:t>
      </w:r>
      <w:r>
        <w:t xml:space="preserve"> </w:t>
      </w:r>
      <w:r>
        <w:t xml:space="preserve">(например, включение тактового генератора для управления периферийным устройством ввода-вывода)</w:t>
      </w:r>
      <w:r>
        <w:t xml:space="preserve"> </w:t>
      </w:r>
      <w:r>
        <w:t xml:space="preserve">и может потребовать некоторой модификации в зависимости от используемых портов.</w:t>
      </w:r>
    </w:p>
    <w:p>
      <w:pPr>
        <w:pStyle w:val="TextBody"/>
      </w:pPr>
      <w:r>
        <w:t xml:space="preserve">Внесите необходимые изменения в перечисленные выше функции и напишите небольшой фрагмент кода для проверки того, что нужный порт управляется и что все светодиоды работают так, как ожидается.</w:t>
      </w:r>
      <w:r>
        <w:t xml:space="preserve"> </w:t>
      </w:r>
      <w:r>
        <w:t xml:space="preserve">Этот код пока не использует FreeRTOS, поэтому вы можете использовать свой собственный код в</w:t>
      </w:r>
      <w:r>
        <w:t xml:space="preserve"> </w:t>
      </w:r>
      <w:r>
        <w:rPr>
          <w:rStyle w:val="VerbatimChar"/>
        </w:rPr>
        <w:t xml:space="preserve">main</w:t>
      </w:r>
      <w:r>
        <w:t xml:space="preserve"> </w:t>
      </w:r>
      <w:r>
        <w:t xml:space="preserve">для проверки работоспособности.</w:t>
      </w:r>
    </w:p>
    <w:p>
      <w:pPr>
        <w:pStyle w:val="TextBody"/>
      </w:pPr>
      <w:r>
        <w:rPr>
          <w:bCs/>
          <w:b/>
        </w:rPr>
        <w:t xml:space="preserve">Пример: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volatile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ul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/* volatile so it is not optimized away. */</w:t>
      </w:r>
      <w:r>
        <w:br/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/* Initialize the LED outputs - note that prvSetupHardware() might also have to be called! */</w:t>
      </w:r>
      <w:r>
        <w:br/>
      </w:r>
      <w:r>
        <w:rPr>
          <w:rStyle w:val="NormalTok"/>
        </w:rPr>
        <w:t xml:space="preserve">      vParTestInitialise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/* Toggle the LEDs repeatedly. */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/* We don't want to use the RTOS features yet, so just use a very crude delay mechanism instead. */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ul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0xfffff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/* Toggle the first two LEDs */</w:t>
      </w:r>
      <w:r>
        <w:br/>
      </w:r>
      <w:r>
        <w:rPr>
          <w:rStyle w:val="NormalTok"/>
        </w:rPr>
        <w:t xml:space="preserve">            vParTestToggleLED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vParTestToggleLED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Как только светодиоды начнут мигать, переходите к следующему шагу.</w:t>
      </w:r>
    </w:p>
    <w:bookmarkEnd w:id="144"/>
    <w:bookmarkStart w:id="145" w:name="X198cf77858b312488cd1f0a11836176a68ee9f7"/>
    <w:p>
      <w:pPr>
        <w:pStyle w:val="Heading4"/>
      </w:pPr>
      <w:r>
        <w:t xml:space="preserve">Шаг 3: Использование планировщика FreeRTOS</w:t>
      </w:r>
    </w:p>
    <w:p>
      <w:pPr>
        <w:pStyle w:val="FirstParagraph"/>
      </w:pPr>
      <w:r>
        <w:t xml:space="preserve">Если светодиоды мигают, замените функцию</w:t>
      </w:r>
      <w:r>
        <w:t xml:space="preserve"> </w:t>
      </w:r>
      <w:r>
        <w:rPr>
          <w:rStyle w:val="VerbatimChar"/>
        </w:rPr>
        <w:t xml:space="preserve">main()</w:t>
      </w:r>
      <w:r>
        <w:t xml:space="preserve">, показанную на предыдущем шаге,</w:t>
      </w:r>
      <w:r>
        <w:t xml:space="preserve"> </w:t>
      </w:r>
      <w:r>
        <w:t xml:space="preserve">на функцию</w:t>
      </w:r>
      <w:r>
        <w:t xml:space="preserve"> </w:t>
      </w:r>
      <w:r>
        <w:rPr>
          <w:rStyle w:val="VerbatimChar"/>
        </w:rPr>
        <w:t xml:space="preserve">main()</w:t>
      </w:r>
      <w:r>
        <w:t xml:space="preserve"> </w:t>
      </w:r>
      <w:r>
        <w:t xml:space="preserve">из выбранной вами демонстрации, чтобы представить планировщик FreeRTOS.</w:t>
      </w:r>
      <w:r>
        <w:t xml:space="preserve"> </w:t>
      </w:r>
      <w:r>
        <w:t xml:space="preserve">В демо-версию встроен простой тест на мигание светодиодов, который можно использовать для проверки настройки RTOS.</w:t>
      </w:r>
    </w:p>
    <w:p>
      <w:pPr>
        <w:pStyle w:val="TextBody"/>
      </w:pPr>
      <w:r>
        <w:t xml:space="preserve">Тест вспышки создает по одной задаче на светодиод и затем использует эти задачи для управления их миганием.</w:t>
      </w:r>
      <w:r>
        <w:t xml:space="preserve"> </w:t>
      </w:r>
      <w:r>
        <w:t xml:space="preserve">Файл для этого теста можно найти в</w:t>
      </w:r>
      <w:r>
        <w:t xml:space="preserve"> </w:t>
      </w:r>
      <w:r>
        <w:rPr>
          <w:rStyle w:val="VerbatimChar"/>
        </w:rPr>
        <w:t xml:space="preserve">FreeRTOS/Demo/Common/Minimal/Flash.c</w:t>
      </w:r>
      <w:r>
        <w:t xml:space="preserve">.</w:t>
      </w:r>
      <w:r>
        <w:t xml:space="preserve"> </w:t>
      </w:r>
      <w:r>
        <w:t xml:space="preserve">Функция</w:t>
      </w:r>
      <w:r>
        <w:t xml:space="preserve"> </w:t>
      </w:r>
      <w:r>
        <w:rPr>
          <w:rStyle w:val="VerbatimChar"/>
        </w:rPr>
        <w:t xml:space="preserve">main()</w:t>
      </w:r>
      <w:r>
        <w:t xml:space="preserve"> </w:t>
      </w:r>
      <w:r>
        <w:t xml:space="preserve">содержит вызовы нескольких тестов RTOS. В этой функции закомментируйте все вызовы функций, кроме функции</w:t>
      </w:r>
      <w:r>
        <w:t xml:space="preserve"> </w:t>
      </w:r>
      <w:r>
        <w:rPr>
          <w:rStyle w:val="VerbatimChar"/>
        </w:rPr>
        <w:t xml:space="preserve">vStartLEDFlashTasks()</w:t>
      </w:r>
      <w:r>
        <w:t xml:space="preserve">.</w:t>
      </w:r>
      <w:r>
        <w:t xml:space="preserve"> </w:t>
      </w:r>
      <w:r>
        <w:t xml:space="preserve">Эта функция запускает тест светодиодной вспышки.</w:t>
      </w:r>
    </w:p>
    <w:p>
      <w:pPr>
        <w:pStyle w:val="TextBody"/>
      </w:pPr>
      <w:r>
        <w:rPr>
          <w:bCs/>
          <w:b/>
        </w:rPr>
        <w:t xml:space="preserve">Пример кода показан ниже:</w:t>
      </w:r>
    </w:p>
    <w:p>
      <w:pPr>
        <w:pStyle w:val="SourceCode"/>
      </w:pPr>
      <w:r>
        <w:rPr>
          <w:rStyle w:val="CommentTok"/>
        </w:rPr>
        <w:t xml:space="preserve">/*</w:t>
      </w:r>
      <w:r>
        <w:br/>
      </w:r>
      <w:r>
        <w:rPr>
          <w:rStyle w:val="CommentTok"/>
        </w:rPr>
        <w:t xml:space="preserve"> * Starts all the other tasks, then starts the scheduler.</w:t>
      </w:r>
      <w:r>
        <w:br/>
      </w:r>
      <w:r>
        <w:rPr>
          <w:rStyle w:val="CommentTok"/>
        </w:rPr>
        <w:t xml:space="preserve"> */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/* Set up the hardware for use with the Olimex demo board. */</w:t>
      </w:r>
      <w:r>
        <w:br/>
      </w:r>
      <w:r>
        <w:rPr>
          <w:rStyle w:val="NormalTok"/>
        </w:rPr>
        <w:t xml:space="preserve">      prvSetupHardware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/* Start the demo/test application tasks. */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/*</w:t>
      </w:r>
      <w:r>
        <w:br/>
      </w:r>
      <w:r>
        <w:rPr>
          <w:rStyle w:val="CommentTok"/>
        </w:rPr>
        <w:t xml:space="preserve">      vStartIntegerMathTasks( tskIDLE_PRIORITY );</w:t>
      </w:r>
      <w:r>
        <w:br/>
      </w:r>
      <w:r>
        <w:rPr>
          <w:rStyle w:val="CommentTok"/>
        </w:rPr>
        <w:t xml:space="preserve">      vAltStartComTestTasks( mainCOM_TEST_PRIORITY, mainCOM_TEST_BAUD_RATE, mainCOM_TEST_LED );</w:t>
      </w:r>
      <w:r>
        <w:br/>
      </w:r>
      <w:r>
        <w:rPr>
          <w:rStyle w:val="CommentTok"/>
        </w:rPr>
        <w:t xml:space="preserve">      */</w:t>
      </w:r>
      <w:r>
        <w:br/>
      </w:r>
      <w:r>
        <w:br/>
      </w:r>
      <w:r>
        <w:rPr>
          <w:rStyle w:val="NormalTok"/>
        </w:rPr>
        <w:t xml:space="preserve">      vStartLEDFlashTasks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mainLED_TASK_PRIORITY 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/*</w:t>
      </w:r>
      <w:r>
        <w:br/>
      </w:r>
      <w:r>
        <w:rPr>
          <w:rStyle w:val="CommentTok"/>
        </w:rPr>
        <w:t xml:space="preserve">      vStartPolledQueueTasks( mainQUEUE_POLL_PRIORITY );</w:t>
      </w:r>
      <w:r>
        <w:br/>
      </w:r>
      <w:r>
        <w:rPr>
          <w:rStyle w:val="CommentTok"/>
        </w:rPr>
        <w:t xml:space="preserve">      vStartMathTasks( tskIDLE_PRIORITY );</w:t>
      </w:r>
      <w:r>
        <w:br/>
      </w:r>
      <w:r>
        <w:rPr>
          <w:rStyle w:val="CommentTok"/>
        </w:rPr>
        <w:t xml:space="preserve">      vStartSemaphoreTasks( mainSEM_TEST_PRIORITY );</w:t>
      </w:r>
      <w:r>
        <w:br/>
      </w:r>
      <w:r>
        <w:rPr>
          <w:rStyle w:val="CommentTok"/>
        </w:rPr>
        <w:t xml:space="preserve">      vStartDynamicPriorityTasks();</w:t>
      </w:r>
      <w:r>
        <w:br/>
      </w:r>
      <w:r>
        <w:rPr>
          <w:rStyle w:val="CommentTok"/>
        </w:rPr>
        <w:t xml:space="preserve">      vStartBlockingQueueTasks( mainBLOCK_Q_PRIORITY );</w:t>
      </w:r>
      <w:r>
        <w:br/>
      </w:r>
      <w:r>
        <w:rPr>
          <w:rStyle w:val="CommentTok"/>
        </w:rPr>
        <w:t xml:space="preserve">      */</w:t>
      </w:r>
      <w:r>
        <w:br/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/* Start the check task - which is defined in this file. */</w:t>
      </w:r>
      <w:r>
        <w:br/>
      </w:r>
      <w:r>
        <w:rPr>
          <w:rStyle w:val="NormalTok"/>
        </w:rPr>
        <w:t xml:space="preserve">      xTaskCreate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vErrorChecks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"Check"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configMINIMAL_STACK_SIZE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NULL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mainCHECK_TASK_PRIORITY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NULL 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/* Now all the tasks have been started - start the scheduler.</w:t>
      </w:r>
      <w:r>
        <w:br/>
      </w:r>
      <w:r>
        <w:br/>
      </w:r>
      <w:r>
        <w:rPr>
          <w:rStyle w:val="CommentTok"/>
        </w:rPr>
        <w:t xml:space="preserve">      </w:t>
      </w:r>
      <w:r>
        <w:rPr>
          <w:rStyle w:val="AlertTok"/>
        </w:rPr>
        <w:t xml:space="preserve">NOTE</w:t>
      </w:r>
      <w:r>
        <w:rPr>
          <w:rStyle w:val="CommentTok"/>
        </w:rPr>
        <w:t xml:space="preserve">: Tasks run in System mode, and the scheduler runs in Supervisor mode.</w:t>
      </w:r>
      <w:r>
        <w:br/>
      </w:r>
      <w:r>
        <w:br/>
      </w:r>
      <w:r>
        <w:rPr>
          <w:rStyle w:val="CommentTok"/>
        </w:rPr>
        <w:t xml:space="preserve">      The processor MUST be in Supervisor mode when vTaskStartScheduler is called.</w:t>
      </w:r>
      <w:r>
        <w:br/>
      </w:r>
      <w:r>
        <w:rPr>
          <w:rStyle w:val="CommentTok"/>
        </w:rPr>
        <w:t xml:space="preserve">      The demo applications included in the FreeRTOS.org download switch to</w:t>
      </w:r>
      <w:r>
        <w:br/>
      </w:r>
      <w:r>
        <w:rPr>
          <w:rStyle w:val="CommentTok"/>
        </w:rPr>
        <w:t xml:space="preserve">      Supervisor mode prior to main being called. If you are not using one of</w:t>
      </w:r>
      <w:r>
        <w:br/>
      </w:r>
      <w:r>
        <w:rPr>
          <w:rStyle w:val="CommentTok"/>
        </w:rPr>
        <w:t xml:space="preserve">      these demo application projects, then ensure Supervisor mode is used here. */</w:t>
      </w:r>
      <w:r>
        <w:br/>
      </w:r>
      <w:r>
        <w:br/>
      </w:r>
      <w:r>
        <w:rPr>
          <w:rStyle w:val="NormalTok"/>
        </w:rPr>
        <w:t xml:space="preserve">      vTaskStartScheduler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/* Should never reach here! */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После установки задач с помощью функции</w:t>
      </w:r>
      <w:r>
        <w:t xml:space="preserve"> </w:t>
      </w:r>
      <w:r>
        <w:rPr>
          <w:rStyle w:val="VerbatimChar"/>
        </w:rPr>
        <w:t xml:space="preserve">vStartLEDFlashTasks()</w:t>
      </w:r>
      <w:r>
        <w:t xml:space="preserve"> </w:t>
      </w:r>
      <w:r>
        <w:t xml:space="preserve">запустите планировщик с помощью</w:t>
      </w:r>
      <w:r>
        <w:t xml:space="preserve"> </w:t>
      </w:r>
      <w:r>
        <w:rPr>
          <w:rStyle w:val="VerbatimChar"/>
        </w:rPr>
        <w:t xml:space="preserve">vTaskStartScheduler()</w:t>
      </w:r>
      <w:r>
        <w:t xml:space="preserve">.</w:t>
      </w:r>
      <w:r>
        <w:t xml:space="preserve"> </w:t>
      </w:r>
      <w:r>
        <w:t xml:space="preserve">Это запустит планировщик RTOS и позволит задачам выполняться по расписанию.</w:t>
      </w:r>
    </w:p>
    <w:p>
      <w:pPr>
        <w:pStyle w:val="TextBody"/>
      </w:pPr>
      <w:r>
        <w:t xml:space="preserve">Если светодиоды переключаются, перейдите к следующему шагу.</w:t>
      </w:r>
    </w:p>
    <w:bookmarkEnd w:id="145"/>
    <w:bookmarkStart w:id="146" w:name="X112523f97a9065a393ecb9c6f7168d0063f2337"/>
    <w:p>
      <w:pPr>
        <w:pStyle w:val="Heading4"/>
      </w:pPr>
      <w:r>
        <w:t xml:space="preserve">Шаг 4: Создание пользовательских приложений</w:t>
      </w:r>
    </w:p>
    <w:p>
      <w:pPr>
        <w:pStyle w:val="FirstParagraph"/>
      </w:pPr>
      <w:r>
        <w:t xml:space="preserve">Теперь, когда базовый тест запущен, вы можете раскомментировать другие тесты, чтобы увидеть их выполнение.</w:t>
      </w:r>
      <w:r>
        <w:t xml:space="preserve"> </w:t>
      </w:r>
      <w:r>
        <w:t xml:space="preserve">Другие тесты включают в себя исчерпывающий список элементов, которые проверяет RTOS.</w:t>
      </w:r>
    </w:p>
    <w:p>
      <w:pPr>
        <w:pStyle w:val="TextBody"/>
      </w:pPr>
      <w:r>
        <w:t xml:space="preserve">Кроме того, теперь можно определять, писать и тестировать свои собственные приложения на этой платформе.</w:t>
      </w:r>
    </w:p>
    <w:bookmarkEnd w:id="146"/>
    <w:bookmarkEnd w:id="147"/>
    <w:bookmarkStart w:id="154" w:name="X4e09e56b733e449089fcd7ca1db5353de93c988"/>
    <w:p>
      <w:pPr>
        <w:pStyle w:val="Heading3"/>
      </w:pPr>
      <w:r>
        <w:t xml:space="preserve">Портирование на другой компилятор или объединение нескольких демо-версий вместе</w:t>
      </w:r>
    </w:p>
    <w:p>
      <w:pPr>
        <w:pStyle w:val="FirstParagraph"/>
      </w:pPr>
      <w:r>
        <w:t xml:space="preserve">В этом разделе мы рассмотрим перенос FreeRTOS на другой компилятор или объединение двух или более демо-версий в соответствии с вашими требованиями.</w:t>
      </w:r>
    </w:p>
    <w:p>
      <w:pPr>
        <w:pStyle w:val="TextBody"/>
      </w:pPr>
      <w:r>
        <w:t xml:space="preserve">Есть два возможных сценария, которые могут возникнуть у пользователя при портировании FreeRTOS:</w:t>
      </w:r>
    </w:p>
    <w:p>
      <w:pPr>
        <w:numPr>
          <w:ilvl w:val="0"/>
          <w:numId w:val="1051"/>
        </w:numPr>
      </w:pPr>
      <w:r>
        <w:t xml:space="preserve">Портирование на другой микроконтроллер, где тот же компилятор используется в текущем проекте и в другом демонстрационном проекте.</w:t>
      </w:r>
    </w:p>
    <w:p>
      <w:pPr>
        <w:numPr>
          <w:ilvl w:val="0"/>
          <w:numId w:val="1051"/>
        </w:numPr>
      </w:pPr>
      <w:r>
        <w:t xml:space="preserve">Начиная с нового проекта и используя необходимый компилятор.</w:t>
      </w:r>
    </w:p>
    <w:p>
      <w:pPr>
        <w:pStyle w:val="FirstParagraph"/>
      </w:pPr>
      <w:r>
        <w:t xml:space="preserve">В обоих вышеперечисленных случаях можно начать с демонстрационного проекта в качестве ориентира и двигаться дальше.</w:t>
      </w:r>
      <w:r>
        <w:t xml:space="preserve"> </w:t>
      </w:r>
      <w:r>
        <w:t xml:space="preserve">Демонстрационный проект должен быть для того же контроллера, который вы используете или планируете использовать.</w:t>
      </w:r>
      <w:r>
        <w:t xml:space="preserve"> </w:t>
      </w:r>
      <w:r>
        <w:t xml:space="preserve">Демонстрационный проект может быть для того же компилятора, но не обязательно.</w:t>
      </w:r>
      <w:r>
        <w:t xml:space="preserve"> </w:t>
      </w:r>
      <w:r>
        <w:t xml:space="preserve">Демонстрационные проекты являются хорошей отправной точкой для создания нового проекта.</w:t>
      </w:r>
    </w:p>
    <w:bookmarkStart w:id="148" w:name="Xb81bcfa47026bcc87bfe87d37fb6b9bf4d3f50a"/>
    <w:p>
      <w:pPr>
        <w:pStyle w:val="Heading4"/>
      </w:pPr>
      <w:r>
        <w:t xml:space="preserve">Выбор файлов ядра FreeRTOS для используемого микроконтроллера</w:t>
      </w:r>
    </w:p>
    <w:p>
      <w:pPr>
        <w:pStyle w:val="FirstParagraph"/>
      </w:pPr>
      <w:r>
        <w:t xml:space="preserve">Все файлы ядра, специфичные для контроллера, находятся в следующем каталоге:</w:t>
      </w:r>
      <w:r>
        <w:t xml:space="preserve"> </w:t>
      </w:r>
      <w:r>
        <w:rPr>
          <w:rStyle w:val="VerbatimChar"/>
        </w:rPr>
        <w:t xml:space="preserve">FreeRTOS/source/portable/[compiler]/[microcontroller]</w:t>
      </w:r>
      <w:r>
        <w:t xml:space="preserve">,</w:t>
      </w:r>
      <w:r>
        <w:t xml:space="preserve"> </w:t>
      </w:r>
      <w:r>
        <w:t xml:space="preserve">где</w:t>
      </w:r>
      <w:r>
        <w:t xml:space="preserve"> </w:t>
      </w:r>
      <w:r>
        <w:rPr>
          <w:rStyle w:val="VerbatimChar"/>
        </w:rPr>
        <w:t xml:space="preserve">[compiler]</w:t>
      </w:r>
      <w:r>
        <w:t xml:space="preserve"> — используемый компилятор, а</w:t>
      </w:r>
      <w:r>
        <w:t xml:space="preserve"> </w:t>
      </w:r>
      <w:r>
        <w:rPr>
          <w:rStyle w:val="VerbatimChar"/>
        </w:rPr>
        <w:t xml:space="preserve">[microcontroller]</w:t>
      </w:r>
      <w:r>
        <w:t xml:space="preserve"> — используемое семейство микроконтроллеров.</w:t>
      </w:r>
      <w:r>
        <w:t xml:space="preserve"> </w:t>
      </w:r>
      <w:r>
        <w:t xml:space="preserve">Этот каталог содержит исходный файл</w:t>
      </w:r>
      <w:r>
        <w:t xml:space="preserve"> </w:t>
      </w:r>
      <w:r>
        <w:rPr>
          <w:rStyle w:val="VerbatimChar"/>
        </w:rPr>
        <w:t xml:space="preserve">port.c</w:t>
      </w:r>
      <w:r>
        <w:t xml:space="preserve">, а также сопутствующий заголовочный файл</w:t>
      </w:r>
      <w:r>
        <w:t xml:space="preserve"> </w:t>
      </w:r>
      <w:r>
        <w:rPr>
          <w:rStyle w:val="VerbatimChar"/>
        </w:rPr>
        <w:t xml:space="preserve">portmacro.h</w:t>
      </w:r>
      <w:r>
        <w:t xml:space="preserve">.</w:t>
      </w:r>
    </w:p>
    <w:p>
      <w:pPr>
        <w:pStyle w:val="TextBody"/>
      </w:pPr>
      <w:r>
        <w:t xml:space="preserve">Для некоторых компиляторов достаточно только файлов</w:t>
      </w:r>
      <w:r>
        <w:t xml:space="preserve"> </w:t>
      </w:r>
      <w:r>
        <w:rPr>
          <w:rStyle w:val="VerbatimChar"/>
        </w:rPr>
        <w:t xml:space="preserve">port.c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portmacro.h</w:t>
      </w:r>
      <w:r>
        <w:t xml:space="preserve">.</w:t>
      </w:r>
      <w:r>
        <w:t xml:space="preserve"> </w:t>
      </w:r>
      <w:r>
        <w:t xml:space="preserve">Для других (с менее гибкими возможностями) также требуется ассемблерный файл.</w:t>
      </w:r>
      <w:r>
        <w:t xml:space="preserve"> </w:t>
      </w:r>
      <w:r>
        <w:t xml:space="preserve">Он будет называться</w:t>
      </w:r>
      <w:r>
        <w:t xml:space="preserve"> </w:t>
      </w:r>
      <w:r>
        <w:rPr>
          <w:rStyle w:val="VerbatimChar"/>
        </w:rPr>
        <w:t xml:space="preserve">portasm.s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portasm.asm</w:t>
      </w:r>
      <w:r>
        <w:t xml:space="preserve">.</w:t>
      </w:r>
    </w:p>
    <w:p>
      <w:pPr>
        <w:pStyle w:val="TextBody"/>
      </w:pPr>
      <w:r>
        <w:t xml:space="preserve">Для портов ARM7 GCC могут потребоваться дополнительные файлы для компиляции некоторых файлов в режиме только ARM</w:t>
      </w:r>
      <w:r>
        <w:t xml:space="preserve"> </w:t>
      </w:r>
      <w:r>
        <w:t xml:space="preserve">(файлы, специфичные для прерываний) и других файлов в режимах ARM или THUMB.</w:t>
      </w:r>
    </w:p>
    <w:bookmarkEnd w:id="148"/>
    <w:bookmarkStart w:id="151" w:name="Xdbf3d8b7a371663728c8d421cca05ea799ce0c2"/>
    <w:p>
      <w:pPr>
        <w:pStyle w:val="Heading4"/>
      </w:pPr>
      <w:r>
        <w:t xml:space="preserve">Выбор файлов, специфичных для используемого компилятора</w:t>
      </w:r>
    </w:p>
    <w:p>
      <w:pPr>
        <w:pStyle w:val="FirstParagraph"/>
      </w:pPr>
      <w:r>
        <w:t xml:space="preserve">Порты компиляторов, специфичные для встраиваемых систем, имеют определенные расширения языка C, которые могут потребовать файлы расширения, определяющие функции, идентифицирующие функции прерывания.</w:t>
      </w:r>
      <w:r>
        <w:t xml:space="preserve"> </w:t>
      </w:r>
      <w:r>
        <w:t xml:space="preserve">Дерево каталогов</w:t>
      </w:r>
      <w:r>
        <w:t xml:space="preserve"> </w:t>
      </w:r>
      <w:r>
        <w:rPr>
          <w:rStyle w:val="VerbatimChar"/>
        </w:rPr>
        <w:t xml:space="preserve">FreeRTOS/source/portable</w:t>
      </w:r>
      <w:r>
        <w:t xml:space="preserve"> </w:t>
      </w:r>
      <w:r>
        <w:t xml:space="preserve">содержит файлы, необходимые для расширений языка C, которые специфичны для некоторых контроллеров или компиляторов.</w:t>
      </w:r>
    </w:p>
    <w:p>
      <w:pPr>
        <w:pStyle w:val="TextBody"/>
      </w:pPr>
      <w:r>
        <w:t xml:space="preserve">Обязательно добавьте в собираемый проект файлы, специфичные для используемого вами компилятора и контроллера.</w:t>
      </w:r>
    </w:p>
    <w:bookmarkStart w:id="149" w:name="Xe4764d4cbfa3520867b1954fe480e258669a967"/>
    <w:p>
      <w:pPr>
        <w:pStyle w:val="Heading5"/>
      </w:pPr>
      <w:r>
        <w:t xml:space="preserve">Файлы низкого уровня</w:t>
      </w:r>
    </w:p>
    <w:p>
      <w:pPr>
        <w:pStyle w:val="FirstParagraph"/>
      </w:pPr>
      <w:r>
        <w:t xml:space="preserve">Стартовый файл C и скрипт компоновщика обычно зависят от процессора и компилятора.</w:t>
      </w:r>
      <w:r>
        <w:t xml:space="preserve"> </w:t>
      </w:r>
      <w:r>
        <w:t xml:space="preserve">Никогда не пытайтесь создавать эти файлы с нуля; в каталоге</w:t>
      </w:r>
      <w:r>
        <w:t xml:space="preserve"> </w:t>
      </w:r>
      <w:r>
        <w:rPr>
          <w:rStyle w:val="VerbatimChar"/>
        </w:rPr>
        <w:t xml:space="preserve">demo</w:t>
      </w:r>
      <w:r>
        <w:t xml:space="preserve"> </w:t>
      </w:r>
      <w:r>
        <w:t xml:space="preserve">FreeRTOS есть демонстрационные примеры для различных процессоров.</w:t>
      </w:r>
      <w:r>
        <w:t xml:space="preserve"> </w:t>
      </w:r>
      <w:r>
        <w:t xml:space="preserve">Выберите пример, наиболее подходящий для вашего процессора, и начните с</w:t>
      </w:r>
      <w:r>
        <w:t xml:space="preserve"> </w:t>
      </w:r>
      <w:r>
        <w:t xml:space="preserve">него.</w:t>
      </w:r>
    </w:p>
    <w:p>
      <w:pPr>
        <w:pStyle w:val="TextBody"/>
      </w:pPr>
      <w:r>
        <w:t xml:space="preserve">Будьте особенно внимательны с файлами запуска ARM7 C.</w:t>
      </w:r>
      <w:r>
        <w:t xml:space="preserve"> </w:t>
      </w:r>
      <w:r>
        <w:t xml:space="preserve">Они должны настраивать обработчик IRQ либо на векторную передачу непосредственно в обработчик прерываний, либо на векторную передачу в общую точку входа.</w:t>
      </w:r>
      <w:r>
        <w:t xml:space="preserve"> </w:t>
      </w:r>
      <w:r>
        <w:t xml:space="preserve">Примеры обработки векторов показаны в</w:t>
      </w:r>
      <w:r>
        <w:t xml:space="preserve"> </w:t>
      </w:r>
      <w:r>
        <w:rPr>
          <w:rStyle w:val="VerbatimChar"/>
        </w:rPr>
        <w:t xml:space="preserve">FreeRTOS/source/portable/[compiler]/[microcontroller]/port.c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portISR.c</w:t>
      </w:r>
      <w:r>
        <w:t xml:space="preserve">.</w:t>
      </w:r>
      <w:r>
        <w:t xml:space="preserve"> </w:t>
      </w:r>
      <w:r>
        <w:t xml:space="preserve">Опять же, обязательно используйте существующие файлы в качестве справочника.</w:t>
      </w:r>
    </w:p>
    <w:p>
      <w:pPr>
        <w:pStyle w:val="TextBody"/>
      </w:pPr>
      <w:r>
        <w:t xml:space="preserve">Скрипты компоновщика должны быть скорректированы для правильного описания карты памяти используемого микроконтроллера.</w:t>
      </w:r>
    </w:p>
    <w:bookmarkEnd w:id="149"/>
    <w:bookmarkStart w:id="150" w:name="X2cc6159b8f6fc85e530c10fcdd0b02d324669ff"/>
    <w:p>
      <w:pPr>
        <w:pStyle w:val="Heading5"/>
      </w:pPr>
      <w:r>
        <w:t xml:space="preserve">Файлы проекта</w:t>
      </w:r>
    </w:p>
    <w:p>
      <w:pPr>
        <w:pStyle w:val="FirstParagraph"/>
      </w:pPr>
      <w:r>
        <w:t xml:space="preserve">В каждом проекте обычно определяется макрос препроцессора, специфичный для компилируемого порта.</w:t>
      </w:r>
      <w:r>
        <w:t xml:space="preserve"> </w:t>
      </w:r>
      <w:r>
        <w:t xml:space="preserve">Макрос препроцессора определяет, какой файл</w:t>
      </w:r>
      <w:r>
        <w:t xml:space="preserve"> </w:t>
      </w:r>
      <w:r>
        <w:rPr>
          <w:rStyle w:val="VerbatimChar"/>
        </w:rPr>
        <w:t xml:space="preserve">portmacro.h</w:t>
      </w:r>
      <w:r>
        <w:t xml:space="preserve"> </w:t>
      </w:r>
      <w:r>
        <w:t xml:space="preserve">будет включен.</w:t>
      </w:r>
      <w:r>
        <w:t xml:space="preserve"> </w:t>
      </w:r>
      <w:r>
        <w:t xml:space="preserve">Обратитесь к существующим проектам демонстрационных приложений и файлу</w:t>
      </w:r>
      <w:r>
        <w:t xml:space="preserve"> </w:t>
      </w:r>
      <w:r>
        <w:rPr>
          <w:rStyle w:val="VerbatimChar"/>
        </w:rPr>
        <w:t xml:space="preserve">FreeRTOS/source/include/portable.h</w:t>
      </w:r>
      <w:r>
        <w:t xml:space="preserve">, чтобы найти правильное определение для вашего проекта.</w:t>
      </w:r>
      <w:r>
        <w:t xml:space="preserve"> </w:t>
      </w:r>
      <w:r>
        <w:t xml:space="preserve">Если макрос препроцессора не определен, то каталог, в котором находится соответствующий файл</w:t>
      </w:r>
      <w:r>
        <w:t xml:space="preserve"> </w:t>
      </w:r>
      <w:r>
        <w:rPr>
          <w:rStyle w:val="VerbatimChar"/>
        </w:rPr>
        <w:t xml:space="preserve">portmacro.h</w:t>
      </w:r>
      <w:r>
        <w:t xml:space="preserve">, должен быть включен в путь поиска включения препроцессора.</w:t>
      </w:r>
    </w:p>
    <w:p>
      <w:pPr>
        <w:pStyle w:val="TextBody"/>
      </w:pPr>
      <w:r>
        <w:t xml:space="preserve">Другие настройки компилятора, такие как параметры оптимизации, также могут иметь решающее значение.</w:t>
      </w:r>
      <w:r>
        <w:t xml:space="preserve"> </w:t>
      </w:r>
      <w:r>
        <w:t xml:space="preserve">Опять же, обратитесь за примерами к существующим демонстрационным проектам приложений.</w:t>
      </w:r>
    </w:p>
    <w:p>
      <w:pPr>
        <w:pStyle w:val="TextBody"/>
      </w:pPr>
      <w:r>
        <w:t xml:space="preserve">В зависимости от способа сборки проекта, необходимо определить соответствующие опции для компилятора.</w:t>
      </w:r>
      <w:r>
        <w:t xml:space="preserve"> </w:t>
      </w:r>
      <w:r>
        <w:t xml:space="preserve">Они могут быть заданы в опциях GUI, если компилятор является системой, основанной на пользовательском интерфейсе,</w:t>
      </w:r>
      <w:r>
        <w:t xml:space="preserve"> </w:t>
      </w:r>
      <w:r>
        <w:t xml:space="preserve">или в скриптах compile или make, которые будут использоваться для компиляции проекта.</w:t>
      </w:r>
    </w:p>
    <w:bookmarkEnd w:id="150"/>
    <w:bookmarkEnd w:id="151"/>
    <w:bookmarkStart w:id="152" w:name="Xf87d5f184f068834fd9330bc99c6b999bf2deaa"/>
    <w:p>
      <w:pPr>
        <w:pStyle w:val="Heading4"/>
      </w:pPr>
      <w:r>
        <w:t xml:space="preserve">Настройка прерывания таймера</w:t>
      </w:r>
    </w:p>
    <w:p>
      <w:pPr>
        <w:pStyle w:val="FirstParagraph"/>
      </w:pPr>
      <w:r>
        <w:t xml:space="preserve">Прерывание таймера настраивается функцией</w:t>
      </w:r>
      <w:r>
        <w:t xml:space="preserve"> </w:t>
      </w:r>
      <w:r>
        <w:rPr>
          <w:rStyle w:val="VerbatimChar"/>
        </w:rPr>
        <w:t xml:space="preserve">prvSetupTimerInterrupt()</w:t>
      </w:r>
      <w:r>
        <w:t xml:space="preserve">, которая находится в файле</w:t>
      </w:r>
      <w:r>
        <w:t xml:space="preserve"> </w:t>
      </w:r>
      <w:r>
        <w:rPr>
          <w:rStyle w:val="VerbatimChar"/>
        </w:rPr>
        <w:t xml:space="preserve">FreeRTOS/source/portable/[compiler]/[microcontroller]/port.c</w:t>
      </w:r>
      <w:r>
        <w:t xml:space="preserve">.</w:t>
      </w:r>
    </w:p>
    <w:bookmarkEnd w:id="152"/>
    <w:bookmarkStart w:id="153" w:name="X940ae9126139d8e2bcab56f62e967e3c2c23baf"/>
    <w:p>
      <w:pPr>
        <w:pStyle w:val="Heading4"/>
      </w:pPr>
      <w:r>
        <w:t xml:space="preserve">Управление использованием ОЗУ и ПЗУ</w:t>
      </w:r>
    </w:p>
    <w:p>
      <w:pPr>
        <w:pStyle w:val="FirstParagraph"/>
      </w:pPr>
      <w:r>
        <w:t xml:space="preserve">В качестве последнего шага определите необходимую схему управления памятью, которая будет соответствовать требованиям приложения, и обновите соответствующую настройку в файле</w:t>
      </w:r>
      <w:r>
        <w:t xml:space="preserve"> </w:t>
      </w:r>
      <w:r>
        <w:rPr>
          <w:rStyle w:val="VerbatimChar"/>
        </w:rPr>
        <w:t xml:space="preserve">FreeRTOSConfig.h</w:t>
      </w:r>
      <w:r>
        <w:t xml:space="preserve">.</w:t>
      </w:r>
    </w:p>
    <w:bookmarkEnd w:id="153"/>
    <w:bookmarkEnd w:id="154"/>
    <w:bookmarkStart w:id="156" w:name="Xeef4f561a723c2a44838c513aecb10d4e07bf35"/>
    <w:p>
      <w:pPr>
        <w:pStyle w:val="Heading3"/>
      </w:pPr>
      <w:r>
        <w:t xml:space="preserve">Портирование на новый контроллер или процессор</w:t>
      </w:r>
    </w:p>
    <w:p>
      <w:pPr>
        <w:pStyle w:val="FirstParagraph"/>
      </w:pPr>
      <w:r>
        <w:t xml:space="preserve">Портирование FreeRTOS на новый контроллер или процессор — довольно сложный процесс.</w:t>
      </w:r>
      <w:r>
        <w:t xml:space="preserve"> </w:t>
      </w:r>
      <w:r>
        <w:t xml:space="preserve">Перенос на одно и то же семейство процессоров гораздо более прост и может быть выполнен с использованием существующих демонстрационных настроек,</w:t>
      </w:r>
      <w:r>
        <w:t xml:space="preserve"> </w:t>
      </w:r>
      <w:r>
        <w:t xml:space="preserve">доступных в</w:t>
      </w:r>
      <w:r>
        <w:t xml:space="preserve"> </w:t>
      </w:r>
      <w:r>
        <w:rPr>
          <w:rStyle w:val="VerbatimChar"/>
        </w:rPr>
        <w:t xml:space="preserve">demo</w:t>
      </w:r>
      <w:r>
        <w:t xml:space="preserve"> </w:t>
      </w:r>
      <w:r>
        <w:t xml:space="preserve">в каталогах релизов FreeRTOS.</w:t>
      </w:r>
      <w:r>
        <w:t xml:space="preserve"> </w:t>
      </w:r>
      <w:r>
        <w:t xml:space="preserve">Перенос на другое семейство процессоров, с другой стороны, требует глубокого понимания процесса.</w:t>
      </w:r>
    </w:p>
    <w:p>
      <w:pPr>
        <w:pStyle w:val="TextBody"/>
      </w:pPr>
      <w:r>
        <w:t xml:space="preserve">Для получения подробной информации о портировании на новый контроллер или процессор см.</w:t>
      </w:r>
      <w:r>
        <w:t xml:space="preserve"> </w:t>
      </w:r>
      <w:hyperlink r:id="rId155">
        <w:r>
          <w:rPr>
            <w:rStyle w:val="InternetLink"/>
          </w:rPr>
          <w:t xml:space="preserve">руководство по портированию FreeRTOS</w:t>
        </w:r>
      </w:hyperlink>
      <w:r>
        <w:t xml:space="preserve">.</w:t>
      </w:r>
    </w:p>
    <w:bookmarkEnd w:id="156"/>
    <w:bookmarkEnd w:id="157"/>
    <w:bookmarkEnd w:id="158"/>
    <w:bookmarkStart w:id="201" w:name="Xaac7c113be80accb08b6a195eac2d409a9d3100"/>
    <w:p>
      <w:pPr>
        <w:pStyle w:val="Heading1"/>
      </w:pPr>
      <w:r>
        <w:t xml:space="preserve">Процессоры RISC‑V</w:t>
      </w:r>
    </w:p>
    <w:p>
      <w:pPr>
        <w:pStyle w:val="FirstParagraph"/>
      </w:pPr>
      <w:r>
        <w:t xml:space="preserve">В этой главе вы познакомитесь с различными терминами, используемыми в экосистеме RISC‑V, а затем узнаете о RISC‑V ISA (instruction set architecture, архитектура набора команд).</w:t>
      </w:r>
      <w:r>
        <w:t xml:space="preserve"> </w:t>
      </w:r>
      <w:r>
        <w:t xml:space="preserve">Будут подробно описаны несколько вариантов ISA.</w:t>
      </w:r>
    </w:p>
    <w:p>
      <w:pPr>
        <w:pStyle w:val="TextBody"/>
      </w:pPr>
      <w:r>
        <w:t xml:space="preserve">Далее мы проанализируем, как можно использовать процессор RISC‑V, построенный с использованием ISA.</w:t>
      </w:r>
      <w:r>
        <w:t xml:space="preserve"> </w:t>
      </w:r>
      <w:r>
        <w:t xml:space="preserve">Вы также увидите, как различные инструменты RISC‑V могут быть использованы для создания простых примеров приложений.</w:t>
      </w:r>
    </w:p>
    <w:p>
      <w:pPr>
        <w:pStyle w:val="TextBody"/>
      </w:pPr>
      <w:r>
        <w:t xml:space="preserve">После прочтения данной главы вы будете:</w:t>
      </w:r>
    </w:p>
    <w:p>
      <w:pPr>
        <w:numPr>
          <w:ilvl w:val="0"/>
          <w:numId w:val="1052"/>
        </w:numPr>
      </w:pPr>
      <w:r>
        <w:t xml:space="preserve">понимать терминологию RISC‑V;</w:t>
      </w:r>
    </w:p>
    <w:p>
      <w:pPr>
        <w:numPr>
          <w:ilvl w:val="0"/>
          <w:numId w:val="1052"/>
        </w:numPr>
      </w:pPr>
      <w:r>
        <w:t xml:space="preserve">уметь следовать набору инструкций RISC‑V;</w:t>
      </w:r>
    </w:p>
    <w:p>
      <w:pPr>
        <w:numPr>
          <w:ilvl w:val="0"/>
          <w:numId w:val="1052"/>
        </w:numPr>
      </w:pPr>
      <w:r>
        <w:t xml:space="preserve">уметь использовать процессоры RISC‑V;</w:t>
      </w:r>
    </w:p>
    <w:p>
      <w:pPr>
        <w:numPr>
          <w:ilvl w:val="0"/>
          <w:numId w:val="1052"/>
        </w:numPr>
      </w:pPr>
      <w:r>
        <w:t xml:space="preserve">уметь использовать инструменты RISC‑V для создания простых приложений.</w:t>
      </w:r>
    </w:p>
    <w:bookmarkStart w:id="164" w:name="X5cde01d7687d3bc65ad5adfc942f000a4843787"/>
    <w:p>
      <w:pPr>
        <w:pStyle w:val="Heading2"/>
      </w:pPr>
      <w:r>
        <w:t xml:space="preserve">Знакомство с RISC‑V</w:t>
      </w:r>
    </w:p>
    <w:bookmarkStart w:id="161" w:name="Xdfc0156ba6f9d477bd0b9cfe70bd98c97892137"/>
    <w:p>
      <w:pPr>
        <w:pStyle w:val="Heading3"/>
      </w:pPr>
      <w:r>
        <w:t xml:space="preserve">Что представляет собой RISC‑V?</w:t>
      </w:r>
    </w:p>
    <w:p>
      <w:pPr>
        <w:pStyle w:val="FirstParagraph"/>
      </w:pPr>
      <w:r>
        <w:t xml:space="preserve">RISC‑V — это новая архитектура наборов команд (ISA), которая изначально была определена для поддержки образования и исследований в области компьютерной архитектуры,</w:t>
      </w:r>
      <w:r>
        <w:t xml:space="preserve"> </w:t>
      </w:r>
      <w:r>
        <w:t xml:space="preserve">но теперь превратилась в свободный стандарт и открытую архитектуру, принятую в промышленности для создания собственных процессоров.</w:t>
      </w:r>
    </w:p>
    <w:p>
      <w:pPr>
        <w:pStyle w:val="TextBody"/>
      </w:pPr>
      <w:r>
        <w:t xml:space="preserve">Ниже перечислены цели определения RISC‑V, как они представлены в</w:t>
      </w:r>
      <w:r>
        <w:t xml:space="preserve"> </w:t>
      </w:r>
      <w:hyperlink r:id="rId159">
        <w:r>
          <w:rPr>
            <w:rStyle w:val="InternetLink"/>
          </w:rPr>
          <w:t xml:space="preserve">спецификациях RISC‑V</w:t>
        </w:r>
      </w:hyperlink>
      <w:r>
        <w:t xml:space="preserve">.</w:t>
      </w:r>
      <w:r>
        <w:t xml:space="preserve"> </w:t>
      </w:r>
      <w:r>
        <w:t xml:space="preserve">Конкретным документом, в котором перечислены эти цели, является</w:t>
      </w:r>
      <w:r>
        <w:t xml:space="preserve"> </w:t>
      </w:r>
      <w:hyperlink r:id="rId160">
        <w:r>
          <w:rPr>
            <w:rStyle w:val="InternetLink"/>
          </w:rPr>
          <w:t xml:space="preserve">технический отчет UCB/EECS-2014-54</w:t>
        </w:r>
      </w:hyperlink>
      <w:r>
        <w:t xml:space="preserve">.</w:t>
      </w:r>
    </w:p>
    <w:p>
      <w:pPr>
        <w:numPr>
          <w:ilvl w:val="0"/>
          <w:numId w:val="1053"/>
        </w:numPr>
      </w:pPr>
      <w:r>
        <w:t xml:space="preserve">Полностью</w:t>
      </w:r>
      <w:r>
        <w:t xml:space="preserve"> </w:t>
      </w:r>
      <w:r>
        <w:rPr>
          <w:iCs/>
          <w:i/>
        </w:rPr>
        <w:t xml:space="preserve">открытая</w:t>
      </w:r>
      <w:r>
        <w:t xml:space="preserve"> </w:t>
      </w:r>
      <w:r>
        <w:t xml:space="preserve">ISA, свободно доступная для академических и промышленных кругов.</w:t>
      </w:r>
    </w:p>
    <w:p>
      <w:pPr>
        <w:numPr>
          <w:ilvl w:val="0"/>
          <w:numId w:val="1053"/>
        </w:numPr>
      </w:pPr>
      <w:r>
        <w:rPr>
          <w:iCs/>
          <w:i/>
        </w:rPr>
        <w:t xml:space="preserve">Настоящая</w:t>
      </w:r>
      <w:r>
        <w:t xml:space="preserve"> </w:t>
      </w:r>
      <w:r>
        <w:t xml:space="preserve">ISA, пригодная для прямой аппаратной реализации, а не только для моделирования или двоичной трансляции.</w:t>
      </w:r>
    </w:p>
    <w:p>
      <w:pPr>
        <w:numPr>
          <w:ilvl w:val="0"/>
          <w:numId w:val="1053"/>
        </w:numPr>
      </w:pPr>
      <w:r>
        <w:t xml:space="preserve">ISA, которая позволяет избежать «избыточной архитектуры» для определенного стиля микроархитектуры</w:t>
      </w:r>
      <w:r>
        <w:t xml:space="preserve"> </w:t>
      </w:r>
      <w:r>
        <w:t xml:space="preserve">(например, microcoded, in-order, decoupled, out-of-order) или технологии реализации (например, full-custom, ASIC, FPGA), но позволяет эффективно реализовать любую из них.</w:t>
      </w:r>
    </w:p>
    <w:p>
      <w:pPr>
        <w:numPr>
          <w:ilvl w:val="0"/>
          <w:numId w:val="1053"/>
        </w:numPr>
      </w:pPr>
      <w:r>
        <w:t xml:space="preserve">ISA, разделенная на</w:t>
      </w:r>
      <w:r>
        <w:t xml:space="preserve"> </w:t>
      </w:r>
      <w:r>
        <w:rPr>
          <w:iCs/>
          <w:i/>
        </w:rPr>
        <w:t xml:space="preserve">небольшой</w:t>
      </w:r>
      <w:r>
        <w:t xml:space="preserve"> </w:t>
      </w:r>
      <w:r>
        <w:t xml:space="preserve">базовый целочисленная ISA, используемая сама по себе в качестве основы для специализированных ускорителей или в образовательных целях,</w:t>
      </w:r>
      <w:r>
        <w:t xml:space="preserve"> </w:t>
      </w:r>
      <w:r>
        <w:t xml:space="preserve">и дополнительные стандартные расширения для поддержки разработки программного обеспечения общего назначения.</w:t>
      </w:r>
    </w:p>
    <w:p>
      <w:pPr>
        <w:numPr>
          <w:ilvl w:val="0"/>
          <w:numId w:val="1053"/>
        </w:numPr>
      </w:pPr>
      <w:r>
        <w:t xml:space="preserve">Поддержка пересмотренного стандарта плавающей запятой IEEE-754 2008 года.</w:t>
      </w:r>
    </w:p>
    <w:p>
      <w:pPr>
        <w:numPr>
          <w:ilvl w:val="0"/>
          <w:numId w:val="1053"/>
        </w:numPr>
      </w:pPr>
      <w:r>
        <w:t xml:space="preserve">ISA, поддерживающая обширные расширения на уровне пользователя и специализированные варианты.</w:t>
      </w:r>
    </w:p>
    <w:p>
      <w:pPr>
        <w:numPr>
          <w:ilvl w:val="0"/>
          <w:numId w:val="1053"/>
        </w:numPr>
      </w:pPr>
      <w:r>
        <w:t xml:space="preserve">Как 32-битовые, так и 64-битовые варианты адресного пространства для приложений, ядер операционных систем и аппаратных реализаций.</w:t>
      </w:r>
    </w:p>
    <w:p>
      <w:pPr>
        <w:numPr>
          <w:ilvl w:val="0"/>
          <w:numId w:val="1053"/>
        </w:numPr>
      </w:pPr>
      <w:r>
        <w:t xml:space="preserve">ISA с поддержкой высоко параллельных многоядерных (multicore или manycore) реализаций, включая гетерогенные мультипроцессоры.</w:t>
      </w:r>
    </w:p>
    <w:p>
      <w:pPr>
        <w:numPr>
          <w:ilvl w:val="0"/>
          <w:numId w:val="1053"/>
        </w:numPr>
      </w:pPr>
      <w:r>
        <w:t xml:space="preserve">Дополнительные</w:t>
      </w:r>
      <w:r>
        <w:t xml:space="preserve"> </w:t>
      </w:r>
      <w:r>
        <w:rPr>
          <w:iCs/>
          <w:i/>
        </w:rPr>
        <w:t xml:space="preserve">инструкции переменной длины</w:t>
      </w:r>
      <w:r>
        <w:t xml:space="preserve"> </w:t>
      </w:r>
      <w:r>
        <w:t xml:space="preserve">для расширения доступного пространства кодирования инструкций</w:t>
      </w:r>
      <w:r>
        <w:t xml:space="preserve"> </w:t>
      </w:r>
      <w:r>
        <w:t xml:space="preserve">и поддержки дополнительного</w:t>
      </w:r>
      <w:r>
        <w:t xml:space="preserve"> </w:t>
      </w:r>
      <w:r>
        <w:rPr>
          <w:iCs/>
          <w:i/>
        </w:rPr>
        <w:t xml:space="preserve">плотного кодирования инструкций</w:t>
      </w:r>
      <w:r>
        <w:t xml:space="preserve"> </w:t>
      </w:r>
      <w:r>
        <w:t xml:space="preserve">для повышения производительности, статического размера кода и энергоэффективности.</w:t>
      </w:r>
    </w:p>
    <w:p>
      <w:pPr>
        <w:numPr>
          <w:ilvl w:val="0"/>
          <w:numId w:val="1053"/>
        </w:numPr>
      </w:pPr>
      <w:r>
        <w:t xml:space="preserve">Полностью виртуализируемая ISA для облегчения разработки гипервизоров.</w:t>
      </w:r>
    </w:p>
    <w:p>
      <w:pPr>
        <w:numPr>
          <w:ilvl w:val="0"/>
          <w:numId w:val="1053"/>
        </w:numPr>
      </w:pPr>
      <w:r>
        <w:t xml:space="preserve">ISA, которая упрощает эксперименты с новыми конструкциями ISA на уровне супервизора и гипервизора.</w:t>
      </w:r>
    </w:p>
    <w:p>
      <w:pPr>
        <w:pStyle w:val="FirstParagraph"/>
      </w:pPr>
      <w:r>
        <w:t xml:space="preserve">Спецификация максимально избегает определения деталей реализации, поэтому её можно рассматривать как программно-видимый интерфейс для широкого спектра аппаратных реализаций,</w:t>
      </w:r>
      <w:r>
        <w:t xml:space="preserve"> </w:t>
      </w:r>
      <w:r>
        <w:t xml:space="preserve">а не конкретной.</w:t>
      </w:r>
    </w:p>
    <w:p>
      <w:pPr>
        <w:pStyle w:val="TextBody"/>
      </w:pPr>
      <w:r>
        <w:t xml:space="preserve">Спецификация разделена на два тома: один определяет «базовые непривилегированные» инструкции, а другой — «классические привилегированные» возможности RISC‑V.</w:t>
      </w:r>
    </w:p>
    <w:p>
      <w:pPr>
        <w:pStyle w:val="TextBody"/>
      </w:pPr>
      <w:r>
        <w:t xml:space="preserve">В следующих разделах дается базовое представление о проектировании непривилегированной ISA, при необходимости вы можете обратиться к привилегированным спецификациям.</w:t>
      </w:r>
    </w:p>
    <w:bookmarkEnd w:id="161"/>
    <w:bookmarkStart w:id="162" w:name="X8f93904ebbe859fb8a9886e6b150eacee059827"/>
    <w:p>
      <w:pPr>
        <w:pStyle w:val="Heading3"/>
      </w:pPr>
      <w:r>
        <w:t xml:space="preserve">Терминология аппаратной платформы RISC‑V</w:t>
      </w:r>
    </w:p>
    <w:p>
      <w:pPr>
        <w:pStyle w:val="FirstParagraph"/>
      </w:pPr>
      <w:r>
        <w:t xml:space="preserve">Аппаратная платформа RISC‑V может содержать одно или несколько RISC‑V-совместимых вычислительных ядер, а также другие (несовместимые с RISC‑V) ядра,</w:t>
      </w:r>
      <w:r>
        <w:t xml:space="preserve"> </w:t>
      </w:r>
      <w:r>
        <w:t xml:space="preserve">ускорители с фиксированной функциональностью, различные физические структуры памяти, устройства ввода-вывода и структуру межсоединений, которая позволяет компонентам взаимодействовать.</w:t>
      </w:r>
    </w:p>
    <w:p>
      <w:pPr>
        <w:pStyle w:val="TextBody"/>
      </w:pPr>
      <w:r>
        <w:t xml:space="preserve">Компонент называется</w:t>
      </w:r>
      <w:r>
        <w:t xml:space="preserve"> </w:t>
      </w:r>
      <w:r>
        <w:rPr>
          <w:iCs/>
          <w:i/>
        </w:rPr>
        <w:t xml:space="preserve">ядром</w:t>
      </w:r>
      <w:r>
        <w:t xml:space="preserve">, если он содержит независимый блок выборки инструкций (IFU).</w:t>
      </w:r>
      <w:r>
        <w:t xml:space="preserve"> </w:t>
      </w:r>
      <w:r>
        <w:t xml:space="preserve">RISC‑V-совместимое ядро может поддерживать несколько RISC‑V-совместимых аппаратных потоков, или hart’ов (hardware threads), посредством многопоточности.</w:t>
      </w:r>
    </w:p>
    <w:p>
      <w:pPr>
        <w:pStyle w:val="TextBody"/>
      </w:pPr>
      <w:r>
        <w:t xml:space="preserve">Ядро RISC‑V может иметь дополнительные специализированные расширения набора инструкций или дополнительный</w:t>
      </w:r>
      <w:r>
        <w:t xml:space="preserve"> </w:t>
      </w:r>
      <w:r>
        <w:rPr>
          <w:iCs/>
          <w:i/>
        </w:rPr>
        <w:t xml:space="preserve">сопроцессор</w:t>
      </w:r>
      <w:r>
        <w:t xml:space="preserve">.</w:t>
      </w:r>
    </w:p>
    <w:p>
      <w:pPr>
        <w:pStyle w:val="TextBody"/>
      </w:pPr>
      <w:r>
        <w:t xml:space="preserve">Термин сопроцессор используется для обозначения блока, который присоединен к ядру RISC‑V и в основном управляется потоком инструкций RISC‑V,</w:t>
      </w:r>
      <w:r>
        <w:t xml:space="preserve"> </w:t>
      </w:r>
      <w:r>
        <w:t xml:space="preserve">но содержит дополнительное архитектурное состояние и расширения набора инструкций, а также, возможно, имеет ограниченную автономность относительно основного потока инструкций RISC‑V.</w:t>
      </w:r>
    </w:p>
    <w:p>
      <w:pPr>
        <w:pStyle w:val="TextBody"/>
      </w:pPr>
      <w:r>
        <w:t xml:space="preserve">Термин</w:t>
      </w:r>
      <w:r>
        <w:t xml:space="preserve"> </w:t>
      </w:r>
      <w:r>
        <w:rPr>
          <w:iCs/>
          <w:i/>
        </w:rPr>
        <w:t xml:space="preserve">ускоритель</w:t>
      </w:r>
      <w:r>
        <w:t xml:space="preserve"> </w:t>
      </w:r>
      <w:r>
        <w:t xml:space="preserve">относится либо к непрограммируемому блоку с фиксированной функциональностью, либо к ядру, которое может работать автономно, но специализировано для определенных задач.</w:t>
      </w:r>
      <w:r>
        <w:t xml:space="preserve"> </w:t>
      </w:r>
      <w:r>
        <w:t xml:space="preserve">В системах на базе RISC‑V может быть много программируемых ускорителей,</w:t>
      </w:r>
      <w:r>
        <w:t xml:space="preserve"> </w:t>
      </w:r>
      <w:r>
        <w:t xml:space="preserve">которые представляют собой ядра на базе RISC‑V со специализированными расширениями набора инструкций и/или настроенными сопроцессорами.</w:t>
      </w:r>
      <w:r>
        <w:t xml:space="preserve"> </w:t>
      </w:r>
      <w:r>
        <w:t xml:space="preserve">I/O-ускорители являются важным классом ускорителей на базе RISC‑V; они выполняют задачи обработки ввода-вывода, снимая нагрузку с основных ядер приложений.</w:t>
      </w:r>
    </w:p>
    <w:p>
      <w:pPr>
        <w:pStyle w:val="TextBody"/>
      </w:pPr>
      <w:r>
        <w:t xml:space="preserve">Системный уровень структуры аппаратной платформы на базе RISC‑V может варьироваться от микроконтроллера с одним ядром до кластера из тысяч многоядерных серверных узлов с общей памятью.</w:t>
      </w:r>
      <w:r>
        <w:t xml:space="preserve"> </w:t>
      </w:r>
      <w:r>
        <w:t xml:space="preserve">Даже маленькие системы на одном кристалле могут быть структурированы как иерархия мультикомпьютеров</w:t>
      </w:r>
      <w:r>
        <w:t xml:space="preserve"> </w:t>
      </w:r>
      <w:r>
        <w:t xml:space="preserve">и/или мультипроцессоров для модульного подхода к разработке или для обеспечения безопасной изоляции между подсистемами.</w:t>
      </w:r>
    </w:p>
    <w:p>
      <w:pPr>
        <w:pStyle w:val="TextBody"/>
      </w:pPr>
      <w:r>
        <w:t xml:space="preserve">Дополнительные сведения можно найти в</w:t>
      </w:r>
      <w:r>
        <w:t xml:space="preserve"> </w:t>
      </w:r>
      <w:hyperlink r:id="rId159">
        <w:r>
          <w:rPr>
            <w:rStyle w:val="InternetLink"/>
          </w:rPr>
          <w:t xml:space="preserve">спецификациях RISC‑V</w:t>
        </w:r>
      </w:hyperlink>
      <w:r>
        <w:t xml:space="preserve">.</w:t>
      </w:r>
    </w:p>
    <w:bookmarkEnd w:id="162"/>
    <w:bookmarkStart w:id="163" w:name="Xde7631fa4aadd365692667ee3e4e0cedecca329"/>
    <w:p>
      <w:pPr>
        <w:pStyle w:val="Heading3"/>
      </w:pPr>
      <w:r>
        <w:t xml:space="preserve">Среды выполнения программного обеспечения RISC‑V и hart’ы</w:t>
      </w:r>
    </w:p>
    <w:p>
      <w:pPr>
        <w:pStyle w:val="FirstParagraph"/>
      </w:pPr>
      <w:r>
        <w:t xml:space="preserve">Среда выполнения, в которой выполняется программа на RISC‑V, определяет её поведение.</w:t>
      </w:r>
      <w:r>
        <w:t xml:space="preserve"> </w:t>
      </w:r>
      <w:r>
        <w:t xml:space="preserve">Интерфейс среды выполнения (Execution Environment Interface, EEI) RISC‑V определяет начальное состояние программы, а также количество и тип hart’ов,</w:t>
      </w:r>
      <w:r>
        <w:t xml:space="preserve"> </w:t>
      </w:r>
      <w:r>
        <w:t xml:space="preserve">с которыми может работать среда, включая режимы привилегий, поддерживаемые этими потоками.</w:t>
      </w:r>
    </w:p>
    <w:p>
      <w:pPr>
        <w:pStyle w:val="TextBody"/>
      </w:pPr>
      <w:r>
        <w:t xml:space="preserve">EEI также определяет доступность и атрибуты областей памяти и ввода-вывода, поведение каждого hart’а для всех допустимых инструкций,</w:t>
      </w:r>
      <w:r>
        <w:t xml:space="preserve"> </w:t>
      </w:r>
      <w:r>
        <w:t xml:space="preserve">выполняемых на нём (т.е. ISA является одним из компонентов EEI), и обработку любых прерываний или исключений, возникающих во время выполнения, включая вызовы окружения.</w:t>
      </w:r>
    </w:p>
    <w:p>
      <w:pPr>
        <w:pStyle w:val="TextBody"/>
      </w:pPr>
      <w:r>
        <w:t xml:space="preserve">Примеры EEI включают двоичный интерфейс приложений Linux (ABI) и двоичный интерфейс супервизора RISC‑V (SBI).</w:t>
      </w:r>
      <w:r>
        <w:t xml:space="preserve"> </w:t>
      </w:r>
      <w:r>
        <w:t xml:space="preserve">Среда выполнения RISC‑V может быть реализована как чисто аппаратная, как чисто программная или как комбинация аппаратной и программной частей.</w:t>
      </w:r>
      <w:r>
        <w:t xml:space="preserve"> </w:t>
      </w:r>
      <w:r>
        <w:t xml:space="preserve">Например, ловушки опкодов и программная эмуляция могут быть использованы для реализации функциональности, не предусмотренной в аппаратном обеспечении.</w:t>
      </w:r>
    </w:p>
    <w:p>
      <w:pPr>
        <w:pStyle w:val="TextBody"/>
      </w:pPr>
      <w:r>
        <w:t xml:space="preserve">Примеры реализации среды выполнения включают (взято из спецификаций RISC‑V):</w:t>
      </w:r>
    </w:p>
    <w:p>
      <w:pPr>
        <w:numPr>
          <w:ilvl w:val="0"/>
          <w:numId w:val="1054"/>
        </w:numPr>
      </w:pPr>
      <w:r>
        <w:t xml:space="preserve">Аппаратные платформы «голого железа», где hart’ы напрямую реализуются потоками физического процессора, а инструкции имеют полный доступ к физическому адресному пространству.</w:t>
      </w:r>
    </w:p>
    <w:p>
      <w:pPr>
        <w:numPr>
          <w:ilvl w:val="1"/>
          <w:numId w:val="1055"/>
        </w:numPr>
      </w:pPr>
      <w:r>
        <w:t xml:space="preserve">В этой реализации аппаратная платформа определяет среду выполнения, которая начинается при сбросе при включении питания.</w:t>
      </w:r>
    </w:p>
    <w:p>
      <w:pPr>
        <w:numPr>
          <w:ilvl w:val="0"/>
          <w:numId w:val="1054"/>
        </w:numPr>
      </w:pPr>
      <w:r>
        <w:t xml:space="preserve">Операционные системы RISC‑V, обеспечивающие несколько сред выполнения на уровне пользователя.</w:t>
      </w:r>
    </w:p>
    <w:p>
      <w:pPr>
        <w:numPr>
          <w:ilvl w:val="1"/>
          <w:numId w:val="1056"/>
        </w:numPr>
      </w:pPr>
      <w:r>
        <w:t xml:space="preserve">В этой модели среды обеспечиваются путем мультиплексирования задач пользовательского уровня на доступные потоки физического процессора и управления доступом к памяти через виртуальную память.</w:t>
      </w:r>
    </w:p>
    <w:p>
      <w:pPr>
        <w:numPr>
          <w:ilvl w:val="0"/>
          <w:numId w:val="1054"/>
        </w:numPr>
      </w:pPr>
      <w:r>
        <w:t xml:space="preserve">Гипервизоры RISC‑V, обеспечивающие несколько сред выполнения на уровне супервизора для гостевых операционных систем.</w:t>
      </w:r>
    </w:p>
    <w:p>
      <w:pPr>
        <w:numPr>
          <w:ilvl w:val="0"/>
          <w:numId w:val="1054"/>
        </w:numPr>
      </w:pPr>
      <w:r>
        <w:t xml:space="preserve">Эмуляторы RISC‑V, такие как Spike, QEMU или rv8.</w:t>
      </w:r>
    </w:p>
    <w:p>
      <w:pPr>
        <w:numPr>
          <w:ilvl w:val="1"/>
          <w:numId w:val="1057"/>
        </w:numPr>
      </w:pPr>
      <w:r>
        <w:t xml:space="preserve">Они эмулируют hart’ы RISC‑V на базовой системе x86 и могут предоставлять среду выполнения на уровне пользователя или супервизора.</w:t>
      </w:r>
    </w:p>
    <w:p>
      <w:pPr>
        <w:pStyle w:val="FirstParagraph"/>
      </w:pPr>
      <w:r>
        <w:t xml:space="preserve">С точки зрения программного обеспечения, работающего в данной среде выполнения, hart — это ресурс, который автономно извлекает и выполняет инструкции RISC‑V в этой среде.</w:t>
      </w:r>
      <w:r>
        <w:t xml:space="preserve"> </w:t>
      </w:r>
      <w:r>
        <w:t xml:space="preserve">В этом отношении hart ведет себя как ресурс аппаратного потока, даже если он мультиплексирован по времени на реальное оборудование средой выполнения.</w:t>
      </w:r>
      <w:r>
        <w:t xml:space="preserve"> </w:t>
      </w:r>
      <w:r>
        <w:t xml:space="preserve">Некоторые EEI поддерживают создание и уничтожение дополнительных hart’ов, например, через вызовы среды для создания новых hart’ов.</w:t>
      </w:r>
    </w:p>
    <w:p>
      <w:pPr>
        <w:pStyle w:val="TextBody"/>
      </w:pPr>
      <w:r>
        <w:t xml:space="preserve">Среда выполнения отвечает за обеспечение возможного продвижения вперед каждого из своих hart’ов.</w:t>
      </w:r>
      <w:r>
        <w:t xml:space="preserve"> </w:t>
      </w:r>
      <w:r>
        <w:t xml:space="preserve">Для данного потока эта ответственность приостанавливается, пока он выполняет механизм, который явно ожидает события,</w:t>
      </w:r>
      <w:r>
        <w:t xml:space="preserve"> </w:t>
      </w:r>
      <w:r>
        <w:t xml:space="preserve">например, инструкцию wait-for-interrupt, и эта ответственность заканчивается, если поток завершается.</w:t>
      </w:r>
      <w:r>
        <w:t xml:space="preserve"> </w:t>
      </w:r>
      <w:r>
        <w:t xml:space="preserve">Следующие события представляют собой продвижение вперед:</w:t>
      </w:r>
    </w:p>
    <w:p>
      <w:pPr>
        <w:numPr>
          <w:ilvl w:val="0"/>
          <w:numId w:val="1058"/>
        </w:numPr>
      </w:pPr>
      <w:r>
        <w:t xml:space="preserve">упразднение инструкции;</w:t>
      </w:r>
    </w:p>
    <w:p>
      <w:pPr>
        <w:numPr>
          <w:ilvl w:val="0"/>
          <w:numId w:val="1058"/>
        </w:numPr>
      </w:pPr>
      <w:r>
        <w:t xml:space="preserve">ловушка;</w:t>
      </w:r>
    </w:p>
    <w:p>
      <w:pPr>
        <w:numPr>
          <w:ilvl w:val="0"/>
          <w:numId w:val="1058"/>
        </w:numPr>
      </w:pPr>
      <w:r>
        <w:t xml:space="preserve">любое другое событие, определяемое расширением как представляющее собой дальнейший прогресс.</w:t>
      </w:r>
    </w:p>
    <w:bookmarkEnd w:id="163"/>
    <w:bookmarkEnd w:id="164"/>
    <w:bookmarkStart w:id="177" w:name="Xbb55da7a07e0b381a8c66705685f43f993c1e9a"/>
    <w:p>
      <w:pPr>
        <w:pStyle w:val="Heading2"/>
      </w:pPr>
      <w:r>
        <w:t xml:space="preserve">Архитектура набора инструкций RISC‑V</w:t>
      </w:r>
    </w:p>
    <w:p>
      <w:pPr>
        <w:pStyle w:val="FirstParagraph"/>
      </w:pPr>
      <w:r>
        <w:t xml:space="preserve">ISA RISC‑V разделена на две части.</w:t>
      </w:r>
      <w:r>
        <w:t xml:space="preserve"> </w:t>
      </w:r>
      <w:r>
        <w:t xml:space="preserve">Одна часть — это базовая целочисленная ISA, которую должны поддерживать все реализации процессора.</w:t>
      </w:r>
      <w:r>
        <w:t xml:space="preserve"> </w:t>
      </w:r>
      <w:r>
        <w:t xml:space="preserve">Вторая — дополнительный набор инструкций, которые могут поддерживаться как расширенные инструкции.</w:t>
      </w:r>
      <w:r>
        <w:t xml:space="preserve"> </w:t>
      </w:r>
      <w:r>
        <w:t xml:space="preserve">Поддержка расширенных инструкций является необязательной.</w:t>
      </w:r>
    </w:p>
    <w:bookmarkStart w:id="165" w:name="Xd0a0894ede3c3b2ea13e9cc30877475b6bc8f75"/>
    <w:p>
      <w:pPr>
        <w:pStyle w:val="Heading3"/>
      </w:pPr>
      <w:r>
        <w:t xml:space="preserve">Базовая целочисленная ISA</w:t>
      </w:r>
    </w:p>
    <w:p>
      <w:pPr>
        <w:pStyle w:val="FirstParagraph"/>
      </w:pPr>
      <w:r>
        <w:t xml:space="preserve">База ограничена минимальным набором инструкций, достаточным для поддержки существующих компиляторов,</w:t>
      </w:r>
      <w:r>
        <w:t xml:space="preserve"> </w:t>
      </w:r>
      <w:r>
        <w:t xml:space="preserve">ассемблеров, компоновщиков и операционных систем (с дополнительными привилегированными инструкциями).</w:t>
      </w:r>
      <w:r>
        <w:t xml:space="preserve"> </w:t>
      </w:r>
      <w:r>
        <w:t xml:space="preserve">Поэтому база обеспечивает простую и удобную отправную точку для создания пользовательских процессоров, с дополнительными специализированными ISA по мере необходимости.</w:t>
      </w:r>
    </w:p>
    <w:p>
      <w:pPr>
        <w:pStyle w:val="TextBody"/>
      </w:pPr>
      <w:r>
        <w:t xml:space="preserve">На самом деле существует четыре базовых ISA, которые образуют семейство RISC‑V ISA.</w:t>
      </w:r>
      <w:r>
        <w:t xml:space="preserve"> </w:t>
      </w:r>
      <w:r>
        <w:t xml:space="preserve">Они делятся на категории в зависимости от размера целочисленных регистров, соответствующего размера адреса и количества целочисленных регистров.</w:t>
      </w:r>
    </w:p>
    <w:p>
      <w:pPr>
        <w:pStyle w:val="TextBody"/>
      </w:pPr>
      <w:r>
        <w:t xml:space="preserve">Ниже перечислены ISA, определенные как часть семейства RISC‑V ISA.</w:t>
      </w:r>
    </w:p>
    <w:p>
      <w:pPr>
        <w:numPr>
          <w:ilvl w:val="0"/>
          <w:numId w:val="1059"/>
        </w:numPr>
      </w:pPr>
      <w:r>
        <w:t xml:space="preserve">RV32I — первичная ISA, с поддержкой 32-битовых адресов.</w:t>
      </w:r>
    </w:p>
    <w:p>
      <w:pPr>
        <w:numPr>
          <w:ilvl w:val="0"/>
          <w:numId w:val="1059"/>
        </w:numPr>
      </w:pPr>
      <w:r>
        <w:t xml:space="preserve">RV64I — основная ISA, с поддержкой 64-битовых адресов.</w:t>
      </w:r>
    </w:p>
    <w:p>
      <w:pPr>
        <w:numPr>
          <w:ilvl w:val="0"/>
          <w:numId w:val="1059"/>
        </w:numPr>
      </w:pPr>
      <w:r>
        <w:t xml:space="preserve">RV32E — подмножество RV32I, определенное для небольших микроконтроллеров с вдвое меньшим количеством регистров.</w:t>
      </w:r>
    </w:p>
    <w:p>
      <w:pPr>
        <w:numPr>
          <w:ilvl w:val="0"/>
          <w:numId w:val="1059"/>
        </w:numPr>
      </w:pPr>
      <w:r>
        <w:t xml:space="preserve">RV128I — будущая ISA с поддержкой 128-битовой адресации.</w:t>
      </w:r>
    </w:p>
    <w:p>
      <w:pPr>
        <w:pStyle w:val="FirstParagraph"/>
      </w:pPr>
      <w:r>
        <w:t xml:space="preserve">Структура ISA была тщательно продумана. Более подробную информацию об обосновании этого можно найти в спецификации RISC‑V.</w:t>
      </w:r>
    </w:p>
    <w:p>
      <w:pPr>
        <w:pStyle w:val="TextBody"/>
      </w:pPr>
      <w:r>
        <w:t xml:space="preserve">ISA были разработаны для широкой настройки и специализации.</w:t>
      </w:r>
      <w:r>
        <w:t xml:space="preserve"> </w:t>
      </w:r>
      <w:r>
        <w:t xml:space="preserve">Каждая конкретная ISA была определена таким образом, что она может быть расширена одной или несколькими инструкциями по мере необходимости.</w:t>
      </w:r>
      <w:r>
        <w:t xml:space="preserve"> </w:t>
      </w:r>
      <w:r>
        <w:t xml:space="preserve">Пространство кодирования набора инструкций RISC‑V и связанные с ним пространства кодирования, такие как регистры управления и состояния (CSR),</w:t>
      </w:r>
      <w:r>
        <w:t xml:space="preserve"> </w:t>
      </w:r>
      <w:r>
        <w:t xml:space="preserve">разделены на три несовпадающие категории: стандартные, зарезервированные и пользовательские.</w:t>
      </w:r>
    </w:p>
    <w:p>
      <w:pPr>
        <w:pStyle w:val="TextBody"/>
      </w:pPr>
      <w:r>
        <w:t xml:space="preserve">Стандартные кодировки определяются Фондом и не должны конфликтовать с другими стандартными расширениями для той же базовой ISA.</w:t>
      </w:r>
    </w:p>
    <w:p>
      <w:pPr>
        <w:pStyle w:val="TextBody"/>
      </w:pPr>
      <w:r>
        <w:t xml:space="preserve">Зарезервированные кодировки в настоящее время не определены, но сохранены для будущих расширений стандарта.</w:t>
      </w:r>
    </w:p>
    <w:p>
      <w:pPr>
        <w:pStyle w:val="TextBody"/>
      </w:pPr>
      <w:r>
        <w:t xml:space="preserve">Пользовательские кодировки доступны для нестандартных расширений, специфичных для конкретного производителя, и никогда не должны использоваться для стандартных расширений.</w:t>
      </w:r>
      <w:r>
        <w:t xml:space="preserve"> </w:t>
      </w:r>
      <w:r>
        <w:t xml:space="preserve">Нестандартные расширения не определены Фондом.</w:t>
      </w:r>
    </w:p>
    <w:p>
      <w:pPr>
        <w:pStyle w:val="TextBody"/>
      </w:pPr>
      <w:r>
        <w:t xml:space="preserve">Термин «</w:t>
      </w:r>
      <w:r>
        <w:rPr>
          <w:iCs/>
          <w:i/>
        </w:rPr>
        <w:t xml:space="preserve">несоответствующий</w:t>
      </w:r>
      <w:r>
        <w:t xml:space="preserve">» используется для описания нестандартного расширения, которое использует либо стандартную,</w:t>
      </w:r>
      <w:r>
        <w:t xml:space="preserve"> </w:t>
      </w:r>
      <w:r>
        <w:t xml:space="preserve">либо зарезервированную кодировку (то есть пользовательские расширения не являются несоответствующими).</w:t>
      </w:r>
      <w:r>
        <w:t xml:space="preserve"> </w:t>
      </w:r>
      <w:r>
        <w:t xml:space="preserve">Расширения набора инструкций, как правило, являются общими, но могут обеспечивать несколько иную функциональность в зависимости от базовой ISA.</w:t>
      </w:r>
    </w:p>
    <w:p>
      <w:pPr>
        <w:pStyle w:val="TextBody"/>
      </w:pPr>
      <w:r>
        <w:t xml:space="preserve">Ниже приведен список ISA, определенных базовыми спецификациями ISA.</w:t>
      </w:r>
      <w:r>
        <w:t xml:space="preserve"> </w:t>
      </w:r>
      <w:r>
        <w:t xml:space="preserve">Чтобы получить определение соответствующей ISA, к каждому из следующих имен добавьте RV32 или RV64.</w:t>
      </w:r>
    </w:p>
    <w:p>
      <w:pPr>
        <w:numPr>
          <w:ilvl w:val="0"/>
          <w:numId w:val="1060"/>
        </w:numPr>
      </w:pPr>
      <w:r>
        <w:t xml:space="preserve">I — базовая целочисленная ISA</w:t>
      </w:r>
    </w:p>
    <w:p>
      <w:pPr>
        <w:numPr>
          <w:ilvl w:val="0"/>
          <w:numId w:val="1060"/>
        </w:numPr>
      </w:pPr>
      <w:r>
        <w:t xml:space="preserve">M — стандартные целочисленные расширения умножения и деления</w:t>
      </w:r>
    </w:p>
    <w:p>
      <w:pPr>
        <w:numPr>
          <w:ilvl w:val="0"/>
          <w:numId w:val="1060"/>
        </w:numPr>
      </w:pPr>
      <w:r>
        <w:t xml:space="preserve">A — стандартные целочисленные атомарные расширения (атомарное чтение, изменение и запись в память для синхронизации)</w:t>
      </w:r>
    </w:p>
    <w:p>
      <w:pPr>
        <w:numPr>
          <w:ilvl w:val="0"/>
          <w:numId w:val="1060"/>
        </w:numPr>
      </w:pPr>
      <w:r>
        <w:t xml:space="preserve">F — регистры с плавающей запятой (вычислительные инструкции с одинарной точностью, загрузка и сохранение)</w:t>
      </w:r>
    </w:p>
    <w:p>
      <w:pPr>
        <w:numPr>
          <w:ilvl w:val="0"/>
          <w:numId w:val="1060"/>
        </w:numPr>
      </w:pPr>
      <w:r>
        <w:t xml:space="preserve">D — регистры с плавающей запятой двойной точности (вычислительные инструкции двойной точности, загрузка и сохранение)</w:t>
      </w:r>
    </w:p>
    <w:p>
      <w:pPr>
        <w:numPr>
          <w:ilvl w:val="0"/>
          <w:numId w:val="1060"/>
        </w:numPr>
      </w:pPr>
      <w:r>
        <w:t xml:space="preserve">C — сжатые инструкции (обеспечивают более узкие 16-битовые версии базовых инструкций)</w:t>
      </w:r>
    </w:p>
    <w:p>
      <w:pPr>
        <w:pStyle w:val="FirstParagraph"/>
      </w:pPr>
      <w:r>
        <w:t xml:space="preserve">Почти все приложения могут работать с определенным набором стандартных инструкций, но есть определенные приложения,</w:t>
      </w:r>
      <w:r>
        <w:t xml:space="preserve"> </w:t>
      </w:r>
      <w:r>
        <w:t xml:space="preserve">для которых очень полезны специальные инструкции, определенные для данного приложения.</w:t>
      </w:r>
    </w:p>
    <w:p>
      <w:pPr>
        <w:pStyle w:val="TextBody"/>
      </w:pPr>
      <w:r>
        <w:t xml:space="preserve">RISC‑V будет стремиться сохранить базовые инструкции и стандартные расширения неизменными с течением времени, а любые новые требования будут добавляться в качестве дополнительных расширений. Например, базовая целочисленная ISA будет существовать как отдельная ISA, независимо от любых расширений, которые будут добавляться время от времени.</w:t>
      </w:r>
    </w:p>
    <w:bookmarkEnd w:id="165"/>
    <w:bookmarkStart w:id="173" w:name="X818596c39f2e4207b1ae21a418f5e5b08da0cbc"/>
    <w:p>
      <w:pPr>
        <w:pStyle w:val="Heading3"/>
      </w:pPr>
      <w:r>
        <w:t xml:space="preserve">Краткое описание инструкций RISC‑V</w:t>
      </w:r>
    </w:p>
    <w:p>
      <w:pPr>
        <w:pStyle w:val="FirstParagraph"/>
      </w:pPr>
      <w:r>
        <w:t xml:space="preserve">Ниже приводится краткое описание различных типов команд и их определения в спецификациях RISC‑V. Это форматы 32-битовых инструкций RISC‑V:</w:t>
      </w:r>
    </w:p>
    <w:p>
      <w:pPr>
        <w:pStyle w:val="TableCaption"/>
      </w:pPr>
      <w:r>
        <w:t xml:space="preserve">Типы инструкций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ипы инструкций"/>
      </w:tblPr>
      <w:tblGrid>
        <w:gridCol w:w="1250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jc w:val="left"/>
            </w:pPr>
            <w:r>
              <w:t xml:space="preserve">Регистр/​регистр (R)</w:t>
            </w:r>
          </w:p>
        </w:tc>
        <w:tc>
          <w:tcPr>
            <w:gridSpan w:val="7"/>
          </w:tcPr>
          <w:p>
            <w:pPr>
              <w:jc w:val="center"/>
            </w:pPr>
            <w:r>
              <w:t xml:space="preserve">funct7</w:t>
            </w:r>
          </w:p>
        </w:tc>
        <w:tc>
          <w:tcPr>
            <w:gridSpan w:val="5"/>
          </w:tcPr>
          <w:p>
            <w:pPr>
              <w:jc w:val="center"/>
            </w:pPr>
            <w:r>
              <w:t xml:space="preserve">rs2</w:t>
            </w:r>
          </w:p>
        </w:tc>
        <w:tc>
          <w:tcPr>
            <w:gridSpan w:val="5"/>
          </w:tcPr>
          <w:p>
            <w:pPr>
              <w:jc w:val="center"/>
            </w:pPr>
            <w:r>
              <w:t xml:space="preserve">rs1</w:t>
            </w:r>
          </w:p>
        </w:tc>
        <w:tc>
          <w:tcPr>
            <w:gridSpan w:val="3"/>
          </w:tcPr>
          <w:p>
            <w:pPr>
              <w:jc w:val="center"/>
            </w:pPr>
            <w:r>
              <w:t xml:space="preserve">funct3</w:t>
            </w:r>
          </w:p>
        </w:tc>
        <w:tc>
          <w:tcPr>
            <w:gridSpan w:val="5"/>
          </w:tcPr>
          <w:p>
            <w:pPr>
              <w:jc w:val="center"/>
            </w:pPr>
            <w:r>
              <w:t xml:space="preserve">rd</w:t>
            </w:r>
          </w:p>
        </w:tc>
        <w:tc>
          <w:tcPr>
            <w:gridSpan w:val="7"/>
          </w:tcPr>
          <w:p>
            <w:pPr>
              <w:jc w:val="center"/>
            </w:pPr>
            <w:r>
              <w:t xml:space="preserve">код операции</w:t>
            </w:r>
          </w:p>
        </w:tc>
      </w:tr>
      <w:tr>
        <w:tc>
          <w:tcPr/>
          <w:p>
            <w:pPr>
              <w:jc w:val="left"/>
            </w:pPr>
            <w:r>
              <w:t xml:space="preserve">С операндом (I)</w:t>
            </w:r>
          </w:p>
        </w:tc>
        <w:tc>
          <w:tcPr>
            <w:gridSpan w:val="12"/>
          </w:tcPr>
          <w:p>
            <w:pPr>
              <w:jc w:val="center"/>
            </w:pPr>
            <w:r>
              <w:t xml:space="preserve">imm[11:0]</w:t>
            </w:r>
          </w:p>
        </w:tc>
        <w:tc>
          <w:tcPr>
            <w:gridSpan w:val="5"/>
          </w:tcPr>
          <w:p>
            <w:pPr>
              <w:jc w:val="center"/>
            </w:pPr>
            <w:r>
              <w:t xml:space="preserve">rs1</w:t>
            </w:r>
          </w:p>
        </w:tc>
        <w:tc>
          <w:tcPr>
            <w:gridSpan w:val="3"/>
          </w:tcPr>
          <w:p>
            <w:pPr>
              <w:jc w:val="center"/>
            </w:pPr>
            <w:r>
              <w:t xml:space="preserve">funct3</w:t>
            </w:r>
          </w:p>
        </w:tc>
        <w:tc>
          <w:tcPr>
            <w:gridSpan w:val="5"/>
          </w:tcPr>
          <w:p>
            <w:pPr>
              <w:jc w:val="center"/>
            </w:pPr>
            <w:r>
              <w:t xml:space="preserve">rd</w:t>
            </w:r>
          </w:p>
        </w:tc>
        <w:tc>
          <w:tcPr>
            <w:gridSpan w:val="7"/>
          </w:tcPr>
          <w:p>
            <w:pPr>
              <w:jc w:val="center"/>
            </w:pPr>
            <w:r>
              <w:t xml:space="preserve">код операции</w:t>
            </w:r>
          </w:p>
        </w:tc>
      </w:tr>
      <w:tr>
        <w:tc>
          <w:tcPr/>
          <w:p>
            <w:pPr>
              <w:jc w:val="left"/>
            </w:pPr>
            <w:r>
              <w:t xml:space="preserve">С длинным операндом (U)</w:t>
            </w:r>
          </w:p>
        </w:tc>
        <w:tc>
          <w:tcPr>
            <w:gridSpan w:val="20"/>
          </w:tcPr>
          <w:p>
            <w:pPr>
              <w:jc w:val="center"/>
            </w:pPr>
            <w:r>
              <w:t xml:space="preserve">imm[31:12]</w:t>
            </w:r>
          </w:p>
        </w:tc>
        <w:tc>
          <w:tcPr>
            <w:gridSpan w:val="5"/>
          </w:tcPr>
          <w:p>
            <w:pPr>
              <w:jc w:val="center"/>
            </w:pPr>
            <w:r>
              <w:t xml:space="preserve">rd</w:t>
            </w:r>
          </w:p>
        </w:tc>
        <w:tc>
          <w:tcPr>
            <w:gridSpan w:val="7"/>
          </w:tcPr>
          <w:p>
            <w:pPr>
              <w:jc w:val="center"/>
            </w:pPr>
            <w:r>
              <w:t xml:space="preserve">код операции</w:t>
            </w:r>
          </w:p>
        </w:tc>
      </w:tr>
      <w:tr>
        <w:tc>
          <w:tcPr/>
          <w:p>
            <w:pPr>
              <w:jc w:val="left"/>
            </w:pPr>
            <w:r>
              <w:t xml:space="preserve">Сохранение (S)</w:t>
            </w:r>
          </w:p>
        </w:tc>
        <w:tc>
          <w:tcPr>
            <w:gridSpan w:val="7"/>
          </w:tcPr>
          <w:p>
            <w:pPr>
              <w:jc w:val="center"/>
            </w:pPr>
            <w:r>
              <w:t xml:space="preserve">imm[11:5]</w:t>
            </w:r>
          </w:p>
        </w:tc>
        <w:tc>
          <w:tcPr>
            <w:gridSpan w:val="5"/>
          </w:tcPr>
          <w:p>
            <w:pPr>
              <w:jc w:val="center"/>
            </w:pPr>
            <w:r>
              <w:t xml:space="preserve">rs2</w:t>
            </w:r>
          </w:p>
        </w:tc>
        <w:tc>
          <w:tcPr>
            <w:gridSpan w:val="5"/>
          </w:tcPr>
          <w:p>
            <w:pPr>
              <w:jc w:val="center"/>
            </w:pPr>
            <w:r>
              <w:t xml:space="preserve">rs1</w:t>
            </w:r>
          </w:p>
        </w:tc>
        <w:tc>
          <w:tcPr>
            <w:gridSpan w:val="3"/>
          </w:tcPr>
          <w:p>
            <w:pPr>
              <w:jc w:val="center"/>
            </w:pPr>
            <w:r>
              <w:t xml:space="preserve">funct3</w:t>
            </w:r>
          </w:p>
        </w:tc>
        <w:tc>
          <w:tcPr>
            <w:gridSpan w:val="5"/>
          </w:tcPr>
          <w:p>
            <w:pPr>
              <w:jc w:val="center"/>
            </w:pPr>
            <w:r>
              <w:t xml:space="preserve">imm[4:0]</w:t>
            </w:r>
          </w:p>
        </w:tc>
        <w:tc>
          <w:tcPr>
            <w:gridSpan w:val="7"/>
          </w:tcPr>
          <w:p>
            <w:pPr>
              <w:jc w:val="center"/>
            </w:pPr>
            <w:r>
              <w:t xml:space="preserve">код операции</w:t>
            </w:r>
          </w:p>
        </w:tc>
      </w:tr>
      <w:tr>
        <w:tc>
          <w:tcPr/>
          <w:p>
            <w:pPr>
              <w:jc w:val="left"/>
            </w:pPr>
            <w:r>
              <w:t xml:space="preserve">Ветвление (B)</w:t>
            </w:r>
          </w:p>
        </w:tc>
        <w:tc>
          <w:tcPr>
            <w:gridSpan w:val="7"/>
          </w:tcPr>
          <w:p>
            <w:pPr>
              <w:jc w:val="center"/>
            </w:pPr>
            <w:r>
              <w:t xml:space="preserve">[12] imm[10:5]</w:t>
            </w:r>
          </w:p>
        </w:tc>
        <w:tc>
          <w:tcPr>
            <w:gridSpan w:val="5"/>
          </w:tcPr>
          <w:p>
            <w:pPr>
              <w:jc w:val="center"/>
            </w:pPr>
            <w:r>
              <w:t xml:space="preserve">rs2</w:t>
            </w:r>
          </w:p>
        </w:tc>
        <w:tc>
          <w:tcPr>
            <w:gridSpan w:val="5"/>
          </w:tcPr>
          <w:p>
            <w:pPr>
              <w:jc w:val="center"/>
            </w:pPr>
            <w:r>
              <w:t xml:space="preserve">rs1</w:t>
            </w:r>
          </w:p>
        </w:tc>
        <w:tc>
          <w:tcPr>
            <w:gridSpan w:val="3"/>
          </w:tcPr>
          <w:p>
            <w:pPr>
              <w:jc w:val="center"/>
            </w:pPr>
            <w:r>
              <w:t xml:space="preserve">funct3</w:t>
            </w:r>
          </w:p>
        </w:tc>
        <w:tc>
          <w:tcPr>
            <w:gridSpan w:val="5"/>
          </w:tcPr>
          <w:p>
            <w:pPr>
              <w:jc w:val="center"/>
            </w:pPr>
            <w:r>
              <w:t xml:space="preserve">imm[4:1] [11]</w:t>
            </w:r>
          </w:p>
        </w:tc>
        <w:tc>
          <w:tcPr>
            <w:gridSpan w:val="7"/>
          </w:tcPr>
          <w:p>
            <w:pPr>
              <w:jc w:val="center"/>
            </w:pPr>
            <w:r>
              <w:t xml:space="preserve">код операции</w:t>
            </w:r>
          </w:p>
        </w:tc>
      </w:tr>
      <w:tr>
        <w:tc>
          <w:tcPr/>
          <w:p>
            <w:pPr>
              <w:jc w:val="left"/>
            </w:pPr>
            <w:r>
              <w:t xml:space="preserve">Переход (J)</w:t>
            </w:r>
          </w:p>
        </w:tc>
        <w:tc>
          <w:tcPr>
            <w:gridSpan w:val="7"/>
          </w:tcPr>
          <w:p>
            <w:pPr>
              <w:jc w:val="center"/>
            </w:pPr>
            <w:r>
              <w:t xml:space="preserve">[20] imm[10:1]</w:t>
            </w:r>
          </w:p>
        </w:tc>
        <w:tc>
          <w:tcPr>
            <w:gridSpan w:val="5"/>
          </w:tcPr>
          <w:p>
            <w:pPr>
              <w:jc w:val="center"/>
            </w:pPr>
            <w:r>
              <w:t xml:space="preserve">[11]</w:t>
            </w:r>
          </w:p>
        </w:tc>
        <w:tc>
          <w:tcPr>
            <w:gridSpan w:val="8"/>
          </w:tcPr>
          <w:p>
            <w:pPr>
              <w:jc w:val="center"/>
            </w:pPr>
            <w:r>
              <w:t xml:space="preserve">imm[19:12]</w:t>
            </w:r>
          </w:p>
        </w:tc>
        <w:tc>
          <w:tcPr>
            <w:gridSpan w:val="5"/>
          </w:tcPr>
          <w:p>
            <w:pPr>
              <w:jc w:val="center"/>
            </w:pPr>
            <w:r>
              <w:t xml:space="preserve">rd</w:t>
            </w:r>
          </w:p>
        </w:tc>
        <w:tc>
          <w:tcPr>
            <w:gridSpan w:val="7"/>
          </w:tcPr>
          <w:p>
            <w:pPr>
              <w:jc w:val="center"/>
            </w:pPr>
            <w:r>
              <w:t xml:space="preserve">код операции</w:t>
            </w:r>
          </w:p>
        </w:tc>
      </w:tr>
    </w:tbl>
    <w:p>
      <w:pPr>
        <w:numPr>
          <w:ilvl w:val="0"/>
          <w:numId w:val="1061"/>
        </w:numPr>
      </w:pPr>
      <w:r>
        <w:t xml:space="preserve">код операции (7 бит): частично определяет один из 6 типов форматов инструкций.</w:t>
      </w:r>
      <w:r>
        <w:t xml:space="preserve"> </w:t>
      </w:r>
      <w:r>
        <w:t xml:space="preserve">Чтобы узнать больше, см. следующую</w:t>
      </w:r>
      <w:r>
        <w:t xml:space="preserve"> </w:t>
      </w:r>
      <w:hyperlink r:id="rId166">
        <w:r>
          <w:rPr>
            <w:rStyle w:val="InternetLink"/>
          </w:rPr>
          <w:t xml:space="preserve">статью Википедии</w:t>
        </w:r>
      </w:hyperlink>
      <w:r>
        <w:t xml:space="preserve">.</w:t>
      </w:r>
    </w:p>
    <w:p>
      <w:pPr>
        <w:numPr>
          <w:ilvl w:val="0"/>
          <w:numId w:val="1061"/>
        </w:numPr>
      </w:pPr>
      <w:r>
        <w:rPr>
          <w:rStyle w:val="VerbatimChar"/>
        </w:rPr>
        <w:t xml:space="preserve">funct7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funct3</w:t>
      </w:r>
      <w:r>
        <w:t xml:space="preserve"> </w:t>
      </w:r>
      <w:r>
        <w:t xml:space="preserve">(10 бит): в комбинации дополнительно указывают выполняемую операцию.</w:t>
      </w:r>
    </w:p>
    <w:p>
      <w:pPr>
        <w:numPr>
          <w:ilvl w:val="0"/>
          <w:numId w:val="1061"/>
        </w:numPr>
      </w:pPr>
      <w:r>
        <w:rPr>
          <w:rStyle w:val="VerbatimChar"/>
        </w:rPr>
        <w:t xml:space="preserve">rs1</w:t>
      </w:r>
      <w:r>
        <w:t xml:space="preserve"> </w:t>
      </w:r>
      <w:r>
        <w:t xml:space="preserve">(5 бит): определяет по индексу регистр-источник, содержащий первый операнд.</w:t>
      </w:r>
    </w:p>
    <w:p>
      <w:pPr>
        <w:numPr>
          <w:ilvl w:val="0"/>
          <w:numId w:val="1061"/>
        </w:numPr>
      </w:pPr>
      <w:r>
        <w:rPr>
          <w:rStyle w:val="VerbatimChar"/>
        </w:rPr>
        <w:t xml:space="preserve">rs2</w:t>
      </w:r>
      <w:r>
        <w:t xml:space="preserve"> </w:t>
      </w:r>
      <w:r>
        <w:t xml:space="preserve">(5 бит): указывает регистр источника, содержащий второй операнд.</w:t>
      </w:r>
    </w:p>
    <w:p>
      <w:pPr>
        <w:numPr>
          <w:ilvl w:val="0"/>
          <w:numId w:val="1061"/>
        </w:numPr>
      </w:pPr>
      <w:r>
        <w:rPr>
          <w:rStyle w:val="VerbatimChar"/>
        </w:rPr>
        <w:t xml:space="preserve">rd</w:t>
      </w:r>
      <w:r>
        <w:t xml:space="preserve"> </w:t>
      </w:r>
      <w:r>
        <w:t xml:space="preserve">(5 бит): указывает регистр назначения, в который будет направлен результат вычислений.</w:t>
      </w:r>
    </w:p>
    <w:p>
      <w:pPr>
        <w:pStyle w:val="FirstParagraph"/>
      </w:pPr>
      <w:r>
        <w:t xml:space="preserve">RISC‑V ISA определяет необходимый набор регистров, которые должны быть реализованы в процессоре,</w:t>
      </w:r>
      <w:r>
        <w:t xml:space="preserve"> </w:t>
      </w:r>
      <w:r>
        <w:t xml:space="preserve">так что программное обеспечение во всех реализациях видит один и тот же набор регистров процессора.</w:t>
      </w:r>
    </w:p>
    <w:p>
      <w:pPr>
        <w:pStyle w:val="TextBody"/>
      </w:pPr>
      <w:r>
        <w:t xml:space="preserve">Ниже приведен список регистров. Из этой таблицы можно понять, какие регистры необходимы в процессоре RISC‑V.</w:t>
      </w:r>
      <w:r>
        <w:t xml:space="preserve"> </w:t>
      </w:r>
      <w:r>
        <w:t xml:space="preserve">Как разработчик, вы должны уметь эффективно использовать эти регистры для создания приложений.</w:t>
      </w:r>
    </w:p>
    <w:p>
      <w:pPr>
        <w:pStyle w:val="TableCaption"/>
      </w:pPr>
      <w:r>
        <w:t xml:space="preserve">Список регистров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Список регистров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Имя регистра в RISC‑V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Псевдоним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Описание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Кто сохраняет</w:t>
            </w:r>
          </w:p>
        </w:tc>
      </w:tr>
      <w:tr>
        <w:tc>
          <w:tcPr>
            <w:gridSpan w:val="4"/>
          </w:tcPr>
          <w:p>
            <w:pPr>
              <w:jc w:val="center"/>
            </w:pPr>
            <w:r>
              <w:t xml:space="preserve">32</w:t>
            </w:r>
            <w:r>
              <w:t xml:space="preserve"> </w:t>
            </w:r>
            <w:hyperlink r:id="rId167">
              <w:r>
                <w:rPr>
                  <w:rStyle w:val="InternetLink"/>
                </w:rPr>
                <w:t xml:space="preserve">целочисленных</w:t>
              </w:r>
            </w:hyperlink>
            <w:r>
              <w:t xml:space="preserve"> </w:t>
            </w:r>
            <w:r>
              <w:t xml:space="preserve">регистра</w:t>
            </w:r>
          </w:p>
        </w:tc>
      </w:tr>
      <w:tr>
        <w:tc>
          <w:tcPr/>
          <w:p>
            <w:pPr>
              <w:jc w:val="center"/>
            </w:pPr>
            <w:r>
              <w:t xml:space="preserve">x0</w:t>
            </w:r>
          </w:p>
        </w:tc>
        <w:tc>
          <w:tcPr/>
          <w:p>
            <w:pPr>
              <w:jc w:val="center"/>
            </w:pPr>
            <w:r>
              <w:t xml:space="preserve">Zero</w:t>
            </w:r>
          </w:p>
        </w:tc>
        <w:tc>
          <w:tcPr/>
          <w:p>
            <w:pPr>
              <w:jc w:val="center"/>
            </w:pPr>
            <w:r>
              <w:t xml:space="preserve">всегда ноль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jc w:val="center"/>
            </w:pPr>
            <w:r>
              <w:t xml:space="preserve">x1</w:t>
            </w:r>
          </w:p>
        </w:tc>
        <w:tc>
          <w:tcPr/>
          <w:p>
            <w:pPr>
              <w:jc w:val="center"/>
            </w:pPr>
            <w:r>
              <w:t xml:space="preserve">ra</w:t>
            </w:r>
          </w:p>
        </w:tc>
        <w:tc>
          <w:tcPr/>
          <w:p>
            <w:pPr>
              <w:jc w:val="center"/>
            </w:pPr>
            <w:hyperlink r:id="rId168">
              <w:r>
                <w:rPr>
                  <w:rStyle w:val="InternetLink"/>
                </w:rPr>
                <w:t xml:space="preserve">Адрес возврата</w:t>
              </w:r>
            </w:hyperlink>
          </w:p>
        </w:tc>
        <w:tc>
          <w:tcPr/>
          <w:p>
            <w:pPr>
              <w:jc w:val="center"/>
            </w:pPr>
            <w:r>
              <w:t xml:space="preserve">Вызывающий</w:t>
            </w:r>
          </w:p>
        </w:tc>
      </w:tr>
      <w:tr>
        <w:tc>
          <w:tcPr/>
          <w:p>
            <w:pPr>
              <w:jc w:val="center"/>
            </w:pPr>
            <w:r>
              <w:t xml:space="preserve">x2</w:t>
            </w:r>
          </w:p>
        </w:tc>
        <w:tc>
          <w:tcPr/>
          <w:p>
            <w:pPr>
              <w:jc w:val="center"/>
            </w:pPr>
            <w:r>
              <w:t xml:space="preserve">sp</w:t>
            </w:r>
          </w:p>
        </w:tc>
        <w:tc>
          <w:tcPr/>
          <w:p>
            <w:pPr>
              <w:jc w:val="center"/>
            </w:pPr>
            <w:hyperlink r:id="rId169">
              <w:r>
                <w:rPr>
                  <w:rStyle w:val="InternetLink"/>
                </w:rPr>
                <w:t xml:space="preserve">Указатель стека</w:t>
              </w:r>
            </w:hyperlink>
          </w:p>
        </w:tc>
        <w:tc>
          <w:tcPr/>
          <w:p>
            <w:pPr>
              <w:jc w:val="center"/>
            </w:pPr>
            <w:r>
              <w:t xml:space="preserve">Вызываемый</w:t>
            </w:r>
          </w:p>
        </w:tc>
      </w:tr>
      <w:tr>
        <w:tc>
          <w:tcPr/>
          <w:p>
            <w:pPr>
              <w:jc w:val="center"/>
            </w:pPr>
            <w:r>
              <w:t xml:space="preserve">x3</w:t>
            </w:r>
          </w:p>
        </w:tc>
        <w:tc>
          <w:tcPr/>
          <w:p>
            <w:pPr>
              <w:jc w:val="center"/>
            </w:pPr>
            <w:r>
              <w:t xml:space="preserve">gp</w:t>
            </w:r>
          </w:p>
        </w:tc>
        <w:tc>
          <w:tcPr/>
          <w:p>
            <w:pPr>
              <w:jc w:val="center"/>
            </w:pPr>
            <w:hyperlink r:id="rId170">
              <w:r>
                <w:rPr>
                  <w:rStyle w:val="InternetLink"/>
                </w:rPr>
                <w:t xml:space="preserve">Глобальный указатель</w:t>
              </w:r>
            </w:hyperlink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jc w:val="center"/>
            </w:pPr>
            <w:r>
              <w:t xml:space="preserve">x4</w:t>
            </w:r>
          </w:p>
        </w:tc>
        <w:tc>
          <w:tcPr/>
          <w:p>
            <w:pPr>
              <w:jc w:val="center"/>
            </w:pPr>
            <w:r>
              <w:t xml:space="preserve">tp</w:t>
            </w:r>
          </w:p>
        </w:tc>
        <w:tc>
          <w:tcPr/>
          <w:p>
            <w:pPr>
              <w:jc w:val="center"/>
            </w:pPr>
            <w:hyperlink r:id="rId171">
              <w:r>
                <w:rPr>
                  <w:rStyle w:val="InternetLink"/>
                </w:rPr>
                <w:t xml:space="preserve">Потоковый указатель</w:t>
              </w:r>
            </w:hyperlink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jc w:val="center"/>
            </w:pPr>
            <w:r>
              <w:t xml:space="preserve">x5</w:t>
            </w:r>
          </w:p>
        </w:tc>
        <w:tc>
          <w:tcPr/>
          <w:p>
            <w:pPr>
              <w:jc w:val="center"/>
            </w:pPr>
            <w:r>
              <w:t xml:space="preserve">t0</w:t>
            </w:r>
          </w:p>
        </w:tc>
        <w:tc>
          <w:tcPr/>
          <w:p>
            <w:pPr>
              <w:jc w:val="center"/>
            </w:pPr>
            <w:r>
              <w:t xml:space="preserve">Temporary/альтернативный адрес возврата</w:t>
            </w:r>
          </w:p>
        </w:tc>
        <w:tc>
          <w:tcPr/>
          <w:p>
            <w:pPr>
              <w:jc w:val="center"/>
            </w:pPr>
            <w:r>
              <w:t xml:space="preserve">Вызывающий</w:t>
            </w:r>
          </w:p>
        </w:tc>
      </w:tr>
      <w:tr>
        <w:tc>
          <w:tcPr/>
          <w:p>
            <w:pPr>
              <w:jc w:val="center"/>
            </w:pPr>
            <w:r>
              <w:t xml:space="preserve">x6-7</w:t>
            </w:r>
          </w:p>
        </w:tc>
        <w:tc>
          <w:tcPr/>
          <w:p>
            <w:pPr>
              <w:jc w:val="center"/>
            </w:pPr>
            <w:r>
              <w:t xml:space="preserve">t1-2</w:t>
            </w:r>
          </w:p>
        </w:tc>
        <w:tc>
          <w:tcPr/>
          <w:p>
            <w:pPr>
              <w:jc w:val="center"/>
            </w:pPr>
            <w:r>
              <w:t xml:space="preserve">Temporary</w:t>
            </w:r>
          </w:p>
        </w:tc>
        <w:tc>
          <w:tcPr/>
          <w:p>
            <w:pPr>
              <w:jc w:val="center"/>
            </w:pPr>
            <w:r>
              <w:t xml:space="preserve">Вызывающий</w:t>
            </w:r>
          </w:p>
        </w:tc>
      </w:tr>
      <w:tr>
        <w:tc>
          <w:tcPr/>
          <w:p>
            <w:pPr>
              <w:jc w:val="center"/>
            </w:pPr>
            <w:r>
              <w:t xml:space="preserve">x8</w:t>
            </w:r>
          </w:p>
        </w:tc>
        <w:tc>
          <w:tcPr/>
          <w:p>
            <w:pPr>
              <w:jc w:val="center"/>
            </w:pPr>
            <w:r>
              <w:t xml:space="preserve">s0/fp</w:t>
            </w:r>
          </w:p>
        </w:tc>
        <w:tc>
          <w:tcPr/>
          <w:p>
            <w:pPr>
              <w:jc w:val="center"/>
            </w:pPr>
            <w:r>
              <w:t xml:space="preserve">Saved register / frame pointer</w:t>
            </w:r>
          </w:p>
        </w:tc>
        <w:tc>
          <w:tcPr/>
          <w:p>
            <w:pPr>
              <w:jc w:val="center"/>
            </w:pPr>
            <w:r>
              <w:t xml:space="preserve">Вызываемый</w:t>
            </w:r>
          </w:p>
        </w:tc>
      </w:tr>
      <w:tr>
        <w:tc>
          <w:tcPr/>
          <w:p>
            <w:pPr>
              <w:jc w:val="center"/>
            </w:pPr>
            <w:r>
              <w:t xml:space="preserve">x9</w:t>
            </w:r>
          </w:p>
        </w:tc>
        <w:tc>
          <w:tcPr/>
          <w:p>
            <w:pPr>
              <w:jc w:val="center"/>
            </w:pPr>
            <w:r>
              <w:t xml:space="preserve">s1</w:t>
            </w:r>
          </w:p>
        </w:tc>
        <w:tc>
          <w:tcPr/>
          <w:p>
            <w:pPr>
              <w:jc w:val="center"/>
            </w:pPr>
            <w:r>
              <w:t xml:space="preserve">Saved register</w:t>
            </w:r>
          </w:p>
        </w:tc>
        <w:tc>
          <w:tcPr/>
          <w:p>
            <w:pPr>
              <w:jc w:val="center"/>
            </w:pPr>
            <w:r>
              <w:t xml:space="preserve">Вызываемый</w:t>
            </w:r>
          </w:p>
        </w:tc>
      </w:tr>
      <w:tr>
        <w:tc>
          <w:tcPr/>
          <w:p>
            <w:pPr>
              <w:jc w:val="center"/>
            </w:pPr>
            <w:r>
              <w:t xml:space="preserve">x10-11</w:t>
            </w:r>
          </w:p>
        </w:tc>
        <w:tc>
          <w:tcPr/>
          <w:p>
            <w:pPr>
              <w:jc w:val="center"/>
            </w:pPr>
            <w:r>
              <w:t xml:space="preserve">a0-1</w:t>
            </w:r>
          </w:p>
        </w:tc>
        <w:tc>
          <w:tcPr/>
          <w:p>
            <w:pPr>
              <w:jc w:val="center"/>
            </w:pPr>
            <w:r>
              <w:t xml:space="preserve">Аргумент / возвращаемое значение</w:t>
            </w:r>
          </w:p>
        </w:tc>
        <w:tc>
          <w:tcPr/>
          <w:p>
            <w:pPr>
              <w:jc w:val="center"/>
            </w:pPr>
            <w:r>
              <w:t xml:space="preserve">Вызывающий</w:t>
            </w:r>
          </w:p>
        </w:tc>
      </w:tr>
      <w:tr>
        <w:tc>
          <w:tcPr/>
          <w:p>
            <w:pPr>
              <w:jc w:val="center"/>
            </w:pPr>
            <w:r>
              <w:t xml:space="preserve">x12-17</w:t>
            </w:r>
          </w:p>
        </w:tc>
        <w:tc>
          <w:tcPr/>
          <w:p>
            <w:pPr>
              <w:jc w:val="center"/>
            </w:pPr>
            <w:r>
              <w:t xml:space="preserve">a2-7</w:t>
            </w:r>
          </w:p>
        </w:tc>
        <w:tc>
          <w:tcPr/>
          <w:p>
            <w:pPr>
              <w:jc w:val="center"/>
            </w:pPr>
            <w:r>
              <w:t xml:space="preserve">Аргумент</w:t>
            </w:r>
          </w:p>
        </w:tc>
        <w:tc>
          <w:tcPr/>
          <w:p>
            <w:pPr>
              <w:jc w:val="center"/>
            </w:pPr>
            <w:r>
              <w:t xml:space="preserve">Вызывающий</w:t>
            </w:r>
          </w:p>
        </w:tc>
      </w:tr>
      <w:tr>
        <w:tc>
          <w:tcPr/>
          <w:p>
            <w:pPr>
              <w:jc w:val="center"/>
            </w:pPr>
            <w:r>
              <w:t xml:space="preserve">x18-27</w:t>
            </w:r>
          </w:p>
        </w:tc>
        <w:tc>
          <w:tcPr/>
          <w:p>
            <w:pPr>
              <w:jc w:val="center"/>
            </w:pPr>
            <w:r>
              <w:t xml:space="preserve">s2-11</w:t>
            </w:r>
          </w:p>
        </w:tc>
        <w:tc>
          <w:tcPr/>
          <w:p>
            <w:pPr>
              <w:jc w:val="center"/>
            </w:pPr>
            <w:r>
              <w:t xml:space="preserve">Saved register</w:t>
            </w:r>
          </w:p>
        </w:tc>
        <w:tc>
          <w:tcPr/>
          <w:p>
            <w:pPr>
              <w:jc w:val="center"/>
            </w:pPr>
            <w:r>
              <w:t xml:space="preserve">Вызываемый</w:t>
            </w:r>
          </w:p>
        </w:tc>
      </w:tr>
      <w:tr>
        <w:tc>
          <w:tcPr/>
          <w:p>
            <w:pPr>
              <w:jc w:val="center"/>
            </w:pPr>
            <w:r>
              <w:t xml:space="preserve">x28-31</w:t>
            </w:r>
          </w:p>
        </w:tc>
        <w:tc>
          <w:tcPr/>
          <w:p>
            <w:pPr>
              <w:jc w:val="center"/>
            </w:pPr>
            <w:r>
              <w:t xml:space="preserve">t3-6</w:t>
            </w:r>
          </w:p>
        </w:tc>
        <w:tc>
          <w:tcPr/>
          <w:p>
            <w:pPr>
              <w:jc w:val="center"/>
            </w:pPr>
            <w:r>
              <w:t xml:space="preserve">Temporary</w:t>
            </w:r>
          </w:p>
        </w:tc>
        <w:tc>
          <w:tcPr/>
          <w:p>
            <w:pPr>
              <w:jc w:val="center"/>
            </w:pPr>
            <w:r>
              <w:t xml:space="preserve">Вызывающий</w:t>
            </w:r>
          </w:p>
        </w:tc>
      </w:tr>
      <w:tr>
        <w:tc>
          <w:tcPr>
            <w:gridSpan w:val="4"/>
          </w:tcPr>
          <w:p>
            <w:pPr>
              <w:jc w:val="center"/>
            </w:pPr>
            <w:r>
              <w:t xml:space="preserve">32 дополнительных регистра с</w:t>
            </w:r>
            <w:r>
              <w:t xml:space="preserve"> </w:t>
            </w:r>
            <w:hyperlink r:id="rId172">
              <w:r>
                <w:rPr>
                  <w:rStyle w:val="InternetLink"/>
                </w:rPr>
                <w:t xml:space="preserve">плавающей запятой</w:t>
              </w:r>
            </w:hyperlink>
          </w:p>
        </w:tc>
      </w:tr>
      <w:tr>
        <w:tc>
          <w:tcPr/>
          <w:p>
            <w:pPr>
              <w:jc w:val="center"/>
            </w:pPr>
            <w:r>
              <w:t xml:space="preserve">f0-7</w:t>
            </w:r>
          </w:p>
        </w:tc>
        <w:tc>
          <w:tcPr/>
          <w:p>
            <w:pPr>
              <w:jc w:val="center"/>
            </w:pPr>
            <w:r>
              <w:t xml:space="preserve">ft0-7</w:t>
            </w:r>
          </w:p>
        </w:tc>
        <w:tc>
          <w:tcPr/>
          <w:p>
            <w:pPr>
              <w:jc w:val="center"/>
            </w:pPr>
            <w:r>
              <w:t xml:space="preserve">Floating-point temporaries</w:t>
            </w:r>
          </w:p>
        </w:tc>
        <w:tc>
          <w:tcPr/>
          <w:p>
            <w:pPr>
              <w:jc w:val="center"/>
            </w:pPr>
            <w:r>
              <w:t xml:space="preserve">Вызывающий</w:t>
            </w:r>
          </w:p>
        </w:tc>
      </w:tr>
      <w:tr>
        <w:tc>
          <w:tcPr/>
          <w:p>
            <w:pPr>
              <w:jc w:val="center"/>
            </w:pPr>
            <w:r>
              <w:t xml:space="preserve">f8-9</w:t>
            </w:r>
          </w:p>
        </w:tc>
        <w:tc>
          <w:tcPr/>
          <w:p>
            <w:pPr>
              <w:jc w:val="center"/>
            </w:pPr>
            <w:r>
              <w:t xml:space="preserve">fs0-1</w:t>
            </w:r>
          </w:p>
        </w:tc>
        <w:tc>
          <w:tcPr/>
          <w:p>
            <w:pPr>
              <w:jc w:val="center"/>
            </w:pPr>
            <w:r>
              <w:t xml:space="preserve">Floating-point saved registers</w:t>
            </w:r>
          </w:p>
        </w:tc>
        <w:tc>
          <w:tcPr/>
          <w:p>
            <w:pPr>
              <w:jc w:val="center"/>
            </w:pPr>
            <w:r>
              <w:t xml:space="preserve">Вызываемый</w:t>
            </w:r>
          </w:p>
        </w:tc>
      </w:tr>
      <w:tr>
        <w:tc>
          <w:tcPr/>
          <w:p>
            <w:pPr>
              <w:jc w:val="center"/>
            </w:pPr>
            <w:r>
              <w:t xml:space="preserve">f10-11</w:t>
            </w:r>
          </w:p>
        </w:tc>
        <w:tc>
          <w:tcPr/>
          <w:p>
            <w:pPr>
              <w:jc w:val="center"/>
            </w:pPr>
            <w:r>
              <w:t xml:space="preserve">fa0-1</w:t>
            </w:r>
          </w:p>
        </w:tc>
        <w:tc>
          <w:tcPr/>
          <w:p>
            <w:pPr>
              <w:jc w:val="center"/>
            </w:pPr>
            <w:r>
              <w:t xml:space="preserve">Floating-point arguments / Return values</w:t>
            </w:r>
          </w:p>
        </w:tc>
        <w:tc>
          <w:tcPr/>
          <w:p>
            <w:pPr>
              <w:jc w:val="center"/>
            </w:pPr>
            <w:r>
              <w:t xml:space="preserve">Вызывающий</w:t>
            </w:r>
          </w:p>
        </w:tc>
      </w:tr>
      <w:tr>
        <w:tc>
          <w:tcPr/>
          <w:p>
            <w:pPr>
              <w:jc w:val="center"/>
            </w:pPr>
            <w:r>
              <w:t xml:space="preserve">f12-17</w:t>
            </w:r>
          </w:p>
        </w:tc>
        <w:tc>
          <w:tcPr/>
          <w:p>
            <w:pPr>
              <w:jc w:val="center"/>
            </w:pPr>
            <w:r>
              <w:t xml:space="preserve">fa2-7</w:t>
            </w:r>
          </w:p>
        </w:tc>
        <w:tc>
          <w:tcPr/>
          <w:p>
            <w:pPr>
              <w:jc w:val="center"/>
            </w:pPr>
            <w:r>
              <w:t xml:space="preserve">Floating-point arguments</w:t>
            </w:r>
          </w:p>
        </w:tc>
        <w:tc>
          <w:tcPr/>
          <w:p>
            <w:pPr>
              <w:jc w:val="center"/>
            </w:pPr>
            <w:r>
              <w:t xml:space="preserve">Вызывающий</w:t>
            </w:r>
          </w:p>
        </w:tc>
      </w:tr>
      <w:tr>
        <w:tc>
          <w:tcPr/>
          <w:p>
            <w:pPr>
              <w:jc w:val="center"/>
            </w:pPr>
            <w:r>
              <w:t xml:space="preserve">f18-27</w:t>
            </w:r>
          </w:p>
        </w:tc>
        <w:tc>
          <w:tcPr/>
          <w:p>
            <w:pPr>
              <w:jc w:val="center"/>
            </w:pPr>
            <w:r>
              <w:t xml:space="preserve">fs2-11</w:t>
            </w:r>
          </w:p>
        </w:tc>
        <w:tc>
          <w:tcPr/>
          <w:p>
            <w:pPr>
              <w:jc w:val="center"/>
            </w:pPr>
            <w:r>
              <w:t xml:space="preserve">Floating-point saved registers</w:t>
            </w:r>
          </w:p>
        </w:tc>
        <w:tc>
          <w:tcPr/>
          <w:p>
            <w:pPr>
              <w:jc w:val="center"/>
            </w:pPr>
            <w:r>
              <w:t xml:space="preserve">Вызываемый</w:t>
            </w:r>
          </w:p>
        </w:tc>
      </w:tr>
      <w:tr>
        <w:tc>
          <w:tcPr/>
          <w:p>
            <w:pPr>
              <w:jc w:val="center"/>
            </w:pPr>
            <w:r>
              <w:t xml:space="preserve">f28-31</w:t>
            </w:r>
          </w:p>
        </w:tc>
        <w:tc>
          <w:tcPr/>
          <w:p>
            <w:pPr>
              <w:jc w:val="center"/>
            </w:pPr>
            <w:r>
              <w:t xml:space="preserve">ft8-11</w:t>
            </w:r>
          </w:p>
        </w:tc>
        <w:tc>
          <w:tcPr/>
          <w:p>
            <w:pPr>
              <w:jc w:val="center"/>
            </w:pPr>
            <w:r>
              <w:t xml:space="preserve">Floating-point temporaries</w:t>
            </w:r>
          </w:p>
        </w:tc>
        <w:tc>
          <w:tcPr/>
          <w:p>
            <w:pPr>
              <w:jc w:val="center"/>
            </w:pPr>
            <w:r>
              <w:t xml:space="preserve">Вызывающий</w:t>
            </w:r>
          </w:p>
        </w:tc>
      </w:tr>
    </w:tbl>
    <w:p>
      <w:pPr>
        <w:pStyle w:val="TextBody"/>
      </w:pPr>
      <w:r>
        <w:t xml:space="preserve">Для реализаций процессоров, не поддерживающих расширения с плавающей запятой, не нужно определять регистры с плавающей запятой.</w:t>
      </w:r>
    </w:p>
    <w:bookmarkEnd w:id="173"/>
    <w:bookmarkStart w:id="174" w:name="Xb5bb7ee41bc9d974cbe58a2f9742c126aff36a3"/>
    <w:p>
      <w:pPr>
        <w:pStyle w:val="Heading3"/>
      </w:pPr>
      <w:r>
        <w:t xml:space="preserve">Память</w:t>
      </w:r>
    </w:p>
    <w:p>
      <w:pPr>
        <w:pStyle w:val="FirstParagraph"/>
      </w:pPr>
      <w:r>
        <w:t xml:space="preserve">Харт RISC‑V имеет единое адресное пространство размером</w:t>
      </w:r>
      <w:r>
        <w:t xml:space="preserve"> </w:t>
      </w:r>
      <m:oMath>
        <m:sSup>
          <m:e>
            <m:r>
              <m:t>2</m:t>
            </m:r>
          </m:e>
          <m:sup>
            <m:r>
              <m:t>X</m:t>
            </m:r>
            <m:r>
              <m:t>L</m:t>
            </m:r>
            <m:r>
              <m:t>E</m:t>
            </m:r>
            <m:r>
              <m:t>N</m:t>
            </m:r>
          </m:sup>
        </m:sSup>
      </m:oMath>
      <w:r>
        <w:t xml:space="preserve"> </w:t>
      </w:r>
      <w:r>
        <w:t xml:space="preserve">байт для всех обращений к памяти, где XLEN — ширина инструкции (например, для RV32 XLEN равен 32).</w:t>
      </w:r>
    </w:p>
    <w:p>
      <w:pPr>
        <w:pStyle w:val="TextBody"/>
      </w:pPr>
      <w:r>
        <w:t xml:space="preserve">Слово памяти определяется как 32 бита (4 байта).</w:t>
      </w:r>
      <w:r>
        <w:t xml:space="preserve"> </w:t>
      </w:r>
      <w:r>
        <w:t xml:space="preserve">Соответственно,</w:t>
      </w:r>
      <w:r>
        <w:t xml:space="preserve"> </w:t>
      </w:r>
      <w:r>
        <w:rPr>
          <w:iCs/>
          <w:i/>
        </w:rPr>
        <w:t xml:space="preserve">полуслово</w:t>
      </w:r>
      <w:r>
        <w:t xml:space="preserve"> — 16 бит (2 байта),</w:t>
      </w:r>
      <w:r>
        <w:t xml:space="preserve"> </w:t>
      </w:r>
      <w:r>
        <w:rPr>
          <w:iCs/>
          <w:i/>
        </w:rPr>
        <w:t xml:space="preserve">двойное слово</w:t>
      </w:r>
      <w:r>
        <w:t xml:space="preserve"> — 64 бита (8 байт), а</w:t>
      </w:r>
      <w:r>
        <w:t xml:space="preserve"> </w:t>
      </w:r>
      <w:r>
        <w:rPr>
          <w:iCs/>
          <w:i/>
        </w:rPr>
        <w:t xml:space="preserve">четверное слово</w:t>
      </w:r>
      <w:r>
        <w:t xml:space="preserve"> — 128 бит (16 байт).</w:t>
      </w:r>
      <w:r>
        <w:t xml:space="preserve"> </w:t>
      </w:r>
      <w:r>
        <w:t xml:space="preserve">Адресное пространство памяти является кольцевым; следовательно, байт по адресу</w:t>
      </w:r>
      <w:r>
        <w:t xml:space="preserve"> </w:t>
      </w:r>
      <m:oMath>
        <m:sSup>
          <m:e>
            <m:r>
              <m:t>2</m:t>
            </m:r>
          </m:e>
          <m:sup>
            <m:r>
              <m:t>X</m:t>
            </m:r>
            <m:r>
              <m:t>L</m:t>
            </m:r>
            <m:r>
              <m:t>E</m:t>
            </m:r>
            <m:r>
              <m:t>N</m:t>
            </m:r>
          </m:sup>
        </m:sSup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является соседним с байтом по адресу ноль.</w:t>
      </w:r>
      <w:r>
        <w:t xml:space="preserve"> </w:t>
      </w:r>
      <w:r>
        <w:t xml:space="preserve">Соответственно, вычисления адресов памяти, выполняемые аппаратным обеспечением, игнорируют переполнение и вместо этого преобразуются в значения по модулю</w:t>
      </w:r>
      <w:r>
        <w:t xml:space="preserve"> </w:t>
      </w:r>
      <m:oMath>
        <m:sSup>
          <m:e>
            <m:r>
              <m:t>2</m:t>
            </m:r>
          </m:e>
          <m:sup>
            <m:r>
              <m:t>X</m:t>
            </m:r>
            <m:r>
              <m:t>L</m:t>
            </m:r>
            <m:r>
              <m:t>E</m:t>
            </m:r>
            <m:r>
              <m:t>N</m:t>
            </m:r>
          </m:sup>
        </m:sSup>
      </m:oMath>
      <w:r>
        <w:t xml:space="preserve">.</w:t>
      </w:r>
    </w:p>
    <w:p>
      <w:pPr>
        <w:pStyle w:val="TextBody"/>
      </w:pPr>
      <w:r>
        <w:t xml:space="preserve">Среда выполнения определяет отображение аппаратных ресурсов в адресное пространство hart’а.</w:t>
      </w:r>
      <w:r>
        <w:t xml:space="preserve"> </w:t>
      </w:r>
      <w:r>
        <w:t xml:space="preserve">Различные диапазоны адресов адресного пространства hart’а могут:</w:t>
      </w:r>
    </w:p>
    <w:p>
      <w:pPr>
        <w:numPr>
          <w:ilvl w:val="0"/>
          <w:numId w:val="1062"/>
        </w:numPr>
      </w:pPr>
      <w:r>
        <w:t xml:space="preserve">быть свободными;</w:t>
      </w:r>
    </w:p>
    <w:p>
      <w:pPr>
        <w:numPr>
          <w:ilvl w:val="0"/>
          <w:numId w:val="1062"/>
        </w:numPr>
      </w:pPr>
      <w:r>
        <w:t xml:space="preserve">содержать основную память;</w:t>
      </w:r>
    </w:p>
    <w:p>
      <w:pPr>
        <w:numPr>
          <w:ilvl w:val="0"/>
          <w:numId w:val="1062"/>
        </w:numPr>
      </w:pPr>
      <w:r>
        <w:t xml:space="preserve">содержать одно или несколько устройств ввода-вывода.</w:t>
      </w:r>
    </w:p>
    <w:p>
      <w:pPr>
        <w:pStyle w:val="FirstParagraph"/>
      </w:pPr>
      <w:r>
        <w:t xml:space="preserve">Чтение и запись в устройства ввода-вывода могут иметь видимые побочные эффекты, но доступ к основной памяти — нет.</w:t>
      </w:r>
      <w:r>
        <w:t xml:space="preserve"> </w:t>
      </w:r>
      <w:r>
        <w:t xml:space="preserve">Хотя среда выполнения может называть устройством ввода-вывода все, что находится в адресном пространстве hart’а, обычно ожидается, что некоторая часть будет указана как основная память.</w:t>
      </w:r>
    </w:p>
    <w:p>
      <w:pPr>
        <w:pStyle w:val="TextBody"/>
      </w:pPr>
      <w:r>
        <w:t xml:space="preserve">Когда процессор имеет более одного hart’а:</w:t>
      </w:r>
    </w:p>
    <w:p>
      <w:pPr>
        <w:numPr>
          <w:ilvl w:val="0"/>
          <w:numId w:val="1063"/>
        </w:numPr>
      </w:pPr>
      <w:r>
        <w:t xml:space="preserve">адресное пространство может быть уникальным для каждого из hart’ов;</w:t>
      </w:r>
    </w:p>
    <w:p>
      <w:pPr>
        <w:numPr>
          <w:ilvl w:val="0"/>
          <w:numId w:val="1063"/>
        </w:numPr>
      </w:pPr>
      <w:r>
        <w:t xml:space="preserve">оно может быть одинаковым для обоих hart’ов;</w:t>
      </w:r>
    </w:p>
    <w:p>
      <w:pPr>
        <w:numPr>
          <w:ilvl w:val="0"/>
          <w:numId w:val="1063"/>
        </w:numPr>
      </w:pPr>
      <w:r>
        <w:t xml:space="preserve">некоторые части могут быть общими, а другие — уникальными для каждого из них.</w:t>
      </w:r>
    </w:p>
    <w:p>
      <w:pPr>
        <w:pStyle w:val="FirstParagraph"/>
      </w:pPr>
      <w:r>
        <w:t xml:space="preserve">Выполнение каждой машинной инструкции в RISC‑V приводит к одному или нескольким явным или неявным обращениям к памяти.</w:t>
      </w:r>
      <w:r>
        <w:t xml:space="preserve"> </w:t>
      </w:r>
      <w:r>
        <w:t xml:space="preserve">Для каждой выполненной инструкции существует по крайней мере один неявный доступ к памяти — это операция</w:t>
      </w:r>
      <w:r>
        <w:t xml:space="preserve"> </w:t>
      </w:r>
      <w:r>
        <w:rPr>
          <w:rStyle w:val="VerbatimChar"/>
        </w:rPr>
        <w:t xml:space="preserve">fetch</w:t>
      </w:r>
      <w:r>
        <w:t xml:space="preserve"> </w:t>
      </w:r>
      <w:r>
        <w:t xml:space="preserve">выборки инструкции,</w:t>
      </w:r>
      <w:r>
        <w:t xml:space="preserve"> </w:t>
      </w:r>
      <w:r>
        <w:t xml:space="preserve">которая инструктирует процессор о том, что должно быть выполнено.</w:t>
      </w:r>
      <w:r>
        <w:t xml:space="preserve"> </w:t>
      </w:r>
      <w:r>
        <w:t xml:space="preserve">Ряд инструкций RISC‑V не требует дополнительных неявных обращений к памяти, кроме</w:t>
      </w:r>
      <w:r>
        <w:t xml:space="preserve"> </w:t>
      </w:r>
      <w:r>
        <w:rPr>
          <w:rStyle w:val="VerbatimChar"/>
        </w:rPr>
        <w:t xml:space="preserve">fetch</w:t>
      </w:r>
      <w:r>
        <w:t xml:space="preserve">’а,</w:t>
      </w:r>
      <w:r>
        <w:t xml:space="preserve"> </w:t>
      </w:r>
      <w:r>
        <w:t xml:space="preserve">поскольку вся информация, необходимая процессору для выполнения операции, закодирована в</w:t>
      </w:r>
      <w:r>
        <w:t xml:space="preserve"> </w:t>
      </w:r>
      <w:r>
        <w:rPr>
          <w:rStyle w:val="VerbatimChar"/>
        </w:rPr>
        <w:t xml:space="preserve">fetch</w:t>
      </w:r>
      <w:r>
        <w:t xml:space="preserve">’е.</w:t>
      </w:r>
      <w:r>
        <w:t xml:space="preserve"> </w:t>
      </w:r>
      <w:r>
        <w:t xml:space="preserve">Существуют также специальные инструкции</w:t>
      </w:r>
      <w:r>
        <w:t xml:space="preserve"> </w:t>
      </w:r>
      <w:r>
        <w:rPr>
          <w:rStyle w:val="VerbatimChar"/>
        </w:rPr>
        <w:t xml:space="preserve">load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store</w:t>
      </w:r>
      <w:r>
        <w:t xml:space="preserve">, которые выполняют явный доступ к памяти, обращаясь к требуемому местоположению как часть инструкции.</w:t>
      </w:r>
      <w:r>
        <w:t xml:space="preserve"> </w:t>
      </w:r>
      <w:r>
        <w:t xml:space="preserve">Механизм выполнения может предписывать дополнительные неявные обращения к памяти, например,</w:t>
      </w:r>
      <w:r>
        <w:t xml:space="preserve"> </w:t>
      </w:r>
      <w:r>
        <w:t xml:space="preserve">для выполнения трансляции адреса, но это не определено в спецификации RISC‑V и зависит от конкретной реализации.</w:t>
      </w:r>
    </w:p>
    <w:p>
      <w:pPr>
        <w:pStyle w:val="TextBody"/>
      </w:pPr>
      <w:r>
        <w:t xml:space="preserve">Среда выполнения определяет, какая часть памяти доступна для того или иного типа доступа к памяти.</w:t>
      </w:r>
      <w:r>
        <w:t xml:space="preserve"> </w:t>
      </w:r>
      <w:r>
        <w:t xml:space="preserve">На основании этого определения некоторые части памяти не могут быть доступны для определенной операции,</w:t>
      </w:r>
      <w:r>
        <w:t xml:space="preserve"> </w:t>
      </w:r>
      <w:r>
        <w:t xml:space="preserve">и любая попытка доступа к этим местам приведет к тому, что процессор выдаст исключение для этой инструкции.</w:t>
      </w:r>
      <w:r>
        <w:t xml:space="preserve"> </w:t>
      </w:r>
      <w:r>
        <w:t xml:space="preserve">Свободные места в адресном пространстве никогда не доступны.</w:t>
      </w:r>
    </w:p>
    <w:p>
      <w:pPr>
        <w:pStyle w:val="TextBody"/>
      </w:pPr>
      <w:r>
        <w:t xml:space="preserve">Если не указано иное, неявные чтения, которые не вызывают исключений и не имеют побочных эффектов, могут происходить произвольно,</w:t>
      </w:r>
      <w:r>
        <w:t xml:space="preserve"> </w:t>
      </w:r>
      <w:r>
        <w:t xml:space="preserve">рано и спекулятивно, даже до того, как машина сможет доказать, что чтение будет необходимо.</w:t>
      </w:r>
      <w:r>
        <w:t xml:space="preserve"> </w:t>
      </w:r>
      <w:r>
        <w:t xml:space="preserve">Например, допустимая реализация может попытаться прочитать всю основную память при первой же возможности,</w:t>
      </w:r>
      <w:r>
        <w:t xml:space="preserve"> </w:t>
      </w:r>
      <w:r>
        <w:t xml:space="preserve">кэшировать как можно больше доступных для выборки (исполняемых) байтов для последующих выборок инструкций и никогда больше не читать основную память для выборок инструкций.</w:t>
      </w:r>
      <w:r>
        <w:t xml:space="preserve"> </w:t>
      </w:r>
      <w:r>
        <w:t xml:space="preserve">Чтобы гарантировать, что определенные неявные чтения упорядочены только после записи в те же области памяти,</w:t>
      </w:r>
      <w:r>
        <w:t xml:space="preserve"> </w:t>
      </w:r>
      <w:r>
        <w:t xml:space="preserve">программное обеспечение должно выполнять определенные инструкции ограничения или управления кэшем, определенные для этой цели, такие как инструкция</w:t>
      </w:r>
      <w:r>
        <w:t xml:space="preserve"> </w:t>
      </w:r>
      <w:r>
        <w:rPr>
          <w:rStyle w:val="VerbatimChar"/>
        </w:rPr>
        <w:t xml:space="preserve">FENCE.I</w:t>
      </w:r>
      <w:r>
        <w:t xml:space="preserve">.</w:t>
      </w:r>
    </w:p>
    <w:p>
      <w:pPr>
        <w:pStyle w:val="TextBody"/>
      </w:pPr>
      <w:r>
        <w:t xml:space="preserve">RISC‑V определяет модель упорядочивания памяти, которая является слабой моделью упорядочивания памяти.</w:t>
      </w:r>
      <w:r>
        <w:t xml:space="preserve"> </w:t>
      </w:r>
      <w:r>
        <w:t xml:space="preserve">Модель согласованности памяти по умолчанию для RISC‑V — это RISC‑V Weak Memory Ordering (RVWMO).</w:t>
      </w:r>
      <w:r>
        <w:t xml:space="preserve"> </w:t>
      </w:r>
      <w:r>
        <w:t xml:space="preserve">Эта модель определена как часть спецификаций. Альтернативная сильная модель также определена в спецификациях,</w:t>
      </w:r>
      <w:r>
        <w:t xml:space="preserve"> </w:t>
      </w:r>
      <w:r>
        <w:t xml:space="preserve">и реализация может выбрать поддержку этой модели упорядочивания вместо слабой модели памяти.</w:t>
      </w:r>
    </w:p>
    <w:bookmarkEnd w:id="174"/>
    <w:bookmarkStart w:id="175" w:name="X9bdb629ae6d17de6ee0096c0efefffc6181388f"/>
    <w:p>
      <w:pPr>
        <w:pStyle w:val="Heading3"/>
      </w:pPr>
      <w:r>
        <w:t xml:space="preserve">Кодирование длины инструкции</w:t>
      </w:r>
    </w:p>
    <w:p>
      <w:pPr>
        <w:pStyle w:val="FirstParagraph"/>
      </w:pPr>
      <w:r>
        <w:t xml:space="preserve">Длина базовой инструкции RISC‑V составляет 32 бита.</w:t>
      </w:r>
      <w:r>
        <w:t xml:space="preserve"> </w:t>
      </w:r>
      <w:r>
        <w:t xml:space="preserve">Однако схема кодирования стандартной длины предназначена для поддержки кодирования инструкции переменной длины.</w:t>
      </w:r>
      <w:r>
        <w:t xml:space="preserve"> </w:t>
      </w:r>
      <w:r>
        <w:t xml:space="preserve">Расширенные инструкции могут содержать любое количество 16-битовых посылок, выровненных по 16-битовой границе.</w:t>
      </w:r>
    </w:p>
    <w:p>
      <w:pPr>
        <w:pStyle w:val="TextBody"/>
      </w:pPr>
      <w:r>
        <w:t xml:space="preserve">Стандартный сжатый ISA обеспечивает сжатую форму инструкций шириной 16 бит, что может привести к уменьшению размера кода.</w:t>
      </w:r>
      <w:r>
        <w:t xml:space="preserve"> </w:t>
      </w:r>
      <w:r>
        <w:t xml:space="preserve">Это также ослабляет ограничения на выравнивание инструкций и позволяет выравнивать все инструкции по 16-битовой границе</w:t>
      </w:r>
      <w:r>
        <w:t xml:space="preserve"> </w:t>
      </w:r>
      <w:r>
        <w:t xml:space="preserve">(как для 16-битовых, так и для 32-битовых инструкций), что приводит к улучшению плотности кода.</w:t>
      </w:r>
    </w:p>
    <w:p>
      <w:pPr>
        <w:pStyle w:val="TextBody"/>
      </w:pPr>
      <w:r>
        <w:t xml:space="preserve">Более подробную информацию о кодировании ISA с переменной длиной можно найти в</w:t>
      </w:r>
      <w:r>
        <w:t xml:space="preserve"> </w:t>
      </w:r>
      <w:hyperlink r:id="rId159">
        <w:r>
          <w:rPr>
            <w:rStyle w:val="InternetLink"/>
          </w:rPr>
          <w:t xml:space="preserve">базовых спецификациях RISC‑V</w:t>
        </w:r>
      </w:hyperlink>
      <w:r>
        <w:t xml:space="preserve">.</w:t>
      </w:r>
    </w:p>
    <w:bookmarkEnd w:id="175"/>
    <w:bookmarkStart w:id="176" w:name="X9bfc844f72d2175fa2d0cd4fa29090255ecd160"/>
    <w:p>
      <w:pPr>
        <w:pStyle w:val="Heading3"/>
      </w:pPr>
      <w:r>
        <w:t xml:space="preserve">Поддержка инструкций Endian</w:t>
      </w:r>
    </w:p>
    <w:p>
      <w:pPr>
        <w:pStyle w:val="FirstParagraph"/>
      </w:pPr>
      <w:r>
        <w:t xml:space="preserve">Базовые ISA RISC‑V имеют либо</w:t>
      </w:r>
      <w:r>
        <w:t xml:space="preserve"> </w:t>
      </w:r>
      <w:r>
        <w:rPr>
          <w:iCs/>
          <w:i/>
        </w:rPr>
        <w:t xml:space="preserve">little-endian</w:t>
      </w:r>
      <w:r>
        <w:t xml:space="preserve">, либо</w:t>
      </w:r>
      <w:r>
        <w:t xml:space="preserve"> </w:t>
      </w:r>
      <w:r>
        <w:rPr>
          <w:iCs/>
          <w:i/>
        </w:rPr>
        <w:t xml:space="preserve">big-endian</w:t>
      </w:r>
      <w:r>
        <w:t xml:space="preserve"> </w:t>
      </w:r>
      <w:r>
        <w:t xml:space="preserve">системы памяти, а привилегированная архитектура дополнительно определяет</w:t>
      </w:r>
      <w:r>
        <w:t xml:space="preserve"> </w:t>
      </w:r>
      <w:r>
        <w:rPr>
          <w:iCs/>
          <w:i/>
        </w:rPr>
        <w:t xml:space="preserve">bi-endian</w:t>
      </w:r>
      <w:r>
        <w:t xml:space="preserve"> </w:t>
      </w:r>
      <w:r>
        <w:t xml:space="preserve">операции.</w:t>
      </w:r>
      <w:r>
        <w:t xml:space="preserve"> </w:t>
      </w:r>
      <w:r>
        <w:t xml:space="preserve">Инструкции хранятся в памяти в виде последовательности 16-битовых посылок в little-endian, независимо от «эндианальности» системы памяти.</w:t>
      </w:r>
      <w:r>
        <w:t xml:space="preserve"> </w:t>
      </w:r>
      <w:r>
        <w:t xml:space="preserve">Посылки, образующие одну инструкцию, хранятся по возрастающим адресам в полслова,</w:t>
      </w:r>
      <w:r>
        <w:t xml:space="preserve"> </w:t>
      </w:r>
      <w:r>
        <w:t xml:space="preserve">причем самая младшая посылка содержит младшие биты в спецификации инструкции (как сказано в спецификации RISC‑V).</w:t>
      </w:r>
    </w:p>
    <w:bookmarkEnd w:id="176"/>
    <w:bookmarkEnd w:id="177"/>
    <w:bookmarkStart w:id="178" w:name="X10c51f8330949975fae18557a3ec31f664b62f2"/>
    <w:p>
      <w:pPr>
        <w:pStyle w:val="Heading2"/>
      </w:pPr>
      <w:r>
        <w:t xml:space="preserve">Исключения, прерывания и ловушки</w:t>
      </w:r>
    </w:p>
    <w:p>
      <w:pPr>
        <w:pStyle w:val="FirstParagraph"/>
      </w:pPr>
      <w:r>
        <w:t xml:space="preserve">В этом разделе мы обсудим, как RISC‑V обрабатывает исключения и прерывания.</w:t>
      </w:r>
    </w:p>
    <w:p>
      <w:pPr>
        <w:pStyle w:val="TextBody"/>
      </w:pPr>
      <w:r>
        <w:t xml:space="preserve">Исключения — это необычные условия, связанные с инструкцией в текущем RISC‑V hart’е, которые могут возникнуть во время выполнения.</w:t>
      </w:r>
      <w:r>
        <w:t xml:space="preserve"> </w:t>
      </w:r>
      <w:r>
        <w:t xml:space="preserve">Прерывания — это внешние асинхронные события, которые могут привести к неожиданной передаче управления RISC‑V hart.</w:t>
      </w:r>
      <w:r>
        <w:t xml:space="preserve"> </w:t>
      </w:r>
      <w:r>
        <w:t xml:space="preserve">Ловушки означают передачу управления обработчику ловушек, вызванную либо исключением, либо прерыванием.</w:t>
      </w:r>
    </w:p>
    <w:p>
      <w:pPr>
        <w:pStyle w:val="TextBody"/>
      </w:pPr>
      <w:r>
        <w:t xml:space="preserve">То, как ловушки обрабатываются и становятся видимыми для программ, работающих на hart’е, зависит от окружающей среды выполнения.</w:t>
      </w:r>
      <w:r>
        <w:t xml:space="preserve"> </w:t>
      </w:r>
      <w:r>
        <w:t xml:space="preserve">С точки зрения программ, работающих в этой среде выполнения, ловушки, с которыми сталкивается hart во время выполнения, могут иметь четыре различных эффекта:</w:t>
      </w:r>
    </w:p>
    <w:p>
      <w:pPr>
        <w:numPr>
          <w:ilvl w:val="0"/>
          <w:numId w:val="1064"/>
        </w:numPr>
      </w:pPr>
      <w:r>
        <w:rPr>
          <w:iCs/>
          <w:i/>
        </w:rPr>
        <w:t xml:space="preserve">Содержащаяся ловушка</w:t>
      </w:r>
    </w:p>
    <w:p>
      <w:pPr>
        <w:numPr>
          <w:ilvl w:val="0"/>
          <w:numId w:val="1000"/>
        </w:numPr>
      </w:pPr>
      <w:r>
        <w:t xml:space="preserve">Этот тип ловушек виден и обрабатывается программным обеспечением, работающим в EEI.</w:t>
      </w:r>
      <w:r>
        <w:t xml:space="preserve"> </w:t>
      </w:r>
      <w:r>
        <w:t xml:space="preserve">Например, в случае, когда и пользовательский режим, и режим супервизора на hart’ах обрабатываются EEI, ECALL hart’а,</w:t>
      </w:r>
      <w:r>
        <w:t xml:space="preserve"> </w:t>
      </w:r>
      <w:r>
        <w:t xml:space="preserve">работающего в пользовательском режиме, приведет к передаче управления обработчику режима супервизора, работающему на том же hart’е.</w:t>
      </w:r>
    </w:p>
    <w:p>
      <w:pPr>
        <w:numPr>
          <w:ilvl w:val="0"/>
          <w:numId w:val="1064"/>
        </w:numPr>
      </w:pPr>
      <w:r>
        <w:rPr>
          <w:iCs/>
          <w:i/>
        </w:rPr>
        <w:t xml:space="preserve">Запрошенная ловушка</w:t>
      </w:r>
    </w:p>
    <w:p>
      <w:pPr>
        <w:numPr>
          <w:ilvl w:val="0"/>
          <w:numId w:val="1000"/>
        </w:numPr>
      </w:pPr>
      <w:r>
        <w:t xml:space="preserve">Когда синхронное исключение возникает в результате явного вызова среды выполнения, требующего действия от программного обеспечения в среде выполнения, это называется запрошенной ловушкой.</w:t>
      </w:r>
      <w:r>
        <w:t xml:space="preserve"> </w:t>
      </w:r>
      <w:r>
        <w:t xml:space="preserve">Примером может служить системный вызов.</w:t>
      </w:r>
      <w:r>
        <w:t xml:space="preserve"> </w:t>
      </w:r>
      <w:r>
        <w:t xml:space="preserve">В этом случае выполнение может возобновиться или не возобновиться после того, как программное обеспечение в среде выполнения выполнит запрошенное действие.</w:t>
      </w:r>
    </w:p>
    <w:p>
      <w:pPr>
        <w:numPr>
          <w:ilvl w:val="0"/>
          <w:numId w:val="1064"/>
        </w:numPr>
      </w:pPr>
      <w:r>
        <w:rPr>
          <w:iCs/>
          <w:i/>
        </w:rPr>
        <w:t xml:space="preserve">Невидимая ловушка</w:t>
      </w:r>
    </w:p>
    <w:p>
      <w:pPr>
        <w:numPr>
          <w:ilvl w:val="0"/>
          <w:numId w:val="1000"/>
        </w:numPr>
      </w:pPr>
      <w:r>
        <w:t xml:space="preserve">Этот тип ловушки обрабатывается средой выполнения прозрачным образом, и выполнение программы возобновляется в обычном режиме после обработки ловушки.</w:t>
      </w:r>
      <w:r>
        <w:t xml:space="preserve"> </w:t>
      </w:r>
      <w:r>
        <w:t xml:space="preserve">Примеры включают эмуляцию отсутствующих инструкций, обработку ошибок нерезидентных страниц в системе виртуальной памяти,</w:t>
      </w:r>
      <w:r>
        <w:t xml:space="preserve"> </w:t>
      </w:r>
      <w:r>
        <w:t xml:space="preserve">работающей по требованию, и обработку прерываний устройства для другого задания в многопрограммной машине.</w:t>
      </w:r>
    </w:p>
    <w:p>
      <w:pPr>
        <w:numPr>
          <w:ilvl w:val="0"/>
          <w:numId w:val="1064"/>
        </w:numPr>
      </w:pPr>
      <w:r>
        <w:rPr>
          <w:iCs/>
          <w:i/>
        </w:rPr>
        <w:t xml:space="preserve">Фатальная ловушка</w:t>
      </w:r>
    </w:p>
    <w:p>
      <w:pPr>
        <w:numPr>
          <w:ilvl w:val="0"/>
          <w:numId w:val="1000"/>
        </w:numPr>
      </w:pPr>
      <w:r>
        <w:t xml:space="preserve">Фатальные ловушки представляют собой фатальный сбой в системе и вызывают завершение выполнения программы.</w:t>
      </w:r>
      <w:r>
        <w:t xml:space="preserve"> </w:t>
      </w:r>
      <w:r>
        <w:t xml:space="preserve">В качестве примера можно привести сбой проверки защиты страниц виртуальной памяти или истечение срока действия сторожевого таймера.</w:t>
      </w:r>
      <w:r>
        <w:t xml:space="preserve"> </w:t>
      </w:r>
      <w:r>
        <w:t xml:space="preserve">Каждый EEI должен определить, как завершается выполнение и как об этом сообщается во внешнюю среду.</w:t>
      </w:r>
    </w:p>
    <w:p>
      <w:pPr>
        <w:pStyle w:val="FirstParagraph"/>
      </w:pPr>
      <w:r>
        <w:t xml:space="preserve">Способ обработки каждой ловушки определяется EEI; рекомендация заключается в точной обработке ловушек, но EEI может решить обрабатывать их иначе.</w:t>
      </w:r>
      <w:r>
        <w:t xml:space="preserve"> </w:t>
      </w:r>
      <w:r>
        <w:t xml:space="preserve">Некоторые ловушки, такие как содержащиеся и запрашиваемые ловушки, наблюдаются программным обеспечением EEI как неточные.</w:t>
      </w:r>
      <w:r>
        <w:t xml:space="preserve"> </w:t>
      </w:r>
      <w:r>
        <w:t xml:space="preserve">Невидимые ловушки по определению не могут быть замечены, независимо от того, являются ли они точными или неточными.</w:t>
      </w:r>
      <w:r>
        <w:t xml:space="preserve"> </w:t>
      </w:r>
      <w:r>
        <w:t xml:space="preserve">Ловушки редко упоминаются в первом томе спецификации RISC‑V, поскольку в этом документе подробно описаны непривилегированные инструкции.</w:t>
      </w:r>
    </w:p>
    <w:p>
      <w:pPr>
        <w:pStyle w:val="TextBody"/>
      </w:pPr>
      <w:r>
        <w:t xml:space="preserve">Архитектурные средства обработки содержащихся ловушек описаны в руководстве по привилегированной архитектуре, наряду с другими возможностями.</w:t>
      </w:r>
      <w:r>
        <w:t xml:space="preserve"> </w:t>
      </w:r>
      <w:r>
        <w:t xml:space="preserve">Непривилегированные инструкции, которые определены исключительно для того, чтобы вызывать запрошенные ловушки, также документированы там.</w:t>
      </w:r>
      <w:r>
        <w:t xml:space="preserve"> </w:t>
      </w:r>
      <w:r>
        <w:t xml:space="preserve">Невидимые ловушки по своей природе выходят за рамки данного курса.</w:t>
      </w:r>
    </w:p>
    <w:p>
      <w:pPr>
        <w:pStyle w:val="TextBody"/>
      </w:pPr>
      <w:r>
        <w:t xml:space="preserve">Кодировки инструкций, не определенные в спецификациях RISC‑V ISA и не определенные каким-либо другим способом, могут привести к фатальной ловушке.</w:t>
      </w:r>
    </w:p>
    <w:bookmarkEnd w:id="178"/>
    <w:bookmarkStart w:id="181" w:name="Xea44092a05328358674f75fb54a128c53497424"/>
    <w:p>
      <w:pPr>
        <w:pStyle w:val="Heading2"/>
      </w:pPr>
      <w:r>
        <w:t xml:space="preserve">Неопределённое поведение и неопределённые значения</w:t>
      </w:r>
    </w:p>
    <w:p>
      <w:pPr>
        <w:pStyle w:val="FirstParagraph"/>
      </w:pPr>
      <w:r>
        <w:t xml:space="preserve">Спецификация и архитектура полностью описывают, что должны делать реализации, а также любые ограничения на то, что они могут делать.</w:t>
      </w:r>
      <w:r>
        <w:t xml:space="preserve"> </w:t>
      </w:r>
      <w:r>
        <w:t xml:space="preserve">Если архитектура не определяет поведение в явном виде, то это поведение определяется как</w:t>
      </w:r>
      <w:r>
        <w:t xml:space="preserve"> </w:t>
      </w:r>
      <w:r>
        <w:rPr>
          <w:rStyle w:val="VerbatimChar"/>
        </w:rPr>
        <w:t xml:space="preserve">UNSPECIFIED</w:t>
      </w:r>
      <w:r>
        <w:t xml:space="preserve">.</w:t>
      </w:r>
    </w:p>
    <w:p>
      <w:pPr>
        <w:pStyle w:val="TextBody"/>
      </w:pPr>
      <w:r>
        <w:t xml:space="preserve">Поведение или значения UNSPECIFIED намеренно оставлены неограниченными, чтобы они могли быть определены в расширениях, стандартах платформы или других реализациях.</w:t>
      </w:r>
      <w:r>
        <w:t xml:space="preserve"> </w:t>
      </w:r>
      <w:r>
        <w:t xml:space="preserve">Кроме того, если есть неограниченные определения, они также должны быть определены как</w:t>
      </w:r>
      <w:r>
        <w:t xml:space="preserve"> </w:t>
      </w:r>
      <w:r>
        <w:rPr>
          <w:rStyle w:val="VerbatimChar"/>
        </w:rPr>
        <w:t xml:space="preserve">UNSPECIFIED</w:t>
      </w:r>
      <w:r>
        <w:t xml:space="preserve">.</w:t>
      </w:r>
      <w:r>
        <w:t xml:space="preserve"> </w:t>
      </w:r>
      <w:r>
        <w:t xml:space="preserve">При необходимости эти значения могут быть расширены или определены позже.</w:t>
      </w:r>
    </w:p>
    <w:p>
      <w:pPr>
        <w:pStyle w:val="TextBody"/>
      </w:pPr>
      <w:r>
        <w:t xml:space="preserve">Список инструкций в RISC‑V ISA и соответствующих расширений базовой ISA см. в</w:t>
      </w:r>
      <w:r>
        <w:t xml:space="preserve"> </w:t>
      </w:r>
      <w:hyperlink r:id="rId179">
        <w:r>
          <w:rPr>
            <w:rStyle w:val="InternetLink"/>
          </w:rPr>
          <w:t xml:space="preserve">справочной карте</w:t>
        </w:r>
      </w:hyperlink>
      <w:r>
        <w:t xml:space="preserve"> </w:t>
      </w:r>
      <w:r>
        <w:t xml:space="preserve">RISC‑V.</w:t>
      </w:r>
    </w:p>
    <w:bookmarkStart w:id="180" w:name="X358678776568131aa0610661f960a2673de72ab"/>
    <w:p>
      <w:pPr>
        <w:pStyle w:val="Heading3"/>
      </w:pPr>
      <w:r>
        <w:t xml:space="preserve">Инструкции, относящиеся к CSR</w:t>
      </w:r>
    </w:p>
    <w:p>
      <w:pPr>
        <w:pStyle w:val="FirstParagraph"/>
      </w:pPr>
      <w:r>
        <w:t xml:space="preserve">RISC‑V определяет инструкции, специфичные для CSR, и имеет отдельное адресное пространство для CSR для каждого hart’а процессора.</w:t>
      </w:r>
      <w:r>
        <w:t xml:space="preserve"> </w:t>
      </w:r>
      <w:r>
        <w:t xml:space="preserve">Это адресное пространство имеет размер 4096.</w:t>
      </w:r>
      <w:r>
        <w:t xml:space="preserve"> </w:t>
      </w:r>
      <w:r>
        <w:t xml:space="preserve">Все инструкции CSR атомарно читаю/модифицируют/записывают один CSR, спецификатор которого закодирован в 12-битном поле csr инструкции, расположенном в битах 31-20.</w:t>
      </w:r>
      <w:r>
        <w:t xml:space="preserve"> </w:t>
      </w:r>
      <w:r>
        <w:t xml:space="preserve">Непосредственные формы используют 5-битное, расширенное до нуля непосредственное значение, закодированное в поле rs1.</w:t>
      </w:r>
    </w:p>
    <w:bookmarkEnd w:id="180"/>
    <w:bookmarkEnd w:id="181"/>
    <w:bookmarkStart w:id="183" w:name="Xb2f9d6a475617b05af2d91da90a2490655accfc"/>
    <w:p>
      <w:pPr>
        <w:pStyle w:val="Heading2"/>
      </w:pPr>
      <w:r>
        <w:t xml:space="preserve">Процессоры RISC‑V</w:t>
      </w:r>
    </w:p>
    <w:p>
      <w:pPr>
        <w:pStyle w:val="FirstParagraph"/>
      </w:pPr>
      <w:r>
        <w:t xml:space="preserve">Экосистема процессоров RISC‑V быстро развивается.</w:t>
      </w:r>
      <w:r>
        <w:t xml:space="preserve"> </w:t>
      </w:r>
      <w:r>
        <w:t xml:space="preserve">Существуют как открытые, так и коммерческие предложения процессоров RISC‑V.</w:t>
      </w:r>
      <w:r>
        <w:t xml:space="preserve"> </w:t>
      </w:r>
      <w:r>
        <w:t xml:space="preserve">Список доступных процессоров можно найти на</w:t>
      </w:r>
      <w:r>
        <w:t xml:space="preserve"> </w:t>
      </w:r>
      <w:hyperlink r:id="rId182">
        <w:r>
          <w:rPr>
            <w:rStyle w:val="InternetLink"/>
          </w:rPr>
          <w:t xml:space="preserve">GitHub</w:t>
        </w:r>
      </w:hyperlink>
      <w:r>
        <w:t xml:space="preserve">.</w:t>
      </w:r>
    </w:p>
    <w:p>
      <w:pPr>
        <w:pStyle w:val="TextBody"/>
      </w:pPr>
      <w:r>
        <w:t xml:space="preserve">Помимо списка доступных для использования ядер, существуют также готовые чипы и системы на кристалле (SoC), построенные на базе процессоров RISC‑V.</w:t>
      </w:r>
      <w:r>
        <w:t xml:space="preserve"> </w:t>
      </w:r>
      <w:r>
        <w:t xml:space="preserve">Различные крупные компании, производящие чипы, такие как NVIDIA и Western Digital, использовали RISC‑V в своих продуктах.</w:t>
      </w:r>
    </w:p>
    <w:p>
      <w:pPr>
        <w:pStyle w:val="TextBody"/>
      </w:pPr>
      <w:r>
        <w:t xml:space="preserve">Кроме того, на момент создания этого курса планируется выпуск плат, построенных на базе процессоров RISC‑V.</w:t>
      </w:r>
    </w:p>
    <w:bookmarkEnd w:id="183"/>
    <w:bookmarkStart w:id="200" w:name="X8543837c474f178c69ce4572dc1e310b36dad49"/>
    <w:p>
      <w:pPr>
        <w:pStyle w:val="Heading2"/>
      </w:pPr>
      <w:r>
        <w:t xml:space="preserve">Тулчейн RISC‑V</w:t>
      </w:r>
    </w:p>
    <w:bookmarkStart w:id="186" w:name="X247d0eaf6e507fa2317814c3a44d8bcb38887bb"/>
    <w:p>
      <w:pPr>
        <w:pStyle w:val="Heading3"/>
      </w:pPr>
      <w:r>
        <w:t xml:space="preserve">Знакомство с инструментами RISC‑V</w:t>
      </w:r>
    </w:p>
    <w:p>
      <w:pPr>
        <w:pStyle w:val="FirstParagraph"/>
      </w:pPr>
      <w:r>
        <w:t xml:space="preserve">Одним из ключевых требований к использованию процессора является наличие чистой среды разработки с набором инструментов (называемых «тулчейн»),</w:t>
      </w:r>
      <w:r>
        <w:t xml:space="preserve"> </w:t>
      </w:r>
      <w:r>
        <w:t xml:space="preserve">которые позволят беспрепятственно использовать программное обеспечение на создаваемом оборудовании.</w:t>
      </w:r>
      <w:r>
        <w:t xml:space="preserve"> </w:t>
      </w:r>
      <w:r>
        <w:t xml:space="preserve">Сообщество RISC‑V позаботилось о том, чтобы тулчейн программного обеспечения был хорошо построен и хорошо поддерживался,</w:t>
      </w:r>
      <w:r>
        <w:t xml:space="preserve"> </w:t>
      </w:r>
      <w:r>
        <w:t xml:space="preserve">чтобы разработчики могли быстро и легко использовать эти инструменты для разработки своего программного обеспечения и запуска его на аппаратном обеспечении.</w:t>
      </w:r>
    </w:p>
    <w:p>
      <w:pPr>
        <w:pStyle w:val="TextBody"/>
      </w:pPr>
      <w:r>
        <w:t xml:space="preserve">Инструменты RISC‑V можно найти на</w:t>
      </w:r>
      <w:r>
        <w:t xml:space="preserve"> </w:t>
      </w:r>
      <w:hyperlink r:id="rId184">
        <w:r>
          <w:rPr>
            <w:rStyle w:val="InternetLink"/>
          </w:rPr>
          <w:t xml:space="preserve">GitHub</w:t>
        </w:r>
      </w:hyperlink>
      <w:r>
        <w:t xml:space="preserve">.</w:t>
      </w:r>
      <w:r>
        <w:t xml:space="preserve"> </w:t>
      </w:r>
      <w:r>
        <w:t xml:space="preserve">Процесс их установки подробно описан в файле</w:t>
      </w:r>
      <w:r>
        <w:t xml:space="preserve"> </w:t>
      </w:r>
      <w:r>
        <w:rPr>
          <w:rStyle w:val="VerbatimChar"/>
        </w:rPr>
        <w:t xml:space="preserve">README</w:t>
      </w:r>
      <w:r>
        <w:t xml:space="preserve">, размещенном в этом месте.</w:t>
      </w:r>
      <w:r>
        <w:t xml:space="preserve"> </w:t>
      </w:r>
      <w:r>
        <w:t xml:space="preserve">Пользователи Windows могут установить тулчейн в среде Cygwin или MinGW.</w:t>
      </w:r>
    </w:p>
    <w:p>
      <w:pPr>
        <w:pStyle w:val="TextBody"/>
      </w:pPr>
      <w:r>
        <w:t xml:space="preserve">Список программного обеспечения, поддерживаемого на RISC‑V, также доступен на</w:t>
      </w:r>
      <w:r>
        <w:t xml:space="preserve"> </w:t>
      </w:r>
      <w:hyperlink r:id="rId185">
        <w:r>
          <w:rPr>
            <w:rStyle w:val="InternetLink"/>
          </w:rPr>
          <w:t xml:space="preserve">GitHub</w:t>
        </w:r>
      </w:hyperlink>
      <w:r>
        <w:t xml:space="preserve">.</w:t>
      </w:r>
      <w:r>
        <w:t xml:space="preserve"> </w:t>
      </w:r>
      <w:r>
        <w:t xml:space="preserve">Это должно послужить хорошей отправной точкой для учащихся и разработчиков, начинающих использовать программные инструменты, которые не являются частью данного курса.</w:t>
      </w:r>
    </w:p>
    <w:p>
      <w:pPr>
        <w:pStyle w:val="TextBody"/>
      </w:pPr>
      <w:r>
        <w:t xml:space="preserve">В этом курсе мы будем использовать компилятор GNU GCC C/C++ и компоновщик для компиляции и запуска программных приложений, которые мы разрабатываем на наших аппаратных моделях RISC‑V.</w:t>
      </w:r>
    </w:p>
    <w:p>
      <w:pPr>
        <w:pStyle w:val="TextBody"/>
      </w:pPr>
      <w:r>
        <w:t xml:space="preserve">Для разработки программного обеспечения под Windows/Linux/Mac мы можем использовать IDE на базе Eclipse или командную строку GCC.</w:t>
      </w:r>
    </w:p>
    <w:bookmarkEnd w:id="186"/>
    <w:bookmarkStart w:id="192" w:name="X4df0c9392dd315cf3e1ccc27e2445aa2a2177b2"/>
    <w:p>
      <w:pPr>
        <w:pStyle w:val="Heading3"/>
      </w:pPr>
      <w:r>
        <w:t xml:space="preserve">Установка тулчейна: на машинах Windows</w:t>
      </w:r>
    </w:p>
    <w:p>
      <w:pPr>
        <w:pStyle w:val="FirstParagraph"/>
      </w:pPr>
      <w:r>
        <w:t xml:space="preserve">Если вы планируете использовать Windows для отработки примеров, то для запуска примеров FreeRTOS можно использовать тулчейн Eclipse,</w:t>
      </w:r>
      <w:r>
        <w:t xml:space="preserve"> </w:t>
      </w:r>
      <w:r>
        <w:t xml:space="preserve">который был установлен в предыдущей главе.</w:t>
      </w:r>
      <w:r>
        <w:t xml:space="preserve"> </w:t>
      </w:r>
      <w:r>
        <w:t xml:space="preserve">После установки Eclipse выполните следующие шаги для установки тулчейна RISC‑V.</w:t>
      </w:r>
    </w:p>
    <w:p>
      <w:pPr>
        <w:pStyle w:val="TextBody"/>
      </w:pPr>
      <w:r>
        <w:t xml:space="preserve">Доступ к тулчейну можно получить с помощью библиотеки xPack.</w:t>
      </w:r>
      <w:r>
        <w:t xml:space="preserve"> </w:t>
      </w:r>
      <w:r>
        <w:t xml:space="preserve">Для получения более подробной информации см. следующие два ресурса:</w:t>
      </w:r>
    </w:p>
    <w:p>
      <w:pPr>
        <w:numPr>
          <w:ilvl w:val="0"/>
          <w:numId w:val="1065"/>
        </w:numPr>
      </w:pPr>
      <w:hyperlink r:id="rId187">
        <w:r>
          <w:rPr>
            <w:rStyle w:val="InternetLink"/>
          </w:rPr>
          <w:t xml:space="preserve">GNU MCU Eclipse RISC‑V Embedded GCC v8.2.0-2.1 20190425 released</w:t>
        </w:r>
      </w:hyperlink>
    </w:p>
    <w:p>
      <w:pPr>
        <w:numPr>
          <w:ilvl w:val="0"/>
          <w:numId w:val="1065"/>
        </w:numPr>
      </w:pPr>
      <w:hyperlink r:id="rId188">
        <w:r>
          <w:rPr>
            <w:rStyle w:val="InternetLink"/>
          </w:rPr>
          <w:t xml:space="preserve">How to install the xPack GNU RISC‑V Embedded GCC binaries</w:t>
        </w:r>
      </w:hyperlink>
    </w:p>
    <w:bookmarkStart w:id="189" w:name="Xa542322b91b08b942753487154eadca5f27c105"/>
    <w:p>
      <w:pPr>
        <w:pStyle w:val="Heading4"/>
      </w:pPr>
      <w:r>
        <w:t xml:space="preserve">Шаг 1:</w:t>
      </w:r>
    </w:p>
    <w:p>
      <w:pPr>
        <w:pStyle w:val="FirstParagraph"/>
      </w:pPr>
      <w:r>
        <w:t xml:space="preserve">Установите npm для Windows.</w:t>
      </w:r>
      <w:r>
        <w:t xml:space="preserve"> </w:t>
      </w:r>
      <w:r>
        <w:t xml:space="preserve">Это утилита, которая позволяет пользователям устанавливать пакеты Java.</w:t>
      </w:r>
    </w:p>
    <w:bookmarkEnd w:id="189"/>
    <w:bookmarkStart w:id="190" w:name="X046f202e535c049ba08de18067d9fca27ba2267"/>
    <w:p>
      <w:pPr>
        <w:pStyle w:val="Heading4"/>
      </w:pPr>
      <w:r>
        <w:t xml:space="preserve">Шаг 2:</w:t>
      </w:r>
    </w:p>
    <w:p>
      <w:pPr>
        <w:pStyle w:val="FirstParagraph"/>
      </w:pPr>
      <w:r>
        <w:t xml:space="preserve">После установки npm выполните следующую команду в утилите командной строки, чтобы установить основные программы, необходимые для установки тулчейна:</w:t>
      </w:r>
    </w:p>
    <w:p>
      <w:pPr>
        <w:pStyle w:val="SourceCode"/>
      </w:pPr>
      <w:r>
        <w:rPr>
          <w:rStyle w:val="ExtensionTok"/>
        </w:rPr>
        <w:t xml:space="preserve">npm</w:t>
      </w:r>
      <w:r>
        <w:rPr>
          <w:rStyle w:val="NormalTok"/>
        </w:rPr>
        <w:t xml:space="preserve"> install </w:t>
      </w:r>
      <w:r>
        <w:rPr>
          <w:rStyle w:val="AttributeTok"/>
        </w:rPr>
        <w:t xml:space="preserve">--global</w:t>
      </w:r>
      <w:r>
        <w:rPr>
          <w:rStyle w:val="NormalTok"/>
        </w:rPr>
        <w:t xml:space="preserve"> xpm@latest</w:t>
      </w:r>
    </w:p>
    <w:bookmarkEnd w:id="190"/>
    <w:bookmarkStart w:id="191" w:name="Xa5216e0ced065d6a36453cdc59dee49b9e86dd0"/>
    <w:p>
      <w:pPr>
        <w:pStyle w:val="Heading4"/>
      </w:pPr>
      <w:r>
        <w:t xml:space="preserve">Шаг 3:</w:t>
      </w:r>
    </w:p>
    <w:p>
      <w:pPr>
        <w:pStyle w:val="FirstParagraph"/>
      </w:pPr>
      <w:r>
        <w:t xml:space="preserve">После установки XPM выполните приведенную ниже команду для установки компилятора GCC и сопутствующих инструментов:</w:t>
      </w:r>
    </w:p>
    <w:p>
      <w:pPr>
        <w:pStyle w:val="SourceCode"/>
      </w:pPr>
      <w:r>
        <w:rPr>
          <w:rStyle w:val="ExtensionTok"/>
        </w:rPr>
        <w:t xml:space="preserve">xpm</w:t>
      </w:r>
      <w:r>
        <w:rPr>
          <w:rStyle w:val="NormalTok"/>
        </w:rPr>
        <w:t xml:space="preserve"> install </w:t>
      </w:r>
      <w:r>
        <w:rPr>
          <w:rStyle w:val="AttributeTok"/>
        </w:rPr>
        <w:t xml:space="preserve">--global</w:t>
      </w:r>
      <w:r>
        <w:rPr>
          <w:rStyle w:val="NormalTok"/>
        </w:rPr>
        <w:t xml:space="preserve"> @xpack-dev-tools/riscv-none-embed-gcc@latest –verbose</w:t>
      </w:r>
    </w:p>
    <w:bookmarkEnd w:id="191"/>
    <w:bookmarkEnd w:id="192"/>
    <w:bookmarkStart w:id="198" w:name="X3c64fb29e81667674b7e0c2e424088643d8480a"/>
    <w:p>
      <w:pPr>
        <w:pStyle w:val="Heading3"/>
      </w:pPr>
      <w:r>
        <w:t xml:space="preserve">Установка тулчейна: на машинах Linux</w:t>
      </w:r>
    </w:p>
    <w:p>
      <w:pPr>
        <w:pStyle w:val="FirstParagraph"/>
      </w:pPr>
      <w:r>
        <w:t xml:space="preserve">На машинах Linux пользователи могут установить либо тулчейн на базе Eclipse, либо тулчейн командной строки.</w:t>
      </w:r>
      <w:r>
        <w:t xml:space="preserve"> </w:t>
      </w:r>
      <w:r>
        <w:t xml:space="preserve">Тулчейн командной строки можно установить из двоичных файлов, или загрузить исходный код компилятора и скомпилировать его на своей машине.</w:t>
      </w:r>
    </w:p>
    <w:p>
      <w:pPr>
        <w:pStyle w:val="TextBody"/>
      </w:pPr>
      <w:r>
        <w:t xml:space="preserve">Ниже описаны шаги для обоих методов установки тулчейна на Linux-машинах.</w:t>
      </w:r>
    </w:p>
    <w:bookmarkStart w:id="196" w:name="X386763819f5efce36d11f19f2caddab283fe8ce"/>
    <w:p>
      <w:pPr>
        <w:pStyle w:val="Heading4"/>
      </w:pPr>
      <w:r>
        <w:t xml:space="preserve">Установка двоичных файлов</w:t>
      </w:r>
    </w:p>
    <w:bookmarkStart w:id="194" w:name="X3b7cc2577c33db9867acba3f12afa9aae946e95"/>
    <w:p>
      <w:pPr>
        <w:pStyle w:val="Heading5"/>
      </w:pPr>
      <w:r>
        <w:t xml:space="preserve">Шаг 1:</w:t>
      </w:r>
    </w:p>
    <w:p>
      <w:pPr>
        <w:pStyle w:val="FirstParagraph"/>
      </w:pPr>
      <w:r>
        <w:t xml:space="preserve">Пользователь может загрузить двоичные файлы компилятора из следующего</w:t>
      </w:r>
      <w:r>
        <w:t xml:space="preserve"> </w:t>
      </w:r>
      <w:hyperlink r:id="rId193">
        <w:r>
          <w:rPr>
            <w:rStyle w:val="InternetLink"/>
          </w:rPr>
          <w:t xml:space="preserve">места на GitLab</w:t>
        </w:r>
      </w:hyperlink>
      <w:r>
        <w:t xml:space="preserve">.</w:t>
      </w:r>
    </w:p>
    <w:bookmarkEnd w:id="194"/>
    <w:bookmarkStart w:id="195" w:name="X5d30341e8794f2a140691944cabea20e942d7f7"/>
    <w:p>
      <w:pPr>
        <w:pStyle w:val="Heading5"/>
      </w:pPr>
      <w:r>
        <w:t xml:space="preserve">Шаг 2:</w:t>
      </w:r>
    </w:p>
    <w:p>
      <w:pPr>
        <w:pStyle w:val="FirstParagraph"/>
      </w:pPr>
      <w:r>
        <w:t xml:space="preserve">После клонирования двоичных файлов установите путь к директории</w:t>
      </w:r>
      <w:r>
        <w:t xml:space="preserve"> </w:t>
      </w:r>
      <w:r>
        <w:rPr>
          <w:rStyle w:val="VerbatimChar"/>
        </w:rPr>
        <w:t xml:space="preserve">bin</w:t>
      </w:r>
      <w:r>
        <w:t xml:space="preserve"> </w:t>
      </w:r>
      <w:r>
        <w:t xml:space="preserve">инструмента, а также добавьте библиотечные файлы в</w:t>
      </w:r>
      <w:r>
        <w:t xml:space="preserve"> </w:t>
      </w:r>
      <w:r>
        <w:rPr>
          <w:rStyle w:val="VerbatimChar"/>
        </w:rPr>
        <w:t xml:space="preserve">LD_LIBRARY_PATH</w:t>
      </w:r>
      <w:r>
        <w:t xml:space="preserve">.</w:t>
      </w:r>
    </w:p>
    <w:p>
      <w:pPr>
        <w:pStyle w:val="TextBody"/>
      </w:pPr>
      <w:r>
        <w:t xml:space="preserve">Пример настроек:</w:t>
      </w:r>
    </w:p>
    <w:p>
      <w:pPr>
        <w:numPr>
          <w:ilvl w:val="0"/>
          <w:numId w:val="1066"/>
        </w:numPr>
      </w:pPr>
      <w:r>
        <w:rPr>
          <w:rStyle w:val="VerbatimChar"/>
        </w:rPr>
        <w:t xml:space="preserve">export PATH=$PATH:$RISCV/bin:$RISCV/riscv32/bin:$RISCV/riscv64/bin</w:t>
      </w:r>
    </w:p>
    <w:p>
      <w:pPr>
        <w:numPr>
          <w:ilvl w:val="0"/>
          <w:numId w:val="1066"/>
        </w:numPr>
      </w:pPr>
      <w:r>
        <w:rPr>
          <w:rStyle w:val="VerbatimChar"/>
        </w:rPr>
        <w:t xml:space="preserve">export LD_LIBRARY_PATH=$LD_LIBRARY_PATH:$RISCV/riscv32/lib:$RISCV/riscv64/lib</w:t>
      </w:r>
    </w:p>
    <w:bookmarkEnd w:id="195"/>
    <w:bookmarkEnd w:id="196"/>
    <w:bookmarkStart w:id="197" w:name="Xbf762f1a3e642422142fdfed12b65c64e5a893b"/>
    <w:p>
      <w:pPr>
        <w:pStyle w:val="Heading4"/>
      </w:pPr>
      <w:r>
        <w:t xml:space="preserve">Установка из исходного кода</w:t>
      </w:r>
    </w:p>
    <w:p>
      <w:pPr>
        <w:pStyle w:val="FirstParagraph"/>
      </w:pPr>
      <w:r>
        <w:t xml:space="preserve">Установка из исходного кода может быть выполнена путем получения исходных файлов из следующего</w:t>
      </w:r>
      <w:r>
        <w:t xml:space="preserve"> </w:t>
      </w:r>
      <w:hyperlink r:id="rId184">
        <w:r>
          <w:rPr>
            <w:rStyle w:val="InternetLink"/>
          </w:rPr>
          <w:t xml:space="preserve">места на GitHub</w:t>
        </w:r>
      </w:hyperlink>
      <w:r>
        <w:t xml:space="preserve">.</w:t>
      </w:r>
    </w:p>
    <w:p>
      <w:pPr>
        <w:pStyle w:val="TextBody"/>
      </w:pPr>
      <w:r>
        <w:t xml:space="preserve">Выполните шаги, перечисленные в файле</w:t>
      </w:r>
      <w:r>
        <w:t xml:space="preserve"> </w:t>
      </w:r>
      <w:r>
        <w:rPr>
          <w:rStyle w:val="VerbatimChar"/>
        </w:rPr>
        <w:t xml:space="preserve">README</w:t>
      </w:r>
      <w:r>
        <w:t xml:space="preserve"> </w:t>
      </w:r>
      <w:r>
        <w:t xml:space="preserve">на GitHub.</w:t>
      </w:r>
      <w:r>
        <w:t xml:space="preserve"> </w:t>
      </w:r>
      <w:r>
        <w:t xml:space="preserve">В результате инструменты будут установлены и готовы к использованию в вашей среде Linux.</w:t>
      </w:r>
    </w:p>
    <w:bookmarkEnd w:id="197"/>
    <w:bookmarkEnd w:id="198"/>
    <w:bookmarkStart w:id="199" w:name="Xfe4f658962f3788b79c87c2e458b02bb620f6c1"/>
    <w:p>
      <w:pPr>
        <w:pStyle w:val="Heading3"/>
      </w:pPr>
      <w:r>
        <w:t xml:space="preserve">Написание приложений для RISC‑V</w:t>
      </w:r>
    </w:p>
    <w:p>
      <w:pPr>
        <w:pStyle w:val="FirstParagraph"/>
      </w:pPr>
      <w:r>
        <w:t xml:space="preserve">Поскольку кросс-компиляторы легко доступны для всех платформ, написание приложений для RISC‑V не отличается от написания любой другой программы на языке Си.</w:t>
      </w:r>
      <w:r>
        <w:t xml:space="preserve"> </w:t>
      </w:r>
      <w:r>
        <w:t xml:space="preserve">При компиляции приложения пользователям, возможно, придется использовать соответствующие компиляторы Си для компиляции кода.</w:t>
      </w:r>
      <w:r>
        <w:t xml:space="preserve"> </w:t>
      </w:r>
      <w:r>
        <w:t xml:space="preserve">В этом случае для компиляции приложения пользователю необходимо использовать кросс-компилятор RISC‑V для выбранной им машины.</w:t>
      </w:r>
    </w:p>
    <w:p>
      <w:pPr>
        <w:pStyle w:val="TextBody"/>
      </w:pPr>
      <w:r>
        <w:t xml:space="preserve">После компиляции приложения пользователь может протестировать его с помощью различных эмуляторов, таких как Spike (специфичный для RISC‑V) или QEMU (поддерживает несколько семейств процессоров).</w:t>
      </w:r>
    </w:p>
    <w:p>
      <w:pPr>
        <w:pStyle w:val="TextBody"/>
      </w:pPr>
      <w:r>
        <w:t xml:space="preserve">Можно даже загрузить образ Linux на процессоре RISC‑V с помощью инструмента эмуляции.</w:t>
      </w:r>
    </w:p>
    <w:bookmarkEnd w:id="199"/>
    <w:bookmarkEnd w:id="200"/>
    <w:bookmarkEnd w:id="201"/>
    <w:bookmarkStart w:id="219" w:name="section-porting"/>
    <w:p>
      <w:pPr>
        <w:pStyle w:val="Heading1"/>
      </w:pPr>
      <w:r>
        <w:t xml:space="preserve">Портирование приложений FreeRTOS на процессоры RISC‑V</w:t>
      </w:r>
    </w:p>
    <w:p>
      <w:pPr>
        <w:pStyle w:val="FirstParagraph"/>
      </w:pPr>
      <w:r>
        <w:t xml:space="preserve">В этой главе описывается, как FreeRTOS может быть портирована на процессор RISC‑V.</w:t>
      </w:r>
      <w:r>
        <w:t xml:space="preserve"> </w:t>
      </w:r>
      <w:r>
        <w:t xml:space="preserve">Это пошаговое справочное руководство.</w:t>
      </w:r>
    </w:p>
    <w:p>
      <w:pPr>
        <w:pStyle w:val="TextBody"/>
      </w:pPr>
      <w:r>
        <w:t xml:space="preserve">Это руководство начинается с объяснения того, как получить необходимые файлы для портирования FreeRTOS и какие файлы нужно отредактировать для соответствия требованиям процессора RISC‑V.</w:t>
      </w:r>
      <w:r>
        <w:t xml:space="preserve"> </w:t>
      </w:r>
      <w:r>
        <w:t xml:space="preserve">Затем рассматривается, как эти файлы интегрируются в проект. В завершение главы демонстрируется, как скомпилировать и запустить портированное приложение на процессоре RISC‑V в режиме эмуляции.</w:t>
      </w:r>
    </w:p>
    <w:p>
      <w:pPr>
        <w:pStyle w:val="TextBody"/>
      </w:pPr>
      <w:r>
        <w:t xml:space="preserve">К концу этой главы вы должны уметь:</w:t>
      </w:r>
    </w:p>
    <w:p>
      <w:pPr>
        <w:numPr>
          <w:ilvl w:val="0"/>
          <w:numId w:val="1067"/>
        </w:numPr>
      </w:pPr>
      <w:r>
        <w:t xml:space="preserve">Перечислять шаги, связанные с получением необходимых файлов для порта FreeRTOS.</w:t>
      </w:r>
    </w:p>
    <w:p>
      <w:pPr>
        <w:numPr>
          <w:ilvl w:val="0"/>
          <w:numId w:val="1067"/>
        </w:numPr>
      </w:pPr>
      <w:r>
        <w:t xml:space="preserve">Перечислять шаги, связанные с редактированием необходимых файлов для процессора RISC‑V.</w:t>
      </w:r>
    </w:p>
    <w:p>
      <w:pPr>
        <w:numPr>
          <w:ilvl w:val="0"/>
          <w:numId w:val="1067"/>
        </w:numPr>
      </w:pPr>
      <w:r>
        <w:t xml:space="preserve">Интегрировать файлы в требуемый проект.</w:t>
      </w:r>
    </w:p>
    <w:p>
      <w:pPr>
        <w:numPr>
          <w:ilvl w:val="0"/>
          <w:numId w:val="1067"/>
        </w:numPr>
      </w:pPr>
      <w:r>
        <w:t xml:space="preserve">Компилировать и запускать портированную версию на процессоре RISC‑V.</w:t>
      </w:r>
    </w:p>
    <w:p>
      <w:pPr>
        <w:numPr>
          <w:ilvl w:val="0"/>
          <w:numId w:val="1067"/>
        </w:numPr>
      </w:pPr>
      <w:r>
        <w:t xml:space="preserve">Использовать встроенный тест согласованности (проверки работоспособности, sanity test) FreeRTOS.</w:t>
      </w:r>
    </w:p>
    <w:bookmarkStart w:id="210" w:name="Xaf1d181f8d426b531daa106bee5d0e2d0380dbc"/>
    <w:p>
      <w:pPr>
        <w:pStyle w:val="Heading2"/>
      </w:pPr>
      <w:r>
        <w:t xml:space="preserve">Требования для переноса FreeRTOS на процессоры RISC‑V</w:t>
      </w:r>
    </w:p>
    <w:bookmarkStart w:id="202" w:name="X40130336900039ec22bb33aecc8b39cdbf71395"/>
    <w:p>
      <w:pPr>
        <w:pStyle w:val="Heading3"/>
      </w:pPr>
      <w:r>
        <w:t xml:space="preserve">Особенности портированной версии для RISC‑V</w:t>
      </w:r>
    </w:p>
    <w:p>
      <w:pPr>
        <w:pStyle w:val="FirstParagraph"/>
      </w:pPr>
      <w:r>
        <w:t xml:space="preserve">FreeRTOS уже портирована на различные платформы RISC‑V.</w:t>
      </w:r>
      <w:r>
        <w:t xml:space="preserve"> </w:t>
      </w:r>
      <w:r>
        <w:t xml:space="preserve">Ниже приведены функции портированной на RISC‑V версии, которые были реализованы.</w:t>
      </w:r>
    </w:p>
    <w:p>
      <w:pPr>
        <w:numPr>
          <w:ilvl w:val="0"/>
          <w:numId w:val="1068"/>
        </w:numPr>
      </w:pPr>
      <w:r>
        <w:t xml:space="preserve">Включает порты для компиляторов GCC и IAR.</w:t>
      </w:r>
    </w:p>
    <w:p>
      <w:pPr>
        <w:numPr>
          <w:ilvl w:val="0"/>
          <w:numId w:val="1068"/>
        </w:numPr>
      </w:pPr>
      <w:r>
        <w:t xml:space="preserve">Поддерживает целочисленное выполнение в 32- и 64-битовом машинном режиме.</w:t>
      </w:r>
    </w:p>
    <w:p>
      <w:pPr>
        <w:numPr>
          <w:ilvl w:val="0"/>
          <w:numId w:val="1068"/>
        </w:numPr>
      </w:pPr>
      <w:r>
        <w:t xml:space="preserve">Реализует отдельный стек прерываний для уменьшения размера стека оперативной памяти.</w:t>
      </w:r>
    </w:p>
    <w:p>
      <w:pPr>
        <w:numPr>
          <w:ilvl w:val="0"/>
          <w:numId w:val="1068"/>
        </w:numPr>
      </w:pPr>
      <w:r>
        <w:t xml:space="preserve">Служит базовым портом, который можно использовать для переноса любых расширений архитектуры, специфичных для реализации RISC‑V.</w:t>
      </w:r>
    </w:p>
    <w:bookmarkEnd w:id="202"/>
    <w:bookmarkStart w:id="204" w:name="X9dfb0b31b8ce9fa9ad01cd6ab8dde6e5b2366a1"/>
    <w:p>
      <w:pPr>
        <w:pStyle w:val="Heading3"/>
      </w:pPr>
      <w:r>
        <w:t xml:space="preserve">Требования к исходным файлам FreeRTOS</w:t>
      </w:r>
    </w:p>
    <w:p>
      <w:pPr>
        <w:pStyle w:val="FirstParagraph"/>
      </w:pPr>
      <w:r>
        <w:t xml:space="preserve">Необходимые файлы RTOS — это файлы, перечисленные в главе</w:t>
      </w:r>
      <w:r>
        <w:t xml:space="preserve"> </w:t>
      </w:r>
      <w:hyperlink w:anchor="section-freertos">
        <w:r>
          <w:rPr>
            <w:rStyle w:val="InternetLink"/>
          </w:rPr>
          <w:t xml:space="preserve">FreeRTOS</w:t>
        </w:r>
      </w:hyperlink>
      <w:r>
        <w:t xml:space="preserve">.</w:t>
      </w:r>
      <w:r>
        <w:t xml:space="preserve"> </w:t>
      </w:r>
      <w:r>
        <w:t xml:space="preserve">Либо выберите необходимые исходные файлы, либо выберите проект примера RISC‑V и используйте его в качестве отправной точки.</w:t>
      </w:r>
    </w:p>
    <w:p>
      <w:pPr>
        <w:pStyle w:val="TextBody"/>
      </w:pPr>
      <w:r>
        <w:t xml:space="preserve">Для всех портов RISC‑V, требующих расширения архитектуры (что характерно для большинства чипов RISC‑V), требуется один дополнительный файл.</w:t>
      </w:r>
      <w:r>
        <w:t xml:space="preserve"> </w:t>
      </w:r>
      <w:r>
        <w:t xml:space="preserve">Этот дополнительный заголовочный файл называется</w:t>
      </w:r>
      <w:r>
        <w:t xml:space="preserve"> </w:t>
      </w:r>
      <w:r>
        <w:rPr>
          <w:rStyle w:val="VerbatimChar"/>
        </w:rPr>
        <w:t xml:space="preserve">freertos_risc_v_chip_specific_extensions.h</w:t>
      </w:r>
      <w:r>
        <w:t xml:space="preserve">.</w:t>
      </w:r>
      <w:r>
        <w:t xml:space="preserve"> </w:t>
      </w:r>
      <w:r>
        <w:t xml:space="preserve">Существует одна реализация этого заголовочного файла для каждого поддерживаемого расширения архитектуры, причем все реализации расположены в подкаталогах каталога</w:t>
      </w:r>
      <w:r>
        <w:t xml:space="preserve"> </w:t>
      </w:r>
      <w:r>
        <w:rPr>
          <w:rStyle w:val="VerbatimChar"/>
        </w:rPr>
        <w:t xml:space="preserve">/FreeRTOS/Source/Portable/[compiler]/RISC-V/chip_specific_extensions</w:t>
      </w:r>
      <w:r>
        <w:t xml:space="preserve">, где</w:t>
      </w:r>
      <w:r>
        <w:t xml:space="preserve"> </w:t>
      </w:r>
      <w:r>
        <w:rPr>
          <w:rStyle w:val="VerbatimChar"/>
        </w:rPr>
        <w:t xml:space="preserve">[compiler]</w:t>
      </w:r>
      <w:r>
        <w:t xml:space="preserve"> — используемый компилятор.</w:t>
      </w:r>
    </w:p>
    <w:p>
      <w:pPr>
        <w:pStyle w:val="TextBody"/>
      </w:pPr>
      <w:r>
        <w:t xml:space="preserve">Чтобы включить файл для вашего процессора, включите путь к нему в путь включения ассемблера.</w:t>
      </w:r>
      <w:r>
        <w:t xml:space="preserve"> </w:t>
      </w:r>
      <w:r>
        <w:t xml:space="preserve">Например:</w:t>
      </w:r>
    </w:p>
    <w:p>
      <w:pPr>
        <w:numPr>
          <w:ilvl w:val="0"/>
          <w:numId w:val="1069"/>
        </w:numPr>
      </w:pPr>
      <w:r>
        <w:t xml:space="preserve">Если ваш чип реализует базовую архитектуру RV32I или RV64I, включает локальный прерыватель Core Local Interrupter (CLINT), но не имеет других регистровых расширений, то добавьте</w:t>
      </w:r>
      <w:r>
        <w:t xml:space="preserve"> </w:t>
      </w:r>
      <w:r>
        <w:rPr>
          <w:rStyle w:val="VerbatimChar"/>
        </w:rPr>
        <w:t xml:space="preserve">/FreeRTOS/Source/Portable/[compiler]/RISC-V/chip_specific_extensions/RV32I_CLINT_no_extensions</w:t>
      </w:r>
      <w:r>
        <w:t xml:space="preserve"> </w:t>
      </w:r>
      <w:r>
        <w:t xml:space="preserve">в путь</w:t>
      </w:r>
      <w:r>
        <w:t xml:space="preserve"> </w:t>
      </w:r>
      <w:r>
        <w:rPr>
          <w:rStyle w:val="VerbatimChar"/>
        </w:rPr>
        <w:t xml:space="preserve">include</w:t>
      </w:r>
      <w:r>
        <w:t xml:space="preserve"> </w:t>
      </w:r>
      <w:r>
        <w:t xml:space="preserve">ассемблера.</w:t>
      </w:r>
    </w:p>
    <w:p>
      <w:pPr>
        <w:numPr>
          <w:ilvl w:val="0"/>
          <w:numId w:val="1069"/>
        </w:numPr>
      </w:pPr>
      <w:r>
        <w:t xml:space="preserve">Если ваш чип использует ядро PULP RI5KY, реализованное на плате RV32M1RM Vega, которое включает шесть дополнительных регистров и не включает CLINT, то добавьте</w:t>
      </w:r>
      <w:r>
        <w:t xml:space="preserve"> </w:t>
      </w:r>
      <w:r>
        <w:rPr>
          <w:rStyle w:val="VerbatimChar"/>
        </w:rPr>
        <w:t xml:space="preserve">/FreeRTOS/Source/Portable/[compiler]/RISC-V/chip_specific_extensions/Pulpino_Vega_RV32M1RM</w:t>
      </w:r>
      <w:r>
        <w:t xml:space="preserve"> </w:t>
      </w:r>
      <w:r>
        <w:t xml:space="preserve">в путь</w:t>
      </w:r>
      <w:r>
        <w:t xml:space="preserve"> </w:t>
      </w:r>
      <w:r>
        <w:rPr>
          <w:rStyle w:val="VerbatimChar"/>
        </w:rPr>
        <w:t xml:space="preserve">include</w:t>
      </w:r>
      <w:r>
        <w:t xml:space="preserve"> </w:t>
      </w:r>
      <w:r>
        <w:t xml:space="preserve">ассемблера.</w:t>
      </w:r>
    </w:p>
    <w:p>
      <w:pPr>
        <w:pStyle w:val="FirstParagraph"/>
      </w:pPr>
      <w:r>
        <w:t xml:space="preserve">Если ни одно из этих расширений не подходит для вашей реализации и у вас есть свои собственные расширения, то выполните действия, перечисленные в следующей статье:</w:t>
      </w:r>
      <w:r>
        <w:t xml:space="preserve"> </w:t>
      </w:r>
      <w:hyperlink r:id="rId203">
        <w:r>
          <w:rPr>
            <w:rStyle w:val="InternetLink"/>
          </w:rPr>
          <w:t xml:space="preserve">«Перенос на новые 32-битовые или 64-битовые реализации RISC‑V»</w:t>
        </w:r>
      </w:hyperlink>
      <w:r>
        <w:t xml:space="preserve">.</w:t>
      </w:r>
      <w:r>
        <w:t xml:space="preserve"> </w:t>
      </w:r>
      <w:r>
        <w:t xml:space="preserve">Это позволит вам создать файл</w:t>
      </w:r>
      <w:r>
        <w:t xml:space="preserve"> </w:t>
      </w:r>
      <w:r>
        <w:rPr>
          <w:rStyle w:val="VerbatimChar"/>
        </w:rPr>
        <w:t xml:space="preserve">freertos_risc_v_chip_specific_extensions.h</w:t>
      </w:r>
      <w:r>
        <w:t xml:space="preserve">, который будет соответствовать вашей конкретной архитектуре процессора.</w:t>
      </w:r>
      <w:r>
        <w:t xml:space="preserve"> </w:t>
      </w:r>
      <w:r>
        <w:t xml:space="preserve">В приведенной выше ссылке описывается список параметров, которые необходимо определить для процессорных расширений, чтобы FreeRTOS могла обрабатывать эти расширения соответствующим образом.</w:t>
      </w:r>
    </w:p>
    <w:bookmarkEnd w:id="204"/>
    <w:bookmarkStart w:id="205" w:name="X3bf1e933862e43a133498327854f1c2b97cef90"/>
    <w:p>
      <w:pPr>
        <w:pStyle w:val="Heading3"/>
      </w:pPr>
      <w:r>
        <w:t xml:space="preserve">Настройки FreeRTOSConfig.h</w:t>
      </w:r>
    </w:p>
    <w:p>
      <w:pPr>
        <w:pStyle w:val="FirstParagraph"/>
      </w:pPr>
      <w:r>
        <w:t xml:space="preserve">Обратите внимание, что информация в этом разделе взята с сайта FreeRTOS.</w:t>
      </w:r>
    </w:p>
    <w:p>
      <w:pPr>
        <w:pStyle w:val="TextBody"/>
      </w:pPr>
      <w:r>
        <w:t xml:space="preserve">Параметры</w:t>
      </w:r>
      <w:r>
        <w:t xml:space="preserve"> </w:t>
      </w:r>
      <w:r>
        <w:rPr>
          <w:rStyle w:val="VerbatimChar"/>
        </w:rPr>
        <w:t xml:space="preserve">configMTIME_BASE_ADDRESS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configMTIMECMP_BASE_ADDRESS</w:t>
      </w:r>
      <w:r>
        <w:t xml:space="preserve"> </w:t>
      </w:r>
      <w:r>
        <w:t xml:space="preserve">должны быть определены в</w:t>
      </w:r>
      <w:r>
        <w:t xml:space="preserve"> </w:t>
      </w:r>
      <w:r>
        <w:rPr>
          <w:rStyle w:val="VerbatimChar"/>
        </w:rPr>
        <w:t xml:space="preserve">FreeRTOSConfig.h</w:t>
      </w:r>
      <w:r>
        <w:t xml:space="preserve">.</w:t>
      </w:r>
      <w:r>
        <w:t xml:space="preserve"> </w:t>
      </w:r>
      <w:r>
        <w:t xml:space="preserve">Если целевой RISC‑V чип включает машинный таймер (MTIME), то установите</w:t>
      </w:r>
      <w:r>
        <w:t xml:space="preserve"> </w:t>
      </w:r>
      <w:r>
        <w:rPr>
          <w:rStyle w:val="VerbatimChar"/>
        </w:rPr>
        <w:t xml:space="preserve">configMTIME_BASE_ADDRESS</w:t>
      </w:r>
      <w:r>
        <w:t xml:space="preserve"> </w:t>
      </w:r>
      <w:r>
        <w:t xml:space="preserve">в базовый адрес MTIME, а</w:t>
      </w:r>
      <w:r>
        <w:t xml:space="preserve"> </w:t>
      </w:r>
      <w:r>
        <w:rPr>
          <w:rStyle w:val="VerbatimChar"/>
        </w:rPr>
        <w:t xml:space="preserve">configMTIMECMP_BASE_ADDRESS</w:t>
      </w:r>
      <w:r>
        <w:t xml:space="preserve"> </w:t>
      </w:r>
      <w:r>
        <w:t xml:space="preserve">в адрес регистра сравнения MTIME (MTIMECMP).</w:t>
      </w:r>
      <w:r>
        <w:t xml:space="preserve"> </w:t>
      </w:r>
      <w:r>
        <w:t xml:space="preserve">В противном случае установите оба значения в 0.</w:t>
      </w:r>
    </w:p>
    <w:p>
      <w:pPr>
        <w:pStyle w:val="TextBody"/>
      </w:pPr>
      <w:r>
        <w:t xml:space="preserve">Например, если базовый адрес MTIME равен</w:t>
      </w:r>
      <w:r>
        <w:t xml:space="preserve"> </w:t>
      </w:r>
      <w:r>
        <w:rPr>
          <w:rStyle w:val="VerbatimChar"/>
        </w:rPr>
        <w:t xml:space="preserve">0x2000BFF8</w:t>
      </w:r>
      <w:r>
        <w:t xml:space="preserve">, а адрес MTIMECMP равен</w:t>
      </w:r>
      <w:r>
        <w:t xml:space="preserve"> </w:t>
      </w:r>
      <w:r>
        <w:rPr>
          <w:rStyle w:val="VerbatimChar"/>
        </w:rPr>
        <w:t xml:space="preserve">0x20004000</w:t>
      </w:r>
      <w:r>
        <w:t xml:space="preserve">, то добавьте следующие строки в</w:t>
      </w:r>
      <w:r>
        <w:t xml:space="preserve"> </w:t>
      </w:r>
      <w:r>
        <w:rPr>
          <w:rStyle w:val="VerbatimChar"/>
        </w:rPr>
        <w:t xml:space="preserve">FreeRTOSConfig.h</w:t>
      </w:r>
      <w:r>
        <w:t xml:space="preserve">:</w:t>
      </w:r>
    </w:p>
    <w:p>
      <w:pPr>
        <w:pStyle w:val="SourceCode"/>
      </w:pPr>
      <w:r>
        <w:rPr>
          <w:rStyle w:val="PreprocessorTok"/>
        </w:rPr>
        <w:t xml:space="preserve">#define configMTIME_BASE_ADDRESS </w:t>
      </w:r>
      <w:r>
        <w:rPr>
          <w:rStyle w:val="OperatorTok"/>
        </w:rPr>
        <w:t xml:space="preserve">(</w:t>
      </w:r>
      <w:r>
        <w:rPr>
          <w:rStyle w:val="PreprocessorTok"/>
        </w:rPr>
        <w:t xml:space="preserve"> </w:t>
      </w:r>
      <w:r>
        <w:rPr>
          <w:rStyle w:val="BaseNTok"/>
        </w:rPr>
        <w:t xml:space="preserve">0x2000BFF8</w:t>
      </w:r>
      <w:r>
        <w:rPr>
          <w:rStyle w:val="BuiltInTok"/>
        </w:rPr>
        <w:t xml:space="preserve">UL</w:t>
      </w:r>
      <w:r>
        <w:rPr>
          <w:rStyle w:val="Preprocessor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br/>
      </w:r>
      <w:r>
        <w:rPr>
          <w:rStyle w:val="PreprocessorTok"/>
        </w:rPr>
        <w:t xml:space="preserve">#define configMTIMECMP_BASE_ADDRESS </w:t>
      </w:r>
      <w:r>
        <w:rPr>
          <w:rStyle w:val="OperatorTok"/>
        </w:rPr>
        <w:t xml:space="preserve">(</w:t>
      </w:r>
      <w:r>
        <w:rPr>
          <w:rStyle w:val="PreprocessorTok"/>
        </w:rPr>
        <w:t xml:space="preserve"> </w:t>
      </w:r>
      <w:r>
        <w:rPr>
          <w:rStyle w:val="BaseNTok"/>
        </w:rPr>
        <w:t xml:space="preserve">0x20004000</w:t>
      </w:r>
      <w:r>
        <w:rPr>
          <w:rStyle w:val="BuiltInTok"/>
        </w:rPr>
        <w:t xml:space="preserve">UL</w:t>
      </w:r>
      <w:r>
        <w:rPr>
          <w:rStyle w:val="PreprocessorTok"/>
        </w:rPr>
        <w:t xml:space="preserve"> </w:t>
      </w:r>
      <w:r>
        <w:rPr>
          <w:rStyle w:val="OperatorTok"/>
        </w:rPr>
        <w:t xml:space="preserve">)</w:t>
      </w:r>
    </w:p>
    <w:p>
      <w:pPr>
        <w:pStyle w:val="FirstParagraph"/>
      </w:pPr>
      <w:r>
        <w:t xml:space="preserve">Если MTIME нет, то добавьте следующие строки в</w:t>
      </w:r>
      <w:r>
        <w:t xml:space="preserve"> </w:t>
      </w:r>
      <w:r>
        <w:rPr>
          <w:rStyle w:val="VerbatimChar"/>
        </w:rPr>
        <w:t xml:space="preserve">FreeRTOSConfig.h</w:t>
      </w:r>
      <w:r>
        <w:t xml:space="preserve">:</w:t>
      </w:r>
    </w:p>
    <w:p>
      <w:pPr>
        <w:pStyle w:val="SourceCode"/>
      </w:pPr>
      <w:r>
        <w:rPr>
          <w:rStyle w:val="PreprocessorTok"/>
        </w:rPr>
        <w:t xml:space="preserve">#define configMTIME_BASE_ADDRESS </w:t>
      </w:r>
      <w:r>
        <w:rPr>
          <w:rStyle w:val="OperatorTok"/>
        </w:rPr>
        <w:t xml:space="preserve">(</w:t>
      </w:r>
      <w:r>
        <w:rPr>
          <w:rStyle w:val="PreprocessorTok"/>
        </w:rPr>
        <w:t xml:space="preserve"> </w:t>
      </w:r>
      <w:r>
        <w:rPr>
          <w:rStyle w:val="DecValTok"/>
        </w:rPr>
        <w:t xml:space="preserve">0</w:t>
      </w:r>
      <w:r>
        <w:rPr>
          <w:rStyle w:val="Preprocessor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br/>
      </w:r>
      <w:r>
        <w:rPr>
          <w:rStyle w:val="PreprocessorTok"/>
        </w:rPr>
        <w:t xml:space="preserve">#define configMTIMECMP_BASE_ADDRESS </w:t>
      </w:r>
      <w:r>
        <w:rPr>
          <w:rStyle w:val="OperatorTok"/>
        </w:rPr>
        <w:t xml:space="preserve">(</w:t>
      </w:r>
      <w:r>
        <w:rPr>
          <w:rStyle w:val="PreprocessorTok"/>
        </w:rPr>
        <w:t xml:space="preserve"> </w:t>
      </w:r>
      <w:r>
        <w:rPr>
          <w:rStyle w:val="DecValTok"/>
        </w:rPr>
        <w:t xml:space="preserve">0</w:t>
      </w:r>
      <w:r>
        <w:rPr>
          <w:rStyle w:val="PreprocessorTok"/>
        </w:rPr>
        <w:t xml:space="preserve"> </w:t>
      </w:r>
      <w:r>
        <w:rPr>
          <w:rStyle w:val="OperatorTok"/>
        </w:rPr>
        <w:t xml:space="preserve">)</w:t>
      </w:r>
    </w:p>
    <w:bookmarkEnd w:id="205"/>
    <w:bookmarkStart w:id="206" w:name="X3d7ebc841c2e243b89312267da616d6742e726c"/>
    <w:p>
      <w:pPr>
        <w:pStyle w:val="Heading3"/>
      </w:pPr>
      <w:r>
        <w:t xml:space="preserve">Настройка стека прерываний</w:t>
      </w:r>
    </w:p>
    <w:p>
      <w:pPr>
        <w:pStyle w:val="FirstParagraph"/>
      </w:pPr>
      <w:r>
        <w:t xml:space="preserve">Порт FreeRTOS RISC‑V использует выделенный стек прерываний перед вызовом любых функций C из процедуры обслуживания прерываний (interrupt service routine, ISR).</w:t>
      </w:r>
    </w:p>
    <w:p>
      <w:pPr>
        <w:pStyle w:val="TextBody"/>
      </w:pPr>
      <w:r>
        <w:t xml:space="preserve">Память для использования в качестве стека прерываний может быть определена в скрипте компоновщика или объявлена на уровне портов FreeRTOS как статически выделенный массив.</w:t>
      </w:r>
    </w:p>
    <w:p>
      <w:pPr>
        <w:pStyle w:val="TextBody"/>
      </w:pPr>
      <w:r>
        <w:t xml:space="preserve">Первый метод предпочтительнее для микроконтроллеров (MCU) с ограниченным объемом памяти, поскольку он позволяет использовать стек планировщика,</w:t>
      </w:r>
      <w:r>
        <w:t xml:space="preserve"> </w:t>
      </w:r>
      <w:r>
        <w:t xml:space="preserve">используемый</w:t>
      </w:r>
      <w:r>
        <w:t xml:space="preserve"> </w:t>
      </w:r>
      <w:r>
        <w:rPr>
          <w:rStyle w:val="VerbatimChar"/>
        </w:rPr>
        <w:t xml:space="preserve">main()</w:t>
      </w:r>
      <w:r>
        <w:t xml:space="preserve"> </w:t>
      </w:r>
      <w:r>
        <w:t xml:space="preserve">до запуска планировщика, в качестве стека прерываний, когда он больше не используется для первоначальной цели после запуска планировщика.</w:t>
      </w:r>
    </w:p>
    <w:p>
      <w:pPr>
        <w:pStyle w:val="TextBody"/>
      </w:pPr>
      <w:r>
        <w:t xml:space="preserve">Чтобы использовать статически выделенный массив в качестве стека прерываний, определите</w:t>
      </w:r>
      <w:r>
        <w:t xml:space="preserve"> </w:t>
      </w:r>
      <w:r>
        <w:rPr>
          <w:rStyle w:val="VerbatimChar"/>
        </w:rPr>
        <w:t xml:space="preserve">configISR_STACK_SIZE_WORDS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FreeRTOSConfig.h</w:t>
      </w:r>
      <w:r>
        <w:t xml:space="preserve"> </w:t>
      </w:r>
      <w:r>
        <w:t xml:space="preserve">как размер выделяемого стека прерываний.</w:t>
      </w:r>
      <w:r>
        <w:t xml:space="preserve"> </w:t>
      </w:r>
      <w:r>
        <w:t xml:space="preserve">Обратите внимание, что размер определяется в словах, а не в байтах.</w:t>
      </w:r>
      <w:r>
        <w:t xml:space="preserve"> </w:t>
      </w:r>
      <w:r>
        <w:t xml:space="preserve">Например, чтобы использовать статически выделяемый стек прерываний размером 500 слов (2000 байт на RV32, где каждое слово равно 4 байтам), добавьте следующее в</w:t>
      </w:r>
      <w:r>
        <w:t xml:space="preserve"> </w:t>
      </w:r>
      <w:r>
        <w:rPr>
          <w:rStyle w:val="VerbatimChar"/>
        </w:rPr>
        <w:t xml:space="preserve">FreeRTOSConfig.h</w:t>
      </w:r>
      <w:r>
        <w:t xml:space="preserve">:</w:t>
      </w:r>
    </w:p>
    <w:p>
      <w:pPr>
        <w:pStyle w:val="SourceCode"/>
      </w:pPr>
      <w:r>
        <w:rPr>
          <w:rStyle w:val="PreprocessorTok"/>
        </w:rPr>
        <w:t xml:space="preserve">#define configISR_STACK_SIZE_WORDS </w:t>
      </w:r>
      <w:r>
        <w:rPr>
          <w:rStyle w:val="OperatorTok"/>
        </w:rPr>
        <w:t xml:space="preserve">(</w:t>
      </w:r>
      <w:r>
        <w:rPr>
          <w:rStyle w:val="PreprocessorTok"/>
        </w:rPr>
        <w:t xml:space="preserve"> </w:t>
      </w:r>
      <w:r>
        <w:rPr>
          <w:rStyle w:val="DecValTok"/>
        </w:rPr>
        <w:t xml:space="preserve">500</w:t>
      </w:r>
      <w:r>
        <w:rPr>
          <w:rStyle w:val="PreprocessorTok"/>
        </w:rPr>
        <w:t xml:space="preserve"> </w:t>
      </w:r>
      <w:r>
        <w:rPr>
          <w:rStyle w:val="OperatorTok"/>
        </w:rPr>
        <w:t xml:space="preserve">)</w:t>
      </w:r>
    </w:p>
    <w:p>
      <w:pPr>
        <w:pStyle w:val="FirstParagraph"/>
      </w:pPr>
      <w:r>
        <w:t xml:space="preserve">Чтобы определить стек прерываний в сценарии компоновщика (обратите внимание, что на момент написания этой статьи, июнь 2022 года, этот метод поддерживается только в порте GCC),</w:t>
      </w:r>
      <w:r>
        <w:t xml:space="preserve"> </w:t>
      </w:r>
      <w:r>
        <w:t xml:space="preserve">объявите переменную компоновщика под названием</w:t>
      </w:r>
      <w:r>
        <w:t xml:space="preserve"> </w:t>
      </w:r>
      <w:r>
        <w:rPr>
          <w:rStyle w:val="VerbatimChar"/>
        </w:rPr>
        <w:t xml:space="preserve">__freertos_irq_stack_top</w:t>
      </w:r>
      <w:r>
        <w:t xml:space="preserve">, которая будет содержать самый высокий адрес стека прерываний, а также убедитесь, что</w:t>
      </w:r>
      <w:r>
        <w:t xml:space="preserve"> </w:t>
      </w:r>
      <w:r>
        <w:rPr>
          <w:rStyle w:val="VerbatimChar"/>
        </w:rPr>
        <w:t xml:space="preserve">configISR_STACK_SIZE_WORDS</w:t>
      </w:r>
      <w:r>
        <w:t xml:space="preserve"> </w:t>
      </w:r>
      <w:r>
        <w:t xml:space="preserve">не определена.</w:t>
      </w:r>
    </w:p>
    <w:p>
      <w:pPr>
        <w:pStyle w:val="TextBody"/>
      </w:pPr>
      <w:r>
        <w:t xml:space="preserve">Использование этого метода требует редактирования скрипта компоновщика.</w:t>
      </w:r>
      <w:r>
        <w:t xml:space="preserve"> </w:t>
      </w:r>
      <w:r>
        <w:t xml:space="preserve">Если вы не знакомы со скриптами компоновщика, то важно знать (по крайней мере, при использовании GCC), что «.» — это так называемый</w:t>
      </w:r>
      <w:r>
        <w:t xml:space="preserve"> </w:t>
      </w:r>
      <w:r>
        <w:rPr>
          <w:iCs/>
          <w:i/>
        </w:rPr>
        <w:t xml:space="preserve">счетчик расположения</w:t>
      </w:r>
      <w:r>
        <w:t xml:space="preserve">,</w:t>
      </w:r>
      <w:r>
        <w:t xml:space="preserve"> </w:t>
      </w:r>
      <w:r>
        <w:t xml:space="preserve">который содержит значение адреса памяти в данный момент в скрипте компоновщика.</w:t>
      </w:r>
      <w:r>
        <w:t xml:space="preserve"> </w:t>
      </w:r>
      <w:r>
        <w:t xml:space="preserve">Пример управления местоположением показан ниже.</w:t>
      </w:r>
    </w:p>
    <w:p>
      <w:pPr>
        <w:pStyle w:val="SourceCode"/>
      </w:pPr>
      <w:r>
        <w:rPr>
          <w:rStyle w:val="CommentTok"/>
        </w:rPr>
        <w:t xml:space="preserve">/* Define the start address and size of the two RAM regions not used by the linker. */</w:t>
      </w:r>
      <w:r>
        <w:br/>
      </w:r>
      <w:r>
        <w:br/>
      </w:r>
      <w:r>
        <w:rPr>
          <w:rStyle w:val="PreprocessorTok"/>
        </w:rPr>
        <w:t xml:space="preserve">#define                  ( ( uint8_t </w:t>
      </w:r>
      <w:r>
        <w:rPr>
          <w:rStyle w:val="OperatorTok"/>
        </w:rPr>
        <w:t xml:space="preserve">*</w:t>
      </w:r>
      <w:r>
        <w:rPr>
          <w:rStyle w:val="Preprocessor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RAM2_START_ADDRESS       </w:t>
      </w:r>
      <w:r>
        <w:rPr>
          <w:rStyle w:val="BaseNTok"/>
        </w:rPr>
        <w:t xml:space="preserve">0x00020000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PreprocessorTok"/>
        </w:rPr>
        <w:t xml:space="preserve">#define RAM2_SIZE        </w:t>
      </w:r>
      <w:r>
        <w:rPr>
          <w:rStyle w:val="OperatorTok"/>
        </w:rPr>
        <w:t xml:space="preserve">(</w:t>
      </w:r>
      <w:r>
        <w:rPr>
          <w:rStyle w:val="PreprocessorTok"/>
        </w:rPr>
        <w:t xml:space="preserve"> </w:t>
      </w:r>
      <w:r>
        <w:rPr>
          <w:rStyle w:val="DecValTok"/>
        </w:rPr>
        <w:t xml:space="preserve">32</w:t>
      </w:r>
      <w:r>
        <w:rPr>
          <w:rStyle w:val="PreprocessorTok"/>
        </w:rPr>
        <w:t xml:space="preserve"> </w:t>
      </w:r>
      <w:r>
        <w:rPr>
          <w:rStyle w:val="OperatorTok"/>
        </w:rPr>
        <w:t xml:space="preserve">*</w:t>
      </w:r>
      <w:r>
        <w:rPr>
          <w:rStyle w:val="PreprocessorTok"/>
        </w:rPr>
        <w:t xml:space="preserve"> </w:t>
      </w:r>
      <w:r>
        <w:rPr>
          <w:rStyle w:val="DecValTok"/>
        </w:rPr>
        <w:t xml:space="preserve">1024</w:t>
      </w:r>
      <w:r>
        <w:rPr>
          <w:rStyle w:val="Preprocessor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br/>
      </w:r>
      <w:r>
        <w:rPr>
          <w:rStyle w:val="PreprocessorTok"/>
        </w:rPr>
        <w:t xml:space="preserve">#define                  ( ( uint8_t </w:t>
      </w:r>
      <w:r>
        <w:rPr>
          <w:rStyle w:val="OperatorTok"/>
        </w:rPr>
        <w:t xml:space="preserve">*</w:t>
      </w:r>
      <w:r>
        <w:rPr>
          <w:rStyle w:val="Preprocessor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RAM3_START_ADDRESS       </w:t>
      </w:r>
      <w:r>
        <w:rPr>
          <w:rStyle w:val="BaseNTok"/>
        </w:rPr>
        <w:t xml:space="preserve">0x00030000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PreprocessorTok"/>
        </w:rPr>
        <w:t xml:space="preserve">#define RAM3_SIZE        </w:t>
      </w:r>
      <w:r>
        <w:rPr>
          <w:rStyle w:val="OperatorTok"/>
        </w:rPr>
        <w:t xml:space="preserve">(</w:t>
      </w:r>
      <w:r>
        <w:rPr>
          <w:rStyle w:val="PreprocessorTok"/>
        </w:rPr>
        <w:t xml:space="preserve"> </w:t>
      </w:r>
      <w:r>
        <w:rPr>
          <w:rStyle w:val="DecValTok"/>
        </w:rPr>
        <w:t xml:space="preserve">32</w:t>
      </w:r>
      <w:r>
        <w:rPr>
          <w:rStyle w:val="PreprocessorTok"/>
        </w:rPr>
        <w:t xml:space="preserve"> </w:t>
      </w:r>
      <w:r>
        <w:rPr>
          <w:rStyle w:val="OperatorTok"/>
        </w:rPr>
        <w:t xml:space="preserve">*</w:t>
      </w:r>
      <w:r>
        <w:rPr>
          <w:rStyle w:val="PreprocessorTok"/>
        </w:rPr>
        <w:t xml:space="preserve"> </w:t>
      </w:r>
      <w:r>
        <w:rPr>
          <w:rStyle w:val="DecValTok"/>
        </w:rPr>
        <w:t xml:space="preserve">1024</w:t>
      </w:r>
      <w:r>
        <w:rPr>
          <w:rStyle w:val="Preprocessor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/* Declare an array that will be part of the heap used by heap_5. The array will be placed in RAM1 by the linker. */</w:t>
      </w:r>
      <w:r>
        <w:br/>
      </w:r>
      <w:r>
        <w:br/>
      </w:r>
      <w:r>
        <w:rPr>
          <w:rStyle w:val="PreprocessorTok"/>
        </w:rPr>
        <w:t xml:space="preserve">#define RAM1_HEAP_SIZE </w:t>
      </w:r>
      <w:r>
        <w:rPr>
          <w:rStyle w:val="OperatorTok"/>
        </w:rPr>
        <w:t xml:space="preserve">(</w:t>
      </w:r>
      <w:r>
        <w:rPr>
          <w:rStyle w:val="PreprocessorTok"/>
        </w:rPr>
        <w:t xml:space="preserve"> </w:t>
      </w:r>
      <w:r>
        <w:rPr>
          <w:rStyle w:val="DecValTok"/>
        </w:rPr>
        <w:t xml:space="preserve">30</w:t>
      </w:r>
      <w:r>
        <w:rPr>
          <w:rStyle w:val="PreprocessorTok"/>
        </w:rPr>
        <w:t xml:space="preserve"> </w:t>
      </w:r>
      <w:r>
        <w:rPr>
          <w:rStyle w:val="OperatorTok"/>
        </w:rPr>
        <w:t xml:space="preserve">*</w:t>
      </w:r>
      <w:r>
        <w:rPr>
          <w:rStyle w:val="PreprocessorTok"/>
        </w:rPr>
        <w:t xml:space="preserve"> </w:t>
      </w:r>
      <w:r>
        <w:rPr>
          <w:rStyle w:val="DecValTok"/>
        </w:rPr>
        <w:t xml:space="preserve">1024</w:t>
      </w:r>
      <w:r>
        <w:rPr>
          <w:rStyle w:val="Preprocessor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uint8_t</w:t>
      </w:r>
      <w:r>
        <w:rPr>
          <w:rStyle w:val="NormalTok"/>
        </w:rPr>
        <w:t xml:space="preserve"> ucHeap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 RAM1_HEAP_SIZE 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CommentTok"/>
        </w:rPr>
        <w:t xml:space="preserve">/* Create an array of HeapRegion_t definitions. The HeapRegion_t structures must appear in start address order, with the structure that contains the lowest start address appearing first. */</w:t>
      </w:r>
      <w:r>
        <w:br/>
      </w:r>
      <w:r>
        <w:br/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HeapRegion_t xHeapRegions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{</w:t>
      </w:r>
      <w:r>
        <w:rPr>
          <w:rStyle w:val="NormalTok"/>
        </w:rPr>
        <w:t xml:space="preserve"> ucHeap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RAM1_HEAP_SIZE </w:t>
      </w:r>
      <w:r>
        <w:rPr>
          <w:rStyle w:val="OperatorTok"/>
        </w:rPr>
        <w:t xml:space="preserve">},</w:t>
      </w:r>
      <w:r>
        <w:br/>
      </w:r>
      <w:r>
        <w:rPr>
          <w:rStyle w:val="OperatorTok"/>
        </w:rPr>
        <w:t xml:space="preserve">{</w:t>
      </w:r>
      <w:r>
        <w:rPr>
          <w:rStyle w:val="NormalTok"/>
        </w:rPr>
        <w:t xml:space="preserve"> RAM2_START_ADDRESS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RAM2_SIZE </w:t>
      </w:r>
      <w:r>
        <w:rPr>
          <w:rStyle w:val="OperatorTok"/>
        </w:rPr>
        <w:t xml:space="preserve">},</w:t>
      </w:r>
      <w:r>
        <w:br/>
      </w:r>
      <w:r>
        <w:rPr>
          <w:rStyle w:val="OperatorTok"/>
        </w:rPr>
        <w:t xml:space="preserve">{</w:t>
      </w:r>
      <w:r>
        <w:rPr>
          <w:rStyle w:val="NormalTok"/>
        </w:rPr>
        <w:t xml:space="preserve"> RAM3_START_ADDRESS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RAM3_SIZE </w:t>
      </w:r>
      <w:r>
        <w:rPr>
          <w:rStyle w:val="OperatorTok"/>
        </w:rPr>
        <w:t xml:space="preserve">},</w:t>
      </w:r>
      <w:r>
        <w:br/>
      </w:r>
      <w:r>
        <w:rPr>
          <w:rStyle w:val="OperatorTok"/>
        </w:rPr>
        <w:t xml:space="preserve">{</w:t>
      </w:r>
      <w:r>
        <w:rPr>
          <w:rStyle w:val="NormalTok"/>
        </w:rPr>
        <w:t xml:space="preserve"> NULL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/* Marks the end of the array. */</w:t>
      </w:r>
      <w:r>
        <w:br/>
      </w:r>
      <w:r>
        <w:rPr>
          <w:rStyle w:val="OperatorTok"/>
        </w:rPr>
        <w:t xml:space="preserve">};</w:t>
      </w:r>
    </w:p>
    <w:bookmarkEnd w:id="206"/>
    <w:bookmarkStart w:id="207" w:name="Xfb3585d46aa6d2532d213fd729d58c7b41cc09b"/>
    <w:p>
      <w:pPr>
        <w:pStyle w:val="Heading3"/>
      </w:pPr>
      <w:r>
        <w:t xml:space="preserve">Необходимые параметры компилятора и ассемблера</w:t>
      </w:r>
    </w:p>
    <w:p>
      <w:pPr>
        <w:pStyle w:val="FirstParagraph"/>
      </w:pPr>
      <w:r>
        <w:t xml:space="preserve">В этом разделе подробно описаны опции компилятора и ассемблера, которые должны быть установлены в командной строке перед выполнением.</w:t>
      </w:r>
      <w:r>
        <w:t xml:space="preserve"> </w:t>
      </w:r>
      <w:r>
        <w:t xml:space="preserve">Это необходимо, поскольку различные реализации RISC‑V предоставляют различные обработчики прерываний для своих внешних прерываний.</w:t>
      </w:r>
      <w:r>
        <w:t xml:space="preserve"> </w:t>
      </w:r>
      <w:r>
        <w:t xml:space="preserve">Установка опций, соответствующих данной реализации, указывает ядру FreeRTOS, какой обработчик внешних прерываний ему нужно вызвать.</w:t>
      </w:r>
    </w:p>
    <w:p>
      <w:pPr>
        <w:pStyle w:val="TextBody"/>
      </w:pPr>
      <w:r>
        <w:t xml:space="preserve">Чтобы задать обработчик внешнего прерывания, необходимо определить следующие параметры:</w:t>
      </w:r>
    </w:p>
    <w:p>
      <w:pPr>
        <w:numPr>
          <w:ilvl w:val="0"/>
          <w:numId w:val="1070"/>
        </w:numPr>
      </w:pPr>
      <w:r>
        <w:t xml:space="preserve">Найдите имя обработчика внешнего прерывания, предоставляемого в рамках программы выполнения RISC‑V поставщиком микросхемы.</w:t>
      </w:r>
      <w:r>
        <w:t xml:space="preserve"> </w:t>
      </w:r>
      <w:r>
        <w:t xml:space="preserve">Обработчик прерывания должен иметь один параметр, которым является значение регистра причины RISC‑V в момент возникновения прерывания.</w:t>
      </w:r>
      <w:r>
        <w:t xml:space="preserve"> </w:t>
      </w:r>
      <w:r>
        <w:t xml:space="preserve">Прототип обработчика прерывания должен иметь вид:</w:t>
      </w:r>
      <w:r>
        <w:t xml:space="preserve"> </w:t>
      </w:r>
      <w:r>
        <w:rPr>
          <w:rStyle w:val="VerbatimChar"/>
        </w:rPr>
        <w:t xml:space="preserve">void ext_int_handler (uint32_t cause);</w:t>
      </w:r>
    </w:p>
    <w:p>
      <w:pPr>
        <w:numPr>
          <w:ilvl w:val="0"/>
          <w:numId w:val="1070"/>
        </w:numPr>
      </w:pPr>
      <w:r>
        <w:t xml:space="preserve">Определите макрос ассемблера (обратите внимание, что это макрос ассемблера, а не макрос компилятора) под названием</w:t>
      </w:r>
      <w:r>
        <w:t xml:space="preserve"> </w:t>
      </w:r>
      <w:r>
        <w:rPr>
          <w:rStyle w:val="VerbatimChar"/>
        </w:rPr>
        <w:t xml:space="preserve">portasmHANDLE_INTERRUPT</w:t>
      </w:r>
      <w:r>
        <w:t xml:space="preserve">, равный имени обработчика прерываний.</w:t>
      </w:r>
      <w:r>
        <w:t xml:space="preserve"> </w:t>
      </w:r>
      <w:r>
        <w:t xml:space="preserve">Если вы используете GCC, этого можно добиться, добавив в командную строку ассемблера следующее, предполагая, что обработчик прерываний называется</w:t>
      </w:r>
      <w:r>
        <w:t xml:space="preserve"> </w:t>
      </w:r>
      <w:r>
        <w:rPr>
          <w:rStyle w:val="VerbatimChar"/>
        </w:rPr>
        <w:t xml:space="preserve">ext_int_handler: -DportasmHANDLE_INTERRUPT=ext_int_handler</w:t>
      </w:r>
      <w:r>
        <w:t xml:space="preserve">.</w:t>
      </w:r>
    </w:p>
    <w:p>
      <w:pPr>
        <w:pStyle w:val="FirstParagraph"/>
      </w:pPr>
      <w:r>
        <w:t xml:space="preserve">Также не забудьте добавить заголовочный файл, специфичный для реализации процессора RISC‑V, в путь включения ассемблера.</w:t>
      </w:r>
    </w:p>
    <w:bookmarkEnd w:id="207"/>
    <w:bookmarkStart w:id="209" w:name="X2d18f84e178b3679a15fece95569abb312ea2c2"/>
    <w:p>
      <w:pPr>
        <w:pStyle w:val="Heading3"/>
      </w:pPr>
      <w:r>
        <w:t xml:space="preserve">Установка обработчика ловушек FreeRTOS</w:t>
      </w:r>
    </w:p>
    <w:p>
      <w:pPr>
        <w:pStyle w:val="FirstParagraph"/>
      </w:pPr>
      <w:r>
        <w:t xml:space="preserve">Последний необходимый шаг — установка обработчика прерываний FreeRTOS,</w:t>
      </w:r>
      <w:r>
        <w:t xml:space="preserve"> </w:t>
      </w:r>
      <w:r>
        <w:rPr>
          <w:rStyle w:val="VerbatimChar"/>
        </w:rPr>
        <w:t xml:space="preserve">freertos_risc_v_trap_handler()</w:t>
      </w:r>
      <w:r>
        <w:t xml:space="preserve">.</w:t>
      </w:r>
      <w:r>
        <w:t xml:space="preserve"> </w:t>
      </w:r>
      <w:r>
        <w:t xml:space="preserve">Это центральная точка входа для всех прерываний и исключений.</w:t>
      </w:r>
      <w:r>
        <w:t xml:space="preserve"> </w:t>
      </w:r>
      <w:r>
        <w:t xml:space="preserve">Обработчик ловушек FreeRTOS вызывает обработчик внешних прерываний, когда источником ловушки является внешнее прерывание (подробнее см. по следующей ссылке:</w:t>
      </w:r>
      <w:r>
        <w:t xml:space="preserve"> </w:t>
      </w:r>
      <w:hyperlink r:id="rId208">
        <w:r>
          <w:rPr>
            <w:rStyle w:val="InternetLink"/>
          </w:rPr>
          <w:t xml:space="preserve">обработчик внешних прерываний</w:t>
        </w:r>
      </w:hyperlink>
      <w:r>
        <w:t xml:space="preserve">).</w:t>
      </w:r>
    </w:p>
    <w:p>
      <w:pPr>
        <w:pStyle w:val="TextBody"/>
      </w:pPr>
      <w:r>
        <w:t xml:space="preserve">Чтобы установить обработчик ловушек:</w:t>
      </w:r>
    </w:p>
    <w:p>
      <w:pPr>
        <w:numPr>
          <w:ilvl w:val="0"/>
          <w:numId w:val="1071"/>
        </w:numPr>
      </w:pPr>
      <w:r>
        <w:t xml:space="preserve">Если используемое ядро RISC‑V включает CLINT, то</w:t>
      </w:r>
      <w:r>
        <w:t xml:space="preserve"> </w:t>
      </w:r>
      <w:r>
        <w:rPr>
          <w:rStyle w:val="VerbatimChar"/>
        </w:rPr>
        <w:t xml:space="preserve">portasmHAS_SIFIVE_CLINT</w:t>
      </w:r>
      <w:r>
        <w:t xml:space="preserve"> </w:t>
      </w:r>
      <w:r>
        <w:t xml:space="preserve">должен быть установлен в</w:t>
      </w:r>
      <w:r>
        <w:t xml:space="preserve"> </w:t>
      </w:r>
      <w:r>
        <w:rPr>
          <w:rStyle w:val="VerbatimChar"/>
        </w:rPr>
        <w:t xml:space="preserve">1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freertos_risc_v_chip_specific_extensions.h</w:t>
      </w:r>
      <w:r>
        <w:t xml:space="preserve">, что приводит к автоматической установке</w:t>
      </w:r>
      <w:r>
        <w:t xml:space="preserve"> </w:t>
      </w:r>
      <w:r>
        <w:rPr>
          <w:rStyle w:val="VerbatimChar"/>
        </w:rPr>
        <w:t xml:space="preserve">freertos_risc_v_trap_handler()</w:t>
      </w:r>
      <w:r>
        <w:t xml:space="preserve">.</w:t>
      </w:r>
      <w:r>
        <w:t xml:space="preserve"> </w:t>
      </w:r>
      <w:r>
        <w:t xml:space="preserve">В этом случае никаких дополнительных действий не требуется.</w:t>
      </w:r>
    </w:p>
    <w:p>
      <w:pPr>
        <w:numPr>
          <w:ilvl w:val="0"/>
          <w:numId w:val="1071"/>
        </w:numPr>
      </w:pPr>
      <w:r>
        <w:t xml:space="preserve">Во всех остальных случаях необходимо установить</w:t>
      </w:r>
      <w:r>
        <w:t xml:space="preserve"> </w:t>
      </w:r>
      <w:r>
        <w:rPr>
          <w:rStyle w:val="VerbatimChar"/>
        </w:rPr>
        <w:t xml:space="preserve">freertos_risc_v_trap_handler()</w:t>
      </w:r>
      <w:r>
        <w:t xml:space="preserve"> </w:t>
      </w:r>
      <w:r>
        <w:t xml:space="preserve">вручную.</w:t>
      </w:r>
      <w:r>
        <w:t xml:space="preserve"> </w:t>
      </w:r>
      <w:r>
        <w:t xml:space="preserve">Это можно сделать, отредактировав код запуска, предоставленный вашим поставщиком микросхем.</w:t>
      </w:r>
    </w:p>
    <w:p>
      <w:pPr>
        <w:pStyle w:val="FirstParagraph"/>
      </w:pPr>
      <w:r>
        <w:t xml:space="preserve">Если чип RISC‑V использует контроллер векторных прерываний, то установите</w:t>
      </w:r>
      <w:r>
        <w:t xml:space="preserve"> </w:t>
      </w:r>
      <w:r>
        <w:rPr>
          <w:rStyle w:val="VerbatimChar"/>
        </w:rPr>
        <w:t xml:space="preserve">freertos_risc_v_trap_handler()</w:t>
      </w:r>
      <w:r>
        <w:t xml:space="preserve"> </w:t>
      </w:r>
      <w:r>
        <w:t xml:space="preserve">в качестве обработчика для каждого вектора.</w:t>
      </w:r>
    </w:p>
    <w:bookmarkEnd w:id="209"/>
    <w:bookmarkEnd w:id="210"/>
    <w:bookmarkStart w:id="218" w:name="X61065017c2d7000f02d3bded3f8e42b9b7f1374"/>
    <w:p>
      <w:pPr>
        <w:pStyle w:val="Heading2"/>
      </w:pPr>
      <w:r>
        <w:t xml:space="preserve">Проверка портированной версии FreeRTOS на RISC‑V</w:t>
      </w:r>
    </w:p>
    <w:bookmarkStart w:id="211" w:name="X28f7bec3597b8c94d598604c3836693f3ca6ace"/>
    <w:p>
      <w:pPr>
        <w:pStyle w:val="Heading3"/>
      </w:pPr>
      <w:r>
        <w:t xml:space="preserve">Пример портированной структуры FreeRTOS</w:t>
      </w:r>
    </w:p>
    <w:p>
      <w:pPr>
        <w:pStyle w:val="FirstParagraph"/>
      </w:pPr>
      <w:r>
        <w:t xml:space="preserve">Ниже приведена структура файлов FreeRTOS, портированных на RISC‑V (извлеченная из примера</w:t>
      </w:r>
      <w:r>
        <w:t xml:space="preserve"> </w:t>
      </w:r>
      <w:r>
        <w:rPr>
          <w:rStyle w:val="VerbatimChar"/>
        </w:rPr>
        <w:t xml:space="preserve">Makefile</w:t>
      </w:r>
      <w:r>
        <w:t xml:space="preserve">).</w:t>
      </w:r>
    </w:p>
    <w:p>
      <w:pPr>
        <w:pStyle w:val="SourceCode"/>
      </w:pPr>
      <w:r>
        <w:rPr>
          <w:rStyle w:val="DataTypeTok"/>
        </w:rPr>
        <w:t xml:space="preserve">CPPFLAGS </w:t>
      </w:r>
      <w:r>
        <w:rPr>
          <w:rStyle w:val="CharTok"/>
        </w:rPr>
        <w:t xml:space="preserve">=</w:t>
      </w:r>
      <w:r>
        <w:rPr>
          <w:rStyle w:val="StringTok"/>
        </w:rPr>
        <w:t xml:space="preserve">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-D__riscv_float_abi_soft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-DportasmHANDLE_INTERRUPT=handle_trap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-I . -I ../Common/include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-I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RTOS_SOURCE_DIR</w:t>
      </w:r>
      <w:r>
        <w:rPr>
          <w:rStyle w:val="CharTok"/>
        </w:rPr>
        <w:t xml:space="preserve">)</w:t>
      </w:r>
      <w:r>
        <w:rPr>
          <w:rStyle w:val="StringTok"/>
        </w:rPr>
        <w:t xml:space="preserve">/include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-I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RTOS_SOURCE_DIR</w:t>
      </w:r>
      <w:r>
        <w:rPr>
          <w:rStyle w:val="CharTok"/>
        </w:rPr>
        <w:t xml:space="preserve">)</w:t>
      </w:r>
      <w:r>
        <w:rPr>
          <w:rStyle w:val="StringTok"/>
        </w:rPr>
        <w:t xml:space="preserve">/portable/GCC/RISC-V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-I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RTOS_SOURCE_DIR</w:t>
      </w:r>
      <w:r>
        <w:rPr>
          <w:rStyle w:val="CharTok"/>
        </w:rPr>
        <w:t xml:space="preserve">)</w:t>
      </w:r>
      <w:r>
        <w:rPr>
          <w:rStyle w:val="StringTok"/>
        </w:rPr>
        <w:t xml:space="preserve">/portable/GCC/RISC-V/chip_specific_extensions/RV32I_CLINT_no_extensions</w:t>
      </w:r>
      <w:r>
        <w:br/>
      </w:r>
      <w:r>
        <w:rPr>
          <w:rStyle w:val="DataTypeTok"/>
        </w:rPr>
        <w:t xml:space="preserve">CFLAGS </w:t>
      </w:r>
      <w:r>
        <w:rPr>
          <w:rStyle w:val="CharTok"/>
        </w:rPr>
        <w:t xml:space="preserve">=</w:t>
      </w:r>
      <w:r>
        <w:rPr>
          <w:rStyle w:val="StringTok"/>
        </w:rPr>
        <w:t xml:space="preserve"> -march=rv32ima -mabi=ilp32 -mcmodel=medany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-Wall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-fmessage-length=0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-ffunction-sections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-fdata-sections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-fno-builtin-printf</w:t>
      </w:r>
      <w:r>
        <w:br/>
      </w:r>
      <w:r>
        <w:rPr>
          <w:rStyle w:val="DataTypeTok"/>
        </w:rPr>
        <w:t xml:space="preserve">ASFLAGS </w:t>
      </w:r>
      <w:r>
        <w:rPr>
          <w:rStyle w:val="CharTok"/>
        </w:rPr>
        <w:t xml:space="preserve">=</w:t>
      </w:r>
      <w:r>
        <w:rPr>
          <w:rStyle w:val="StringTok"/>
        </w:rPr>
        <w:t xml:space="preserve"> -march=rv32ima -mabi=ilp32 -mcmodel=medany</w:t>
      </w:r>
      <w:r>
        <w:br/>
      </w:r>
      <w:r>
        <w:rPr>
          <w:rStyle w:val="DataTypeTok"/>
        </w:rPr>
        <w:t xml:space="preserve">LDFLAGS </w:t>
      </w:r>
      <w:r>
        <w:rPr>
          <w:rStyle w:val="CharTok"/>
        </w:rPr>
        <w:t xml:space="preserve">=</w:t>
      </w:r>
      <w:r>
        <w:rPr>
          <w:rStyle w:val="StringTok"/>
        </w:rPr>
        <w:t xml:space="preserve"> -nostartfiles -Tfake_rom.lds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-Xlinker --gc-sections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-Xlinker --defsym=__stack_size=300</w:t>
      </w:r>
      <w:r>
        <w:br/>
      </w:r>
      <w:r>
        <w:br/>
      </w:r>
      <w:r>
        <w:rPr>
          <w:rStyle w:val="ControlFlowTok"/>
        </w:rPr>
        <w:t xml:space="preserve">ifeq</w:t>
      </w:r>
      <w:r>
        <w:rPr>
          <w:rStyle w:val="NormalTok"/>
        </w:rPr>
        <w:t xml:space="preserve"> (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DEBUG</w:t>
      </w:r>
      <w:r>
        <w:rPr>
          <w:rStyle w:val="CharTok"/>
        </w:rPr>
        <w:t xml:space="preserve">)</w:t>
      </w:r>
      <w:r>
        <w:rPr>
          <w:rStyle w:val="NormalTok"/>
        </w:rPr>
        <w:t xml:space="preserve">, 1)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CFLAGS </w:t>
      </w:r>
      <w:r>
        <w:rPr>
          <w:rStyle w:val="CharTok"/>
        </w:rPr>
        <w:t xml:space="preserve">+=</w:t>
      </w:r>
      <w:r>
        <w:rPr>
          <w:rStyle w:val="StringTok"/>
        </w:rPr>
        <w:t xml:space="preserve"> -Og -ggdb3</w:t>
      </w:r>
      <w:r>
        <w:br/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CFLAGS </w:t>
      </w:r>
      <w:r>
        <w:rPr>
          <w:rStyle w:val="CharTok"/>
        </w:rPr>
        <w:t xml:space="preserve">+=</w:t>
      </w:r>
      <w:r>
        <w:rPr>
          <w:rStyle w:val="StringTok"/>
        </w:rPr>
        <w:t xml:space="preserve"> -O2</w:t>
      </w:r>
      <w:r>
        <w:br/>
      </w:r>
      <w:r>
        <w:rPr>
          <w:rStyle w:val="ControlFlowTok"/>
        </w:rPr>
        <w:t xml:space="preserve">endif</w:t>
      </w:r>
      <w:r>
        <w:br/>
      </w:r>
      <w:r>
        <w:br/>
      </w:r>
      <w:r>
        <w:rPr>
          <w:rStyle w:val="DataTypeTok"/>
        </w:rPr>
        <w:t xml:space="preserve">SRCS </w:t>
      </w:r>
      <w:r>
        <w:rPr>
          <w:rStyle w:val="CharTok"/>
        </w:rPr>
        <w:t xml:space="preserve">=</w:t>
      </w:r>
      <w:r>
        <w:rPr>
          <w:rStyle w:val="StringTok"/>
        </w:rPr>
        <w:t xml:space="preserve"> main.c main_blinky.c riscv-virt.c ns16550.c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DEMO_SOURCE_DIR</w:t>
      </w:r>
      <w:r>
        <w:rPr>
          <w:rStyle w:val="CharTok"/>
        </w:rPr>
        <w:t xml:space="preserve">)</w:t>
      </w:r>
      <w:r>
        <w:rPr>
          <w:rStyle w:val="StringTok"/>
        </w:rPr>
        <w:t xml:space="preserve">/EventGroupsDemo.c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DEMO_SOURCE_DIR</w:t>
      </w:r>
      <w:r>
        <w:rPr>
          <w:rStyle w:val="CharTok"/>
        </w:rPr>
        <w:t xml:space="preserve">)</w:t>
      </w:r>
      <w:r>
        <w:rPr>
          <w:rStyle w:val="StringTok"/>
        </w:rPr>
        <w:t xml:space="preserve">/TaskNotify.c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DEMO_SOURCE_DIR</w:t>
      </w:r>
      <w:r>
        <w:rPr>
          <w:rStyle w:val="CharTok"/>
        </w:rPr>
        <w:t xml:space="preserve">)</w:t>
      </w:r>
      <w:r>
        <w:rPr>
          <w:rStyle w:val="StringTok"/>
        </w:rPr>
        <w:t xml:space="preserve">/TimerDemo.c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DEMO_SOURCE_DIR</w:t>
      </w:r>
      <w:r>
        <w:rPr>
          <w:rStyle w:val="CharTok"/>
        </w:rPr>
        <w:t xml:space="preserve">)</w:t>
      </w:r>
      <w:r>
        <w:rPr>
          <w:rStyle w:val="StringTok"/>
        </w:rPr>
        <w:t xml:space="preserve">/blocktim.c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DEMO_SOURCE_DIR</w:t>
      </w:r>
      <w:r>
        <w:rPr>
          <w:rStyle w:val="CharTok"/>
        </w:rPr>
        <w:t xml:space="preserve">)</w:t>
      </w:r>
      <w:r>
        <w:rPr>
          <w:rStyle w:val="StringTok"/>
        </w:rPr>
        <w:t xml:space="preserve">/dynamic.c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DEMO_SOURCE_DIR</w:t>
      </w:r>
      <w:r>
        <w:rPr>
          <w:rStyle w:val="CharTok"/>
        </w:rPr>
        <w:t xml:space="preserve">)</w:t>
      </w:r>
      <w:r>
        <w:rPr>
          <w:rStyle w:val="StringTok"/>
        </w:rPr>
        <w:t xml:space="preserve">/recmutex.c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RTOS_SOURCE_DIR</w:t>
      </w:r>
      <w:r>
        <w:rPr>
          <w:rStyle w:val="CharTok"/>
        </w:rPr>
        <w:t xml:space="preserve">)</w:t>
      </w:r>
      <w:r>
        <w:rPr>
          <w:rStyle w:val="StringTok"/>
        </w:rPr>
        <w:t xml:space="preserve">/event_groups.c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RTOS_SOURCE_DIR</w:t>
      </w:r>
      <w:r>
        <w:rPr>
          <w:rStyle w:val="CharTok"/>
        </w:rPr>
        <w:t xml:space="preserve">)</w:t>
      </w:r>
      <w:r>
        <w:rPr>
          <w:rStyle w:val="StringTok"/>
        </w:rPr>
        <w:t xml:space="preserve">/list.c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RTOS_SOURCE_DIR</w:t>
      </w:r>
      <w:r>
        <w:rPr>
          <w:rStyle w:val="CharTok"/>
        </w:rPr>
        <w:t xml:space="preserve">)</w:t>
      </w:r>
      <w:r>
        <w:rPr>
          <w:rStyle w:val="StringTok"/>
        </w:rPr>
        <w:t xml:space="preserve">/queue.c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RTOS_SOURCE_DIR</w:t>
      </w:r>
      <w:r>
        <w:rPr>
          <w:rStyle w:val="CharTok"/>
        </w:rPr>
        <w:t xml:space="preserve">)</w:t>
      </w:r>
      <w:r>
        <w:rPr>
          <w:rStyle w:val="StringTok"/>
        </w:rPr>
        <w:t xml:space="preserve">/stream_buffer.c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RTOS_SOURCE_DIR</w:t>
      </w:r>
      <w:r>
        <w:rPr>
          <w:rStyle w:val="CharTok"/>
        </w:rPr>
        <w:t xml:space="preserve">)</w:t>
      </w:r>
      <w:r>
        <w:rPr>
          <w:rStyle w:val="StringTok"/>
        </w:rPr>
        <w:t xml:space="preserve">/tasks.c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RTOS_SOURCE_DIR</w:t>
      </w:r>
      <w:r>
        <w:rPr>
          <w:rStyle w:val="CharTok"/>
        </w:rPr>
        <w:t xml:space="preserve">)</w:t>
      </w:r>
      <w:r>
        <w:rPr>
          <w:rStyle w:val="StringTok"/>
        </w:rPr>
        <w:t xml:space="preserve">/timers.c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RTOS_SOURCE_DIR</w:t>
      </w:r>
      <w:r>
        <w:rPr>
          <w:rStyle w:val="CharTok"/>
        </w:rPr>
        <w:t xml:space="preserve">)</w:t>
      </w:r>
      <w:r>
        <w:rPr>
          <w:rStyle w:val="StringTok"/>
        </w:rPr>
        <w:t xml:space="preserve">/portable/MemMang/heap_4.c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RTOS_SOURCE_DIR</w:t>
      </w:r>
      <w:r>
        <w:rPr>
          <w:rStyle w:val="CharTok"/>
        </w:rPr>
        <w:t xml:space="preserve">)</w:t>
      </w:r>
      <w:r>
        <w:rPr>
          <w:rStyle w:val="StringTok"/>
        </w:rPr>
        <w:t xml:space="preserve">/portable/GCC/RISC-V/port.c</w:t>
      </w:r>
      <w:r>
        <w:br/>
      </w:r>
      <w:r>
        <w:br/>
      </w:r>
      <w:r>
        <w:rPr>
          <w:rStyle w:val="DataTypeTok"/>
        </w:rPr>
        <w:t xml:space="preserve">ASMS </w:t>
      </w:r>
      <w:r>
        <w:rPr>
          <w:rStyle w:val="CharTok"/>
        </w:rPr>
        <w:t xml:space="preserve">=</w:t>
      </w:r>
      <w:r>
        <w:rPr>
          <w:rStyle w:val="StringTok"/>
        </w:rPr>
        <w:t xml:space="preserve"> start.S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RTOS_SOURCE_DIR</w:t>
      </w:r>
      <w:r>
        <w:rPr>
          <w:rStyle w:val="CharTok"/>
        </w:rPr>
        <w:t xml:space="preserve">)</w:t>
      </w:r>
      <w:r>
        <w:rPr>
          <w:rStyle w:val="StringTok"/>
        </w:rPr>
        <w:t xml:space="preserve">/portable/GCC/RISC-V/portASM.S</w:t>
      </w:r>
    </w:p>
    <w:bookmarkEnd w:id="211"/>
    <w:bookmarkStart w:id="215" w:name="X3d4fa6f28defdd7ecb7d8fc09c6c5993f19a96d"/>
    <w:p>
      <w:pPr>
        <w:pStyle w:val="Heading3"/>
      </w:pPr>
      <w:r>
        <w:t xml:space="preserve">Использование FreeRTOS на RISC‑V</w:t>
      </w:r>
    </w:p>
    <w:p>
      <w:pPr>
        <w:pStyle w:val="FirstParagraph"/>
      </w:pPr>
      <w:r>
        <w:t xml:space="preserve">После завершения переноса на процессор пользователь может свободно создавать приложения, использующие FreeRTOS для управления потоком управления в программе.</w:t>
      </w:r>
      <w:r>
        <w:t xml:space="preserve"> </w:t>
      </w:r>
      <w:r>
        <w:t xml:space="preserve">Ниже приведен простой пример приложения, которое поставляется с установкой FreeRTOS для проверки правильности переноса.</w:t>
      </w:r>
    </w:p>
    <w:p>
      <w:pPr>
        <w:pStyle w:val="TextBody"/>
      </w:pPr>
      <w:r>
        <w:t xml:space="preserve">Это тестовое приложение называется программой</w:t>
      </w:r>
      <w:r>
        <w:t xml:space="preserve"> </w:t>
      </w:r>
      <w:r>
        <w:rPr>
          <w:rStyle w:val="VerbatimChar"/>
        </w:rPr>
        <w:t xml:space="preserve">blinky</w:t>
      </w:r>
      <w:r>
        <w:t xml:space="preserve">; оно имитирует мигание светодиода в целевой системе. Она включает две задачи FreeRTOS и планировщик, работающий между ними.</w:t>
      </w:r>
      <w:r>
        <w:t xml:space="preserve"> </w:t>
      </w:r>
      <w:r>
        <w:t xml:space="preserve">Есть также очередь, которая используется для передачи управления между задачами.</w:t>
      </w:r>
      <w:r>
        <w:t xml:space="preserve"> </w:t>
      </w:r>
      <w:r>
        <w:t xml:space="preserve">Поскольку у нас нет платы, в коде используются операторы отображения, чтобы продемонстрировать результат переключения потока выполнения между двумя задачами.</w:t>
      </w:r>
    </w:p>
    <w:p>
      <w:pPr>
        <w:pStyle w:val="TextBody"/>
      </w:pPr>
      <w:r>
        <w:t xml:space="preserve">Следующий фрагмент кода показывает пример приложения и вывод, когда программа выполняется на процессоре: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main_blinky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vSendString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"Hello FreeRTOS!"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/* Create the queue. */</w:t>
      </w:r>
      <w:r>
        <w:br/>
      </w:r>
      <w:r>
        <w:rPr>
          <w:rStyle w:val="NormalTok"/>
        </w:rPr>
        <w:t xml:space="preserve">     xQueue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xQueueCreate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mainQUEUE_LENGTH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sizeof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uint32_t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xQueue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NULL 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/* Create and start the two tasks */</w:t>
      </w:r>
      <w:r>
        <w:br/>
      </w:r>
      <w:r>
        <w:rPr>
          <w:rStyle w:val="NormalTok"/>
        </w:rPr>
        <w:t xml:space="preserve">          xTaskCreate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prvQueueReceiveTask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"Rx"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                  configMINIMAL_STACK_SIZE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BuiltInTok"/>
        </w:rPr>
        <w:t xml:space="preserve">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NULL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                  mainQUEUE_RECEIVE_TASK_PRIORITY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NULL 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xTaskCreate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prvQueueSendTask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"Tx"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                  configMINIMAL_STACK_SIZE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BuiltInTok"/>
        </w:rPr>
        <w:t xml:space="preserve">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NULL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                  mainQUEUE_SEND_TASK_PRIORITY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NULL 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/* Start the scheduler. */</w:t>
      </w:r>
      <w:r>
        <w:br/>
      </w:r>
      <w:r>
        <w:rPr>
          <w:rStyle w:val="NormalTok"/>
        </w:rPr>
        <w:t xml:space="preserve">     vTaskStartScheduler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Вывод программы:</w:t>
      </w:r>
    </w:p>
    <w:p>
      <w:pPr>
        <w:pStyle w:val="TextBody"/>
      </w:pPr>
      <w:r>
        <w:drawing>
          <wp:inline>
            <wp:extent cx="5943600" cy="3142815"/>
            <wp:effectExtent b="0" l="0" r="0" t="0"/>
            <wp:docPr descr="Вывод main_blinky.c" title="" id="213" name="Picture"/>
            <a:graphic>
              <a:graphicData uri="http://schemas.openxmlformats.org/drawingml/2006/picture">
                <pic:pic>
                  <pic:nvPicPr>
                    <pic:cNvPr descr="images/chapter5_output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5"/>
    <w:bookmarkStart w:id="217" w:name="Xb20ab3c1ca6e13e8bf44d01ba68ed47dc4913db"/>
    <w:p>
      <w:pPr>
        <w:pStyle w:val="Heading3"/>
      </w:pPr>
      <w:r>
        <w:t xml:space="preserve">Пример сборки и запуска</w:t>
      </w:r>
    </w:p>
    <w:p>
      <w:pPr>
        <w:pStyle w:val="FirstParagraph"/>
      </w:pPr>
      <w:r>
        <w:t xml:space="preserve">Далее мы рассмотрим, как собрать и запустить результат портирования на RISC‑V в QEMU.</w:t>
      </w:r>
    </w:p>
    <w:p>
      <w:pPr>
        <w:pStyle w:val="TextBody"/>
      </w:pPr>
      <w:r>
        <w:t xml:space="preserve">Первым шагом будет выбор примера RISCV64 для RISC‑V QEMU.</w:t>
      </w:r>
      <w:r>
        <w:t xml:space="preserve"> </w:t>
      </w:r>
      <w:r>
        <w:t xml:space="preserve">Для этого возьмём пример из директории</w:t>
      </w:r>
      <w:r>
        <w:t xml:space="preserve"> </w:t>
      </w:r>
      <w:r>
        <w:rPr>
          <w:rStyle w:val="VerbatimChar"/>
        </w:rPr>
        <w:t xml:space="preserve">/FreeRTOS/Demo/RISC-V-Qemu-virt_GCC</w:t>
      </w:r>
      <w:r>
        <w:t xml:space="preserve">.</w:t>
      </w:r>
    </w:p>
    <w:p>
      <w:pPr>
        <w:pStyle w:val="TextBody"/>
      </w:pPr>
      <w:r>
        <w:t xml:space="preserve">Для запуска понадобятся:</w:t>
      </w:r>
    </w:p>
    <w:p>
      <w:pPr>
        <w:numPr>
          <w:ilvl w:val="0"/>
          <w:numId w:val="1072"/>
        </w:numPr>
      </w:pPr>
      <w:r>
        <w:t xml:space="preserve">тулчейн GNU RISC‑V (можно скачать тулчейн RISC_V от SiFive по</w:t>
      </w:r>
      <w:r>
        <w:t xml:space="preserve"> </w:t>
      </w:r>
      <w:hyperlink r:id="rId216">
        <w:r>
          <w:rPr>
            <w:rStyle w:val="InternetLink"/>
          </w:rPr>
          <w:t xml:space="preserve">ссылке</w:t>
        </w:r>
      </w:hyperlink>
      <w:r>
        <w:t xml:space="preserve">);</w:t>
      </w:r>
    </w:p>
    <w:p>
      <w:pPr>
        <w:numPr>
          <w:ilvl w:val="0"/>
          <w:numId w:val="1072"/>
        </w:numPr>
      </w:pPr>
      <w:r>
        <w:t xml:space="preserve">qemu-riscv32-system;</w:t>
      </w:r>
    </w:p>
    <w:p>
      <w:pPr>
        <w:numPr>
          <w:ilvl w:val="0"/>
          <w:numId w:val="1072"/>
        </w:numPr>
      </w:pPr>
      <w:r>
        <w:t xml:space="preserve">ОС Linux.</w:t>
      </w:r>
    </w:p>
    <w:p>
      <w:pPr>
        <w:pStyle w:val="FirstParagraph"/>
      </w:pPr>
      <w:r>
        <w:rPr>
          <w:bCs/>
          <w:b/>
        </w:rPr>
        <w:t xml:space="preserve">Настройка тулчейна</w:t>
      </w:r>
    </w:p>
    <w:p>
      <w:pPr>
        <w:pStyle w:val="SourceCode"/>
      </w:pPr>
      <w:r>
        <w:rPr>
          <w:rStyle w:val="VerbatimChar"/>
        </w:rPr>
        <w:t xml:space="preserve">export PATH=&lt;путь до тулчейна&gt;/bin:$PATH</w:t>
      </w:r>
    </w:p>
    <w:p>
      <w:pPr>
        <w:pStyle w:val="FirstParagraph"/>
      </w:pPr>
      <w:r>
        <w:rPr>
          <w:bCs/>
          <w:b/>
        </w:rPr>
        <w:t xml:space="preserve">Сборка примера</w:t>
      </w:r>
    </w:p>
    <w:p>
      <w:pPr>
        <w:pStyle w:val="SourceCode"/>
      </w:pPr>
      <w:r>
        <w:rPr>
          <w:rStyle w:val="VerbatimChar"/>
        </w:rPr>
        <w:t xml:space="preserve">make</w:t>
      </w:r>
    </w:p>
    <w:p>
      <w:pPr>
        <w:pStyle w:val="FirstParagraph"/>
      </w:pPr>
      <w:r>
        <w:t xml:space="preserve">Примечание переводчика</w:t>
      </w:r>
    </w:p>
    <w:p>
      <w:pPr>
        <w:pStyle w:val="TextBody"/>
      </w:pPr>
      <w:r>
        <w:t xml:space="preserve">При сборке может возникнуть ошибка</w:t>
      </w:r>
      <w:r>
        <w:t xml:space="preserve"> </w:t>
      </w:r>
      <w:r>
        <w:rPr>
          <w:rStyle w:val="VerbatimChar"/>
        </w:rPr>
        <w:t xml:space="preserve">unrecognized opcode</w:t>
      </w:r>
      <w:r>
        <w:t xml:space="preserve">.</w:t>
      </w:r>
      <w:r>
        <w:t xml:space="preserve"> </w:t>
      </w:r>
      <w:r>
        <w:t xml:space="preserve">Это происходит из-за того, что в</w:t>
      </w:r>
      <w:r>
        <w:t xml:space="preserve"> </w:t>
      </w:r>
      <w:r>
        <w:rPr>
          <w:rStyle w:val="VerbatimChar"/>
        </w:rPr>
        <w:t xml:space="preserve">Makefile</w:t>
      </w:r>
      <w:r>
        <w:t xml:space="preserve"> </w:t>
      </w:r>
      <w:r>
        <w:t xml:space="preserve">указаны флаги компилятора и компоновщика</w:t>
      </w:r>
      <w:r>
        <w:t xml:space="preserve"> </w:t>
      </w:r>
      <w:r>
        <w:rPr>
          <w:rStyle w:val="VerbatimChar"/>
        </w:rPr>
        <w:t xml:space="preserve">-march=rv32imac</w:t>
      </w:r>
      <w:r>
        <w:t xml:space="preserve">,</w:t>
      </w:r>
      <w:r>
        <w:t xml:space="preserve"> </w:t>
      </w:r>
      <w:r>
        <w:t xml:space="preserve">задающие архитектуру набора команд</w:t>
      </w:r>
      <w:r>
        <w:t xml:space="preserve"> </w:t>
      </w:r>
      <w:r>
        <w:rPr>
          <w:rStyle w:val="VerbatimChar"/>
        </w:rPr>
        <w:t xml:space="preserve">rv32imac</w:t>
      </w:r>
      <w:r>
        <w:t xml:space="preserve"> </w:t>
      </w:r>
      <w:r>
        <w:t xml:space="preserve">со стандартными расширениями.</w:t>
      </w:r>
      <w:r>
        <w:t xml:space="preserve"> </w:t>
      </w:r>
      <w:r>
        <w:t xml:space="preserve">Однако используемые в демо инструкции</w:t>
      </w:r>
      <w:r>
        <w:t xml:space="preserve"> </w:t>
      </w:r>
      <w:r>
        <w:rPr>
          <w:rStyle w:val="VerbatimChar"/>
        </w:rPr>
        <w:t xml:space="preserve">csrc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csrw</w:t>
      </w:r>
      <w:r>
        <w:t xml:space="preserve"> </w:t>
      </w:r>
      <w:r>
        <w:t xml:space="preserve">являются частью расширения</w:t>
      </w:r>
      <w:r>
        <w:t xml:space="preserve"> </w:t>
      </w:r>
      <w:r>
        <w:rPr>
          <w:rStyle w:val="VerbatimChar"/>
        </w:rPr>
        <w:t xml:space="preserve">Zicsr</w:t>
      </w:r>
      <w:r>
        <w:t xml:space="preserve">,</w:t>
      </w:r>
      <w:r>
        <w:t xml:space="preserve"> </w:t>
      </w:r>
      <w:r>
        <w:t xml:space="preserve">вынесенного из базовой ISA версии выше</w:t>
      </w:r>
      <w:r>
        <w:t xml:space="preserve"> </w:t>
      </w:r>
      <w:r>
        <w:rPr>
          <w:rStyle w:val="VerbatimChar"/>
        </w:rPr>
        <w:t xml:space="preserve">2.2</w:t>
      </w:r>
      <w:r>
        <w:t xml:space="preserve">.</w:t>
      </w:r>
      <w:r>
        <w:t xml:space="preserve"> </w:t>
      </w:r>
      <w:r>
        <w:t xml:space="preserve">И для</w:t>
      </w:r>
      <w:r>
        <w:t xml:space="preserve"> </w:t>
      </w:r>
      <w:r>
        <w:rPr>
          <w:rStyle w:val="VerbatimChar"/>
        </w:rPr>
        <w:t xml:space="preserve">gcc</w:t>
      </w:r>
      <w:r>
        <w:t xml:space="preserve"> </w:t>
      </w:r>
      <w:r>
        <w:t xml:space="preserve">версии</w:t>
      </w:r>
      <w:r>
        <w:t xml:space="preserve"> </w:t>
      </w:r>
      <w:r>
        <w:rPr>
          <w:rStyle w:val="VerbatimChar"/>
        </w:rPr>
        <w:t xml:space="preserve">11.1.0</w:t>
      </w:r>
      <w:r>
        <w:t xml:space="preserve"> </w:t>
      </w:r>
      <w:r>
        <w:t xml:space="preserve">и выше необходимо отдельно указывать расширение</w:t>
      </w:r>
      <w:r>
        <w:t xml:space="preserve"> </w:t>
      </w:r>
      <w:r>
        <w:rPr>
          <w:rStyle w:val="VerbatimChar"/>
        </w:rPr>
        <w:t xml:space="preserve">Zicsr</w:t>
      </w:r>
      <w:r>
        <w:t xml:space="preserve">.</w:t>
      </w:r>
      <w:r>
        <w:t xml:space="preserve"> </w:t>
      </w:r>
      <w:r>
        <w:t xml:space="preserve">То есть необходимо в</w:t>
      </w:r>
      <w:r>
        <w:t xml:space="preserve"> </w:t>
      </w:r>
      <w:r>
        <w:rPr>
          <w:rStyle w:val="VerbatimChar"/>
        </w:rPr>
        <w:t xml:space="preserve">Makefile</w:t>
      </w:r>
      <w:r>
        <w:t xml:space="preserve"> </w:t>
      </w:r>
      <w:r>
        <w:t xml:space="preserve">заменить все вхождения</w:t>
      </w:r>
      <w:r>
        <w:t xml:space="preserve"> </w:t>
      </w:r>
      <w:r>
        <w:rPr>
          <w:rStyle w:val="VerbatimChar"/>
        </w:rPr>
        <w:t xml:space="preserve">-march=rv32imac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-march=rv32ima_zicsr</w:t>
      </w:r>
      <w:r>
        <w:t xml:space="preserve">.</w:t>
      </w:r>
    </w:p>
    <w:p>
      <w:pPr>
        <w:pStyle w:val="TextBody"/>
      </w:pPr>
      <w:r>
        <w:t xml:space="preserve">Также возможна ошибка компиляции из-за неопределенной константы</w:t>
      </w:r>
      <w:r>
        <w:t xml:space="preserve"> </w:t>
      </w:r>
      <w:r>
        <w:rPr>
          <w:rStyle w:val="VerbatimChar"/>
        </w:rPr>
        <w:t xml:space="preserve">configCLINT_BASE_ADDRESS</w:t>
      </w:r>
      <w:r>
        <w:t xml:space="preserve">.</w:t>
      </w:r>
      <w:r>
        <w:t xml:space="preserve"> </w:t>
      </w:r>
      <w:r>
        <w:t xml:space="preserve">В таком случае необходимо определить её в файле</w:t>
      </w:r>
      <w:r>
        <w:t xml:space="preserve"> </w:t>
      </w:r>
      <w:r>
        <w:rPr>
          <w:rStyle w:val="VerbatimChar"/>
        </w:rPr>
        <w:t xml:space="preserve">FreeRTOSConfig.h</w:t>
      </w:r>
      <w:r>
        <w:t xml:space="preserve">,</w:t>
      </w:r>
      <w:r>
        <w:t xml:space="preserve"> </w:t>
      </w:r>
      <w:r>
        <w:t xml:space="preserve">добавив после директив</w:t>
      </w:r>
      <w:r>
        <w:t xml:space="preserve"> </w:t>
      </w:r>
      <w:r>
        <w:rPr>
          <w:rStyle w:val="VerbatimChar"/>
        </w:rPr>
        <w:t xml:space="preserve">#include</w:t>
      </w:r>
      <w:r>
        <w:t xml:space="preserve"> </w:t>
      </w:r>
      <w:r>
        <w:t xml:space="preserve">строку</w:t>
      </w:r>
      <w:r>
        <w:t xml:space="preserve"> </w:t>
      </w:r>
      <w:r>
        <w:rPr>
          <w:rStyle w:val="VerbatimChar"/>
        </w:rPr>
        <w:t xml:space="preserve">#define configCLINT_BASE_ADDRESS CLINT_ADDR</w:t>
      </w:r>
      <w:r>
        <w:t xml:space="preserve">.</w:t>
      </w:r>
    </w:p>
    <w:p>
      <w:pPr>
        <w:pStyle w:val="TextBody"/>
      </w:pPr>
      <w:r>
        <w:rPr>
          <w:bCs/>
          <w:b/>
        </w:rPr>
        <w:t xml:space="preserve">Запуск примера</w:t>
      </w:r>
    </w:p>
    <w:p>
      <w:pPr>
        <w:pStyle w:val="SourceCode"/>
      </w:pPr>
      <w:r>
        <w:rPr>
          <w:rStyle w:val="VerbatimChar"/>
        </w:rPr>
        <w:t xml:space="preserve">qemu-system-riscv32 -nographic -machine virt -net none \</w:t>
      </w:r>
      <w:r>
        <w:br/>
      </w:r>
      <w:r>
        <w:rPr>
          <w:rStyle w:val="VerbatimChar"/>
        </w:rPr>
        <w:t xml:space="preserve">  -chardev stdio,id=con,mux=on -serial chardev:con \</w:t>
      </w:r>
      <w:r>
        <w:br/>
      </w:r>
      <w:r>
        <w:rPr>
          <w:rStyle w:val="VerbatimChar"/>
        </w:rPr>
        <w:t xml:space="preserve">  -mon chardev=con,mode=readline -bios none \</w:t>
      </w:r>
      <w:r>
        <w:br/>
      </w:r>
      <w:r>
        <w:rPr>
          <w:rStyle w:val="VerbatimChar"/>
        </w:rPr>
        <w:t xml:space="preserve">  -smp 4 -kernel ./build/RTOSDemo.axf</w:t>
      </w:r>
    </w:p>
    <w:p>
      <w:pPr>
        <w:pStyle w:val="FirstParagraph"/>
      </w:pPr>
      <w:r>
        <w:t xml:space="preserve">Более подробное описание сборки и запуска примера можно найти в файле</w:t>
      </w:r>
      <w:r>
        <w:t xml:space="preserve"> </w:t>
      </w:r>
      <w:r>
        <w:rPr>
          <w:rStyle w:val="VerbatimChar"/>
        </w:rPr>
        <w:t xml:space="preserve">/FreeRTOS/Demo/RISC-V-Qemu-virt_GCC/Readme.md</w:t>
      </w:r>
      <w:r>
        <w:t xml:space="preserve">.</w:t>
      </w:r>
    </w:p>
    <w:bookmarkEnd w:id="217"/>
    <w:bookmarkEnd w:id="218"/>
    <w:bookmarkEnd w:id="219"/>
    <w:bookmarkStart w:id="235" w:name="X2e23015f3f887acfd73adb17dcf0328c10ef93a"/>
    <w:p>
      <w:pPr>
        <w:pStyle w:val="Heading1"/>
      </w:pPr>
      <w:r>
        <w:t xml:space="preserve">Создание приложений под FreeRTOS и RISC‑V</w:t>
      </w:r>
    </w:p>
    <w:p>
      <w:pPr>
        <w:pStyle w:val="FirstParagraph"/>
      </w:pPr>
      <w:r>
        <w:t xml:space="preserve">В последней главе этого курса мы рассмотрим процесс создания простого приложения FreeRTOS для процессора RISC‑V, а затем скомпилируем и запустим наше приложение с помощью тулчейна RISC‑V.</w:t>
      </w:r>
    </w:p>
    <w:p>
      <w:pPr>
        <w:pStyle w:val="TextBody"/>
      </w:pPr>
      <w:r>
        <w:t xml:space="preserve">Мы закончим главу описанием различных сложных приложений, которые уже являются частью платформы FreeRTOS.</w:t>
      </w:r>
    </w:p>
    <w:p>
      <w:pPr>
        <w:pStyle w:val="TextBody"/>
      </w:pPr>
      <w:r>
        <w:t xml:space="preserve">К концу этой главы вы будете в силах:</w:t>
      </w:r>
    </w:p>
    <w:p>
      <w:pPr>
        <w:numPr>
          <w:ilvl w:val="0"/>
          <w:numId w:val="1073"/>
        </w:numPr>
      </w:pPr>
      <w:r>
        <w:t xml:space="preserve">Объяснять этапы создания и запуска приложения FreeRTOS.</w:t>
      </w:r>
    </w:p>
    <w:p>
      <w:pPr>
        <w:numPr>
          <w:ilvl w:val="0"/>
          <w:numId w:val="1073"/>
        </w:numPr>
      </w:pPr>
      <w:r>
        <w:t xml:space="preserve">Создавать простые приложения.</w:t>
      </w:r>
    </w:p>
    <w:p>
      <w:pPr>
        <w:numPr>
          <w:ilvl w:val="0"/>
          <w:numId w:val="1073"/>
        </w:numPr>
      </w:pPr>
      <w:r>
        <w:t xml:space="preserve">Компилировать и запускать приложения.</w:t>
      </w:r>
    </w:p>
    <w:p>
      <w:pPr>
        <w:numPr>
          <w:ilvl w:val="0"/>
          <w:numId w:val="1073"/>
        </w:numPr>
      </w:pPr>
      <w:r>
        <w:t xml:space="preserve">Понимать процесс создания более сложных приложений.</w:t>
      </w:r>
    </w:p>
    <w:bookmarkStart w:id="226" w:name="X9639ab01af3157c58946fca80096006bf726313"/>
    <w:p>
      <w:pPr>
        <w:pStyle w:val="Heading2"/>
      </w:pPr>
      <w:r>
        <w:t xml:space="preserve">Этапы создания приложения FreeRTOS</w:t>
      </w:r>
    </w:p>
    <w:bookmarkStart w:id="225" w:name="X5e2bab99fda4c40623cbf0546535a652d9481df"/>
    <w:p>
      <w:pPr>
        <w:pStyle w:val="Heading3"/>
      </w:pPr>
      <w:r>
        <w:t xml:space="preserve">Инструкции</w:t>
      </w:r>
    </w:p>
    <w:p>
      <w:pPr>
        <w:pStyle w:val="FirstParagraph"/>
      </w:pPr>
      <w:r>
        <w:t xml:space="preserve">Давайте рассмотрим шаги, необходимые для создания приложения FreeRTOS.</w:t>
      </w:r>
    </w:p>
    <w:bookmarkStart w:id="220" w:name="X52ae84edff2b196f61add0ed8999b6d682ce151"/>
    <w:p>
      <w:pPr>
        <w:pStyle w:val="Heading4"/>
      </w:pPr>
      <w:r>
        <w:t xml:space="preserve">Шаг 1:</w:t>
      </w:r>
    </w:p>
    <w:p>
      <w:pPr>
        <w:pStyle w:val="FirstParagraph"/>
      </w:pPr>
      <w:r>
        <w:t xml:space="preserve">Начните со списка файлов и настроек, представленных в главе</w:t>
      </w:r>
      <w:r>
        <w:t xml:space="preserve"> </w:t>
      </w:r>
      <w:hyperlink w:anchor="section-freertos">
        <w:r>
          <w:rPr>
            <w:rStyle w:val="InternetLink"/>
          </w:rPr>
          <w:t xml:space="preserve">FreeRTOS</w:t>
        </w:r>
      </w:hyperlink>
      <w:r>
        <w:t xml:space="preserve">.</w:t>
      </w:r>
    </w:p>
    <w:bookmarkEnd w:id="220"/>
    <w:bookmarkStart w:id="221" w:name="Xbf6fa1997ab3011e5f77acbf0f1d6c1ca767566"/>
    <w:p>
      <w:pPr>
        <w:pStyle w:val="Heading4"/>
      </w:pPr>
      <w:r>
        <w:t xml:space="preserve">Шаг 2:</w:t>
      </w:r>
    </w:p>
    <w:p>
      <w:pPr>
        <w:pStyle w:val="FirstParagraph"/>
      </w:pPr>
      <w:r>
        <w:t xml:space="preserve">Определите требования к приложению.</w:t>
      </w:r>
      <w:r>
        <w:t xml:space="preserve"> </w:t>
      </w:r>
      <w:r>
        <w:t xml:space="preserve">После определения требований к приложению убедитесь, что следующие детали также определены:</w:t>
      </w:r>
    </w:p>
    <w:p>
      <w:pPr>
        <w:numPr>
          <w:ilvl w:val="0"/>
          <w:numId w:val="1074"/>
        </w:numPr>
      </w:pPr>
      <w:r>
        <w:t xml:space="preserve">необходимые задачи для приложения;</w:t>
      </w:r>
    </w:p>
    <w:p>
      <w:pPr>
        <w:numPr>
          <w:ilvl w:val="0"/>
          <w:numId w:val="1074"/>
        </w:numPr>
      </w:pPr>
      <w:r>
        <w:t xml:space="preserve">взаимодействие между задачами;</w:t>
      </w:r>
    </w:p>
    <w:p>
      <w:pPr>
        <w:numPr>
          <w:ilvl w:val="0"/>
          <w:numId w:val="1074"/>
        </w:numPr>
      </w:pPr>
      <w:r>
        <w:t xml:space="preserve">зависимости между задачами:</w:t>
      </w:r>
    </w:p>
    <w:p>
      <w:pPr>
        <w:numPr>
          <w:ilvl w:val="1"/>
          <w:numId w:val="1075"/>
        </w:numPr>
      </w:pPr>
      <w:r>
        <w:t xml:space="preserve">зависимости от данных;</w:t>
      </w:r>
    </w:p>
    <w:p>
      <w:pPr>
        <w:numPr>
          <w:ilvl w:val="1"/>
          <w:numId w:val="1075"/>
        </w:numPr>
      </w:pPr>
      <w:r>
        <w:t xml:space="preserve">зависимости управления;</w:t>
      </w:r>
    </w:p>
    <w:p>
      <w:pPr>
        <w:numPr>
          <w:ilvl w:val="0"/>
          <w:numId w:val="1074"/>
        </w:numPr>
      </w:pPr>
      <w:r>
        <w:t xml:space="preserve">требования к отклику в реальном времени для задач в приложении.</w:t>
      </w:r>
    </w:p>
    <w:p>
      <w:pPr>
        <w:pStyle w:val="FirstParagraph"/>
      </w:pPr>
      <w:r>
        <w:t xml:space="preserve">После их определения разработчик приложения может планировать использование либо одного файла, либо нескольких файлов для определения и создания приложения.</w:t>
      </w:r>
    </w:p>
    <w:bookmarkEnd w:id="221"/>
    <w:bookmarkStart w:id="223" w:name="Xf937b170af998b9c70c257c798d999619863e08"/>
    <w:p>
      <w:pPr>
        <w:pStyle w:val="Heading4"/>
      </w:pPr>
      <w:r>
        <w:t xml:space="preserve">Шаг 3:</w:t>
      </w:r>
    </w:p>
    <w:p>
      <w:pPr>
        <w:pStyle w:val="FirstParagraph"/>
      </w:pPr>
      <w:r>
        <w:t xml:space="preserve">Начните определять задачи в файлах по мере необходимости.</w:t>
      </w:r>
      <w:r>
        <w:t xml:space="preserve"> </w:t>
      </w:r>
      <w:r>
        <w:t xml:space="preserve">Все задачи должны быть определены перед запуском планировщика FreeRTOS.</w:t>
      </w:r>
    </w:p>
    <w:p>
      <w:pPr>
        <w:pStyle w:val="TextBody"/>
      </w:pPr>
      <w:r>
        <w:rPr>
          <w:bCs/>
          <w:b/>
        </w:rPr>
        <w:t xml:space="preserve">Пример определения задачи</w:t>
      </w:r>
    </w:p>
    <w:p>
      <w:pPr>
        <w:pStyle w:val="SourceCode"/>
      </w:pPr>
      <w:r>
        <w:rPr>
          <w:rStyle w:val="NormalTok"/>
        </w:rPr>
        <w:t xml:space="preserve">xTaskCreate</w:t>
      </w:r>
      <w:r>
        <w:rPr>
          <w:rStyle w:val="OperatorTok"/>
        </w:rPr>
        <w:t xml:space="preserve">(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/* Pointer to the function that implements the task. */</w:t>
      </w:r>
      <w:r>
        <w:br/>
      </w:r>
      <w:r>
        <w:rPr>
          <w:rStyle w:val="NormalTok"/>
        </w:rPr>
        <w:t xml:space="preserve">     vTaskCode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/* Name of the task. */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"Demo task"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/* The size of the stack that should be created for the task. This is defined in words, not bytes. */</w:t>
      </w:r>
      <w:r>
        <w:br/>
      </w:r>
      <w:r>
        <w:rPr>
          <w:rStyle w:val="NormalTok"/>
        </w:rPr>
        <w:t xml:space="preserve">     STACK_SIZE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/* A reference to xParameters is used as the task parameter. This is cast to a void * to prevent compiler warnings. */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void</w:t>
      </w:r>
      <w:r>
        <w:rPr>
          <w:rStyle w:val="OperatorTok"/>
        </w:rPr>
        <w:t xml:space="preserve">*)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xParameter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/* The priority to be assigned to the newly created task. */</w:t>
      </w:r>
      <w:r>
        <w:br/>
      </w:r>
      <w:r>
        <w:rPr>
          <w:rStyle w:val="NormalTok"/>
        </w:rPr>
        <w:t xml:space="preserve">     TASK_PRIORITY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/* The handle to the created task will be placed into xHandle parameter as the output of the xTaskCreate function. */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xHandle</w:t>
      </w:r>
      <w:r>
        <w:br/>
      </w:r>
      <w:r>
        <w:rPr>
          <w:rStyle w:val="OperatorTok"/>
        </w:rPr>
        <w:t xml:space="preserve">)</w:t>
      </w:r>
    </w:p>
    <w:p>
      <w:pPr>
        <w:pStyle w:val="FirstParagraph"/>
      </w:pPr>
      <w:r>
        <w:t xml:space="preserve">Более подробную информацию о создании задач см. в</w:t>
      </w:r>
      <w:r>
        <w:t xml:space="preserve"> </w:t>
      </w:r>
      <w:hyperlink r:id="rId222">
        <w:r>
          <w:rPr>
            <w:rStyle w:val="InternetLink"/>
          </w:rPr>
          <w:t xml:space="preserve">справочном руководстве FreeRTOS</w:t>
        </w:r>
      </w:hyperlink>
      <w:r>
        <w:t xml:space="preserve">, доступном на веб-сайте FreeRTOS.</w:t>
      </w:r>
    </w:p>
    <w:p>
      <w:pPr>
        <w:pStyle w:val="TextBody"/>
      </w:pPr>
      <w:r>
        <w:t xml:space="preserve">Добавьте дополнительные задачи, если это необходимо для приложения.</w:t>
      </w:r>
      <w:r>
        <w:t xml:space="preserve"> </w:t>
      </w:r>
      <w:r>
        <w:t xml:space="preserve">Когда все задачи определены, можно запускать планировщик.</w:t>
      </w:r>
    </w:p>
    <w:bookmarkEnd w:id="223"/>
    <w:bookmarkStart w:id="224" w:name="Xdf34f004bd06f91318d70e0a15c8417a335926c"/>
    <w:p>
      <w:pPr>
        <w:pStyle w:val="Heading4"/>
      </w:pPr>
      <w:r>
        <w:t xml:space="preserve">Шаг 4:</w:t>
      </w:r>
    </w:p>
    <w:p>
      <w:pPr>
        <w:pStyle w:val="FirstParagraph"/>
      </w:pPr>
      <w:r>
        <w:t xml:space="preserve">Скомпилируйте код с помощью установленного компилятора RISC‑V и запустите приложение в QEMU.</w:t>
      </w:r>
      <w:r>
        <w:t xml:space="preserve"> </w:t>
      </w:r>
      <w:r>
        <w:t xml:space="preserve">Позже вы сможете портировать его на выбранное вами оборудование.</w:t>
      </w:r>
    </w:p>
    <w:bookmarkEnd w:id="224"/>
    <w:bookmarkEnd w:id="225"/>
    <w:bookmarkEnd w:id="226"/>
    <w:bookmarkStart w:id="228" w:name="Xfa2c536596cf7ef73ee1a13dd5ccea8dd49772f"/>
    <w:p>
      <w:pPr>
        <w:pStyle w:val="Heading2"/>
      </w:pPr>
      <w:r>
        <w:t xml:space="preserve">Создание простого приложения</w:t>
      </w:r>
    </w:p>
    <w:bookmarkStart w:id="227" w:name="X2c7ecb08c4a5581e7500cf63c3d58816b7c3c80"/>
    <w:p>
      <w:pPr>
        <w:pStyle w:val="Heading3"/>
      </w:pPr>
      <w:r>
        <w:t xml:space="preserve">Описание примера приложения</w:t>
      </w:r>
    </w:p>
    <w:p>
      <w:pPr>
        <w:pStyle w:val="FirstParagraph"/>
      </w:pPr>
      <w:r>
        <w:t xml:space="preserve">Ниже приводится описание упрощенного образца приложения.</w:t>
      </w:r>
      <w:r>
        <w:t xml:space="preserve"> </w:t>
      </w:r>
      <w:r>
        <w:t xml:space="preserve">На основе этого описания мы создадим требования и построим приложение.</w:t>
      </w:r>
    </w:p>
    <w:p>
      <w:pPr>
        <w:pStyle w:val="TextBody"/>
      </w:pPr>
      <w:r>
        <w:t xml:space="preserve">Есть два входа, которые поступают в систему из двух внешних источников.</w:t>
      </w:r>
      <w:r>
        <w:t xml:space="preserve"> </w:t>
      </w:r>
      <w:r>
        <w:t xml:space="preserve">Назовем эти входы</w:t>
      </w:r>
      <w:r>
        <w:t xml:space="preserve"> </w:t>
      </w:r>
      <w:r>
        <w:rPr>
          <w:rStyle w:val="VerbatimChar"/>
        </w:rPr>
        <w:t xml:space="preserve">In1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In2</w:t>
      </w:r>
      <w:r>
        <w:t xml:space="preserve">.</w:t>
      </w:r>
      <w:r>
        <w:t xml:space="preserve"> </w:t>
      </w:r>
      <w:r>
        <w:t xml:space="preserve">Имеется один выход,</w:t>
      </w:r>
      <w:r>
        <w:t xml:space="preserve"> </w:t>
      </w:r>
      <w:r>
        <w:rPr>
          <w:rStyle w:val="VerbatimChar"/>
        </w:rPr>
        <w:t xml:space="preserve">Out1</w:t>
      </w:r>
      <w:r>
        <w:t xml:space="preserve">, размер которого составляет два бита.</w:t>
      </w:r>
    </w:p>
    <w:p>
      <w:pPr>
        <w:pStyle w:val="TextBody"/>
      </w:pPr>
      <w:r>
        <w:rPr>
          <w:rStyle w:val="VerbatimChar"/>
        </w:rPr>
        <w:t xml:space="preserve">In1</w:t>
      </w:r>
      <w:r>
        <w:t xml:space="preserve"> </w:t>
      </w:r>
      <w:r>
        <w:t xml:space="preserve">может менять свое состояние каждые 10 мс, а</w:t>
      </w:r>
      <w:r>
        <w:t xml:space="preserve"> </w:t>
      </w:r>
      <w:r>
        <w:rPr>
          <w:rStyle w:val="VerbatimChar"/>
        </w:rPr>
        <w:t xml:space="preserve">In2</w:t>
      </w:r>
      <w:r>
        <w:t xml:space="preserve"> </w:t>
      </w:r>
      <w:r>
        <w:t xml:space="preserve">может менять свое состояние каждые 20 мс.</w:t>
      </w:r>
      <w:r>
        <w:t xml:space="preserve"> </w:t>
      </w:r>
      <w:r>
        <w:t xml:space="preserve">Исходя из значений</w:t>
      </w:r>
      <w:r>
        <w:t xml:space="preserve"> </w:t>
      </w:r>
      <w:r>
        <w:rPr>
          <w:rStyle w:val="VerbatimChar"/>
        </w:rPr>
        <w:t xml:space="preserve">In1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In2</w:t>
      </w:r>
      <w:r>
        <w:t xml:space="preserve">, поведение</w:t>
      </w:r>
      <w:r>
        <w:t xml:space="preserve"> </w:t>
      </w:r>
      <w:r>
        <w:rPr>
          <w:rStyle w:val="VerbatimChar"/>
        </w:rPr>
        <w:t xml:space="preserve">Out1</w:t>
      </w:r>
      <w:r>
        <w:t xml:space="preserve"> </w:t>
      </w:r>
      <w:r>
        <w:t xml:space="preserve">определено ниже.</w:t>
      </w:r>
    </w:p>
    <w:p>
      <w:pPr>
        <w:numPr>
          <w:ilvl w:val="0"/>
          <w:numId w:val="1076"/>
        </w:numPr>
      </w:pPr>
      <w:r>
        <w:t xml:space="preserve">Если</w:t>
      </w:r>
      <w:r>
        <w:t xml:space="preserve"> </w:t>
      </w:r>
      <w:r>
        <w:rPr>
          <w:rStyle w:val="VerbatimChar"/>
        </w:rPr>
        <w:t xml:space="preserve">In1</w:t>
      </w:r>
      <w:r>
        <w:t xml:space="preserve"> </w:t>
      </w:r>
      <w:r>
        <w:rPr>
          <w:bCs/>
          <w:b/>
        </w:rPr>
        <w:t xml:space="preserve">высокий</w:t>
      </w:r>
      <w:r>
        <w:t xml:space="preserve">, бит</w:t>
      </w:r>
      <w:r>
        <w:t xml:space="preserve"> </w:t>
      </w:r>
      <w:r>
        <w:rPr>
          <w:rStyle w:val="VerbatimChar"/>
        </w:rPr>
        <w:t xml:space="preserve">0</w:t>
      </w:r>
      <w:r>
        <w:t xml:space="preserve"> </w:t>
      </w:r>
      <w:r>
        <w:rPr>
          <w:rStyle w:val="VerbatimChar"/>
        </w:rPr>
        <w:t xml:space="preserve">Out1</w:t>
      </w:r>
      <w:r>
        <w:t xml:space="preserve"> </w:t>
      </w:r>
      <w:r>
        <w:rPr>
          <w:bCs/>
          <w:b/>
        </w:rPr>
        <w:t xml:space="preserve">высокий</w:t>
      </w:r>
      <w:r>
        <w:t xml:space="preserve">; если</w:t>
      </w:r>
      <w:r>
        <w:t xml:space="preserve"> </w:t>
      </w:r>
      <w:r>
        <w:rPr>
          <w:rStyle w:val="VerbatimChar"/>
        </w:rPr>
        <w:t xml:space="preserve">In1</w:t>
      </w:r>
      <w:r>
        <w:t xml:space="preserve"> </w:t>
      </w:r>
      <w:r>
        <w:rPr>
          <w:bCs/>
          <w:b/>
        </w:rPr>
        <w:t xml:space="preserve">низкий</w:t>
      </w:r>
      <w:r>
        <w:t xml:space="preserve">, бит</w:t>
      </w:r>
      <w:r>
        <w:t xml:space="preserve"> </w:t>
      </w:r>
      <w:r>
        <w:rPr>
          <w:rStyle w:val="VerbatimChar"/>
        </w:rPr>
        <w:t xml:space="preserve">0</w:t>
      </w:r>
      <w:r>
        <w:t xml:space="preserve"> </w:t>
      </w:r>
      <w:r>
        <w:rPr>
          <w:rStyle w:val="VerbatimChar"/>
        </w:rPr>
        <w:t xml:space="preserve">Out1</w:t>
      </w:r>
      <w:r>
        <w:t xml:space="preserve"> </w:t>
      </w:r>
      <w:r>
        <w:rPr>
          <w:bCs/>
          <w:b/>
        </w:rPr>
        <w:t xml:space="preserve">низкий</w:t>
      </w:r>
    </w:p>
    <w:p>
      <w:pPr>
        <w:numPr>
          <w:ilvl w:val="0"/>
          <w:numId w:val="1076"/>
        </w:numPr>
      </w:pPr>
      <w:r>
        <w:t xml:space="preserve">Если</w:t>
      </w:r>
      <w:r>
        <w:t xml:space="preserve"> </w:t>
      </w:r>
      <w:r>
        <w:rPr>
          <w:rStyle w:val="VerbatimChar"/>
        </w:rPr>
        <w:t xml:space="preserve">In2</w:t>
      </w:r>
      <w:r>
        <w:t xml:space="preserve"> </w:t>
      </w:r>
      <w:r>
        <w:rPr>
          <w:bCs/>
          <w:b/>
        </w:rPr>
        <w:t xml:space="preserve">высокий</w:t>
      </w:r>
      <w:r>
        <w:t xml:space="preserve">, бит</w:t>
      </w:r>
      <w:r>
        <w:t xml:space="preserve"> </w:t>
      </w:r>
      <w:r>
        <w:rPr>
          <w:rStyle w:val="VerbatimChar"/>
        </w:rPr>
        <w:t xml:space="preserve">1</w:t>
      </w:r>
      <w:r>
        <w:t xml:space="preserve"> </w:t>
      </w:r>
      <w:r>
        <w:rPr>
          <w:rStyle w:val="VerbatimChar"/>
        </w:rPr>
        <w:t xml:space="preserve">Out1</w:t>
      </w:r>
      <w:r>
        <w:t xml:space="preserve"> </w:t>
      </w:r>
      <w:r>
        <w:rPr>
          <w:bCs/>
          <w:b/>
        </w:rPr>
        <w:t xml:space="preserve">высокий</w:t>
      </w:r>
      <w:r>
        <w:t xml:space="preserve">; если</w:t>
      </w:r>
      <w:r>
        <w:t xml:space="preserve"> </w:t>
      </w:r>
      <w:r>
        <w:rPr>
          <w:rStyle w:val="VerbatimChar"/>
        </w:rPr>
        <w:t xml:space="preserve">In2</w:t>
      </w:r>
      <w:r>
        <w:t xml:space="preserve"> </w:t>
      </w:r>
      <w:r>
        <w:rPr>
          <w:bCs/>
          <w:b/>
        </w:rPr>
        <w:t xml:space="preserve">низкий</w:t>
      </w:r>
      <w:r>
        <w:t xml:space="preserve">, бит</w:t>
      </w:r>
      <w:r>
        <w:t xml:space="preserve"> </w:t>
      </w:r>
      <w:r>
        <w:rPr>
          <w:rStyle w:val="VerbatimChar"/>
        </w:rPr>
        <w:t xml:space="preserve">1</w:t>
      </w:r>
      <w:r>
        <w:t xml:space="preserve"> </w:t>
      </w:r>
      <w:r>
        <w:rPr>
          <w:rStyle w:val="VerbatimChar"/>
        </w:rPr>
        <w:t xml:space="preserve">Out1</w:t>
      </w:r>
      <w:r>
        <w:t xml:space="preserve"> </w:t>
      </w:r>
      <w:r>
        <w:rPr>
          <w:bCs/>
          <w:b/>
        </w:rPr>
        <w:t xml:space="preserve">низкий</w:t>
      </w:r>
    </w:p>
    <w:p>
      <w:pPr>
        <w:pStyle w:val="FirstParagraph"/>
      </w:pPr>
      <w:r>
        <w:t xml:space="preserve">Для этого приложения необходимо три задачи: две для сбора входных данных и одна для управления выходом.</w:t>
      </w:r>
      <w:r>
        <w:t xml:space="preserve"> </w:t>
      </w:r>
      <w:r>
        <w:t xml:space="preserve">Поэтому мы определим три задачи в главной функции.</w:t>
      </w:r>
    </w:p>
    <w:p>
      <w:pPr>
        <w:pStyle w:val="TextBody"/>
      </w:pPr>
      <w:r>
        <w:t xml:space="preserve">Ниже приводится одна из возможных реализаций двух задач для сбора входных данных:</w:t>
      </w:r>
    </w:p>
    <w:p>
      <w:pPr>
        <w:pStyle w:val="SourceCode"/>
      </w:pP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prvQueueSendTask1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pvParameters 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TickType_t xNextWakeTime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ulValueToSend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BuiltInTok"/>
        </w:rPr>
        <w:t xml:space="preserve">UL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pcMessage1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"Transfer1"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pcMessage2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"Transfer2"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/* Remove compiler warning about unused parameter. */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pvParameters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/* Initialize xNextWakeTime; this only needs to be done once. */</w:t>
      </w:r>
      <w:r>
        <w:br/>
      </w:r>
      <w:r>
        <w:rPr>
          <w:rStyle w:val="NormalTok"/>
        </w:rPr>
        <w:t xml:space="preserve">     xNextWakeTime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xTaskGetTickCount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buf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           sprintf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buf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: 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: 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xGetCoreID</w:t>
      </w:r>
      <w:r>
        <w:rPr>
          <w:rStyle w:val="OperatorTok"/>
        </w:rPr>
        <w:t xml:space="preserve">(),</w:t>
      </w:r>
      <w:r>
        <w:br/>
      </w:r>
      <w:r>
        <w:rPr>
          <w:rStyle w:val="NormalTok"/>
        </w:rPr>
        <w:t xml:space="preserve">                      pcTaskGetName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xTaskGetCurrentTaskHandle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),</w:t>
      </w:r>
      <w:r>
        <w:br/>
      </w:r>
      <w:r>
        <w:rPr>
          <w:rStyle w:val="NormalTok"/>
        </w:rPr>
        <w:t xml:space="preserve">                      pcMessage1 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vSendString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buf 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/* Place this task into Blocked state until it is time to run again. */</w:t>
      </w:r>
      <w:r>
        <w:br/>
      </w:r>
      <w:r>
        <w:rPr>
          <w:rStyle w:val="NormalTok"/>
        </w:rPr>
        <w:t xml:space="preserve">           vTaskDelayUntil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xNextWakeTime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mainQUEUE_SEND_FREQUENCY_MS1 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/* Send input of 100UL to the queue, causing the queue to</w:t>
      </w:r>
      <w:r>
        <w:br/>
      </w:r>
      <w:r>
        <w:rPr>
          <w:rStyle w:val="CommentTok"/>
        </w:rPr>
        <w:t xml:space="preserve">           receive the task to unblock and toggle the LED. Since 0 is</w:t>
      </w:r>
      <w:r>
        <w:br/>
      </w:r>
      <w:r>
        <w:rPr>
          <w:rStyle w:val="CommentTok"/>
        </w:rPr>
        <w:t xml:space="preserve">           used as the block time, the sending operation will not block;</w:t>
      </w:r>
      <w:r>
        <w:br/>
      </w:r>
      <w:r>
        <w:rPr>
          <w:rStyle w:val="CommentTok"/>
        </w:rPr>
        <w:t xml:space="preserve">           it shouldn't need to block, as the queue should always be</w:t>
      </w:r>
      <w:r>
        <w:br/>
      </w:r>
      <w:r>
        <w:rPr>
          <w:rStyle w:val="CommentTok"/>
        </w:rPr>
        <w:t xml:space="preserve">           empty at this point in the code. */</w:t>
      </w:r>
      <w:r>
        <w:br/>
      </w:r>
      <w:r>
        <w:rPr>
          <w:rStyle w:val="NormalTok"/>
        </w:rPr>
        <w:t xml:space="preserve">           xQueueSend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xQueue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ulValueToSend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BuiltInTok"/>
        </w:rPr>
        <w:t xml:space="preserve">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prvQueueSendTask2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pvParameters 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 TickType_t xNextWakeTime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ulValueToSend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BuiltInTok"/>
        </w:rPr>
        <w:t xml:space="preserve">UL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pcMessage1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"Transfer1"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pcMessage2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"Transfer2"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/* Remove compiler warning about unused parameter. */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pvParameters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/* Initialize xNextWakeTime; this only needs to be done once. */</w:t>
      </w:r>
      <w:r>
        <w:br/>
      </w:r>
      <w:r>
        <w:rPr>
          <w:rStyle w:val="NormalTok"/>
        </w:rPr>
        <w:t xml:space="preserve">     xNextWakeTime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xTaskGetTickCount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buf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           sprintf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buf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: 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: 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xGetCoreID</w:t>
      </w:r>
      <w:r>
        <w:rPr>
          <w:rStyle w:val="OperatorTok"/>
        </w:rPr>
        <w:t xml:space="preserve">(),</w:t>
      </w:r>
      <w:r>
        <w:br/>
      </w:r>
      <w:r>
        <w:rPr>
          <w:rStyle w:val="NormalTok"/>
        </w:rPr>
        <w:t xml:space="preserve">                      pcTaskGetName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xTaskGetCurrentTaskHandle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),</w:t>
      </w:r>
      <w:r>
        <w:br/>
      </w:r>
      <w:r>
        <w:rPr>
          <w:rStyle w:val="NormalTok"/>
        </w:rPr>
        <w:t xml:space="preserve">                      pcMessage2 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vSendString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buf 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/* Place this task into Blocked state until it is time to run again. */</w:t>
      </w:r>
      <w:r>
        <w:br/>
      </w:r>
      <w:r>
        <w:rPr>
          <w:rStyle w:val="NormalTok"/>
        </w:rPr>
        <w:t xml:space="preserve">           vTaskDelayUntil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xNextWakeTime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mainQUEUE_SEND_FREQUENCY_MS2 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/* Send input of 200UL to the queue, causing the queue to</w:t>
      </w:r>
      <w:r>
        <w:br/>
      </w:r>
      <w:r>
        <w:rPr>
          <w:rStyle w:val="CommentTok"/>
        </w:rPr>
        <w:t xml:space="preserve">           receive the task to unblock and toggle the LED. Since 0 is</w:t>
      </w:r>
      <w:r>
        <w:br/>
      </w:r>
      <w:r>
        <w:rPr>
          <w:rStyle w:val="CommentTok"/>
        </w:rPr>
        <w:t xml:space="preserve">           used as the block time, the sending operation will not block;</w:t>
      </w:r>
      <w:r>
        <w:br/>
      </w:r>
      <w:r>
        <w:rPr>
          <w:rStyle w:val="CommentTok"/>
        </w:rPr>
        <w:t xml:space="preserve">           it shouldn't need to block, as the queue should always be</w:t>
      </w:r>
      <w:r>
        <w:br/>
      </w:r>
      <w:r>
        <w:rPr>
          <w:rStyle w:val="CommentTok"/>
        </w:rPr>
        <w:t xml:space="preserve">           empty at this point in the code. */</w:t>
      </w:r>
      <w:r>
        <w:br/>
      </w:r>
      <w:r>
        <w:rPr>
          <w:rStyle w:val="NormalTok"/>
        </w:rPr>
        <w:t xml:space="preserve">           xQueueSend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xQueue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ulValueToSend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BuiltInTok"/>
        </w:rPr>
        <w:t xml:space="preserve">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Задача для управления выходом может быть смоделирована следующим образом:</w:t>
      </w:r>
    </w:p>
    <w:p>
      <w:pPr>
        <w:pStyle w:val="SourceCode"/>
      </w:pP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prvQueueReceiveTask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pvParameters 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ulReceivedValue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ulExpectedValue1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BuiltInTok"/>
        </w:rPr>
        <w:t xml:space="preserve">UL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ulExpectedValue2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BuiltInTok"/>
        </w:rPr>
        <w:t xml:space="preserve">UL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pcMessage1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"Blink1"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pcMessage2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"Blink2"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pcFailMessage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"Unexpected value received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/* Remove compiler warning about unused parameter. */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pvParameters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buf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/* Wait until something arrives in the queue; this task will</w:t>
      </w:r>
      <w:r>
        <w:br/>
      </w:r>
      <w:r>
        <w:rPr>
          <w:rStyle w:val="CommentTok"/>
        </w:rPr>
        <w:t xml:space="preserve">           block indefinitely, provided that INCLUDE_vTaskSuspend is set</w:t>
      </w:r>
      <w:r>
        <w:br/>
      </w:r>
      <w:r>
        <w:rPr>
          <w:rStyle w:val="CommentTok"/>
        </w:rPr>
        <w:t xml:space="preserve">           to 1 in FreeRTOSConfig.h. */</w:t>
      </w:r>
      <w:r>
        <w:br/>
      </w:r>
      <w:r>
        <w:rPr>
          <w:rStyle w:val="NormalTok"/>
        </w:rPr>
        <w:t xml:space="preserve">           xQueueReceive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xQueue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ulReceivedValue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portMAX_DELAY 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/* To get here, something must have been received from the queue – but is it the expected value? If it is, toggle the LED. */</w:t>
      </w:r>
      <w:r>
        <w:br/>
      </w:r>
      <w:r>
        <w:rPr>
          <w:rStyle w:val="NormalTok"/>
        </w:rPr>
        <w:t xml:space="preserve">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ulReceivedValue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ulExpectedValue1 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sprintf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buf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: 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: 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xGetCoreID</w:t>
      </w:r>
      <w:r>
        <w:rPr>
          <w:rStyle w:val="OperatorTok"/>
        </w:rPr>
        <w:t xml:space="preserve">(),</w:t>
      </w:r>
      <w:r>
        <w:br/>
      </w:r>
      <w:r>
        <w:rPr>
          <w:rStyle w:val="NormalTok"/>
        </w:rPr>
        <w:t xml:space="preserve">                           pcTaskGetName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xTaskGetCurrentTaskHandle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),</w:t>
      </w:r>
      <w:r>
        <w:br/>
      </w:r>
      <w:r>
        <w:rPr>
          <w:rStyle w:val="NormalTok"/>
        </w:rPr>
        <w:t xml:space="preserve">                           pcMessage1 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vSendString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buf 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        ulReceivedValue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BuiltInTok"/>
        </w:rPr>
        <w:t xml:space="preserve">U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ulReceivedValue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ulExpectedValue2 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sprintf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buf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: 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: 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xGetCoreID</w:t>
      </w:r>
      <w:r>
        <w:rPr>
          <w:rStyle w:val="OperatorTok"/>
        </w:rPr>
        <w:t xml:space="preserve">(),</w:t>
      </w:r>
      <w:r>
        <w:br/>
      </w:r>
      <w:r>
        <w:rPr>
          <w:rStyle w:val="NormalTok"/>
        </w:rPr>
        <w:t xml:space="preserve">                            pcTaskGetName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xTaskGetCurrentTaskHandle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),</w:t>
      </w:r>
      <w:r>
        <w:br/>
      </w:r>
      <w:r>
        <w:rPr>
          <w:rStyle w:val="NormalTok"/>
        </w:rPr>
        <w:t xml:space="preserve">                            pcMessage2 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 vSendString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buf 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         ulReceivedValue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BuiltInTok"/>
        </w:rPr>
        <w:t xml:space="preserve">U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vSendString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pcFailMessage 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Поскольку этот пример выполняется в режиме эмуляции, мы реализовали задачи ввода для совместного использования входных данных с задачей вывода через очередь.</w:t>
      </w:r>
      <w:r>
        <w:t xml:space="preserve"> </w:t>
      </w:r>
      <w:r>
        <w:t xml:space="preserve">В реальной системе эти данные поступали бы через входные контакты.</w:t>
      </w:r>
      <w:r>
        <w:t xml:space="preserve"> </w:t>
      </w:r>
      <w:r>
        <w:t xml:space="preserve">Аналогично, выходной сигнал в примере представлен в виде текстовых сообщений, тогда как в реальном приложении он будет иметь форму светящихся светодиодов.</w:t>
      </w:r>
    </w:p>
    <w:bookmarkEnd w:id="227"/>
    <w:bookmarkEnd w:id="228"/>
    <w:bookmarkStart w:id="233" w:name="X6e678686268e0fcf99c563a2ab14c8130fba81d"/>
    <w:p>
      <w:pPr>
        <w:pStyle w:val="Heading2"/>
      </w:pPr>
      <w:r>
        <w:t xml:space="preserve">Компиляция и запуск приложения</w:t>
      </w:r>
    </w:p>
    <w:bookmarkStart w:id="232" w:name="X3170771ef2514303240bf726ae6392a32a8f7f9"/>
    <w:p>
      <w:pPr>
        <w:pStyle w:val="Heading3"/>
      </w:pPr>
      <w:r>
        <w:t xml:space="preserve">Как компилировать и запускать приложения</w:t>
      </w:r>
    </w:p>
    <w:p>
      <w:pPr>
        <w:pStyle w:val="FirstParagraph"/>
      </w:pPr>
      <w:r>
        <w:t xml:space="preserve">Компиляция и запуск приложения могут быть выполнены с помощью скриптов или простых файлов</w:t>
      </w:r>
      <w:r>
        <w:t xml:space="preserve"> </w:t>
      </w:r>
      <w:r>
        <w:rPr>
          <w:rStyle w:val="VerbatimChar"/>
        </w:rPr>
        <w:t xml:space="preserve">make</w:t>
      </w:r>
      <w:r>
        <w:t xml:space="preserve">.</w:t>
      </w:r>
    </w:p>
    <w:p>
      <w:pPr>
        <w:pStyle w:val="TextBody"/>
      </w:pPr>
      <w:r>
        <w:t xml:space="preserve">Результат примера показан на изображении ниже:</w:t>
      </w:r>
    </w:p>
    <w:p>
      <w:pPr>
        <w:pStyle w:val="TextBody"/>
      </w:pPr>
      <w:r>
        <w:drawing>
          <wp:inline>
            <wp:extent cx="5943600" cy="1694108"/>
            <wp:effectExtent b="0" l="0" r="0" t="0"/>
            <wp:docPr descr="Пример запуска приложения" title="" id="230" name="Picture"/>
            <a:graphic>
              <a:graphicData uri="http://schemas.openxmlformats.org/drawingml/2006/picture">
                <pic:pic>
                  <pic:nvPicPr>
                    <pic:cNvPr descr="images/app_execution.png" id="231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4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extBody"/>
      </w:pPr>
      <w:r>
        <w:t xml:space="preserve">Вывод для этого примера также можно увидеть в демонстрационном видео, представленном в главе</w:t>
      </w:r>
      <w:r>
        <w:t xml:space="preserve"> </w:t>
      </w:r>
      <w:hyperlink w:anchor="section-porting">
        <w:r>
          <w:rPr>
            <w:rStyle w:val="InternetLink"/>
          </w:rPr>
          <w:t xml:space="preserve">Портирование приложений FreeRTOS на процессоры RISC‑V</w:t>
        </w:r>
      </w:hyperlink>
      <w:r>
        <w:t xml:space="preserve">.</w:t>
      </w:r>
    </w:p>
    <w:bookmarkEnd w:id="232"/>
    <w:bookmarkEnd w:id="233"/>
    <w:bookmarkStart w:id="234" w:name="X6c988407f0d7f60882fb99a71f06a9b66211350"/>
    <w:p>
      <w:pPr>
        <w:pStyle w:val="Heading2"/>
      </w:pPr>
      <w:r>
        <w:t xml:space="preserve">Создание более сложных приложений</w:t>
      </w:r>
    </w:p>
    <w:p>
      <w:pPr>
        <w:pStyle w:val="FirstParagraph"/>
      </w:pPr>
      <w:r>
        <w:t xml:space="preserve">Общие шаги для создания более сложных приложений такие же, как и для создания простых приложений, а именно:</w:t>
      </w:r>
    </w:p>
    <w:p>
      <w:pPr>
        <w:numPr>
          <w:ilvl w:val="0"/>
          <w:numId w:val="1077"/>
        </w:numPr>
      </w:pPr>
      <w:r>
        <w:t xml:space="preserve">Сбор требований к приложению.</w:t>
      </w:r>
    </w:p>
    <w:p>
      <w:pPr>
        <w:numPr>
          <w:ilvl w:val="0"/>
          <w:numId w:val="1077"/>
        </w:numPr>
      </w:pPr>
      <w:r>
        <w:t xml:space="preserve">Определение входов и выходов системы и их зависимостей.</w:t>
      </w:r>
    </w:p>
    <w:p>
      <w:pPr>
        <w:numPr>
          <w:ilvl w:val="0"/>
          <w:numId w:val="1077"/>
        </w:numPr>
      </w:pPr>
      <w:r>
        <w:t xml:space="preserve">Сбор всех требований к приложению, связанных со временем.</w:t>
      </w:r>
    </w:p>
    <w:p>
      <w:pPr>
        <w:pStyle w:val="FirstParagraph"/>
      </w:pPr>
      <w:r>
        <w:t xml:space="preserve">После сбора вышеуказанной информации следующим шагом будет определение необходимых задач, очередей, семафоров и других соответствующих компонентов для приложения.</w:t>
      </w:r>
      <w:r>
        <w:t xml:space="preserve"> </w:t>
      </w:r>
      <w:r>
        <w:t xml:space="preserve">Создайте приложение, используя эту информацию, а затем перейдите к фазам компиляции и запуска.</w:t>
      </w:r>
    </w:p>
    <w:p>
      <w:pPr>
        <w:pStyle w:val="TextBody"/>
      </w:pPr>
      <w:r>
        <w:t xml:space="preserve">Сложные демонстрационные приложения для FreeRTOS можно найти в следующем месте FreeRTOS на GitHub:</w:t>
      </w:r>
      <w:r>
        <w:t xml:space="preserve"> </w:t>
      </w:r>
      <w:r>
        <w:rPr>
          <w:rStyle w:val="VerbatimChar"/>
        </w:rPr>
        <w:t xml:space="preserve">FreeRTOS/FreeRTOS-Plus/Demo/</w:t>
      </w:r>
      <w:r>
        <w:t xml:space="preserve">.</w:t>
      </w:r>
    </w:p>
    <w:bookmarkEnd w:id="234"/>
    <w:bookmarkEnd w:id="235"/>
    <w:bookmarkStart w:id="236" w:name="section-terms"/>
    <w:p>
      <w:pPr>
        <w:pStyle w:val="Heading1"/>
      </w:pPr>
      <w:r>
        <w:t xml:space="preserve">Список терминов</w:t>
      </w:r>
    </w:p>
    <w:p>
      <w:pPr>
        <w:pStyle w:val="DefinitionTerm"/>
      </w:pPr>
      <w:r>
        <w:t xml:space="preserve">BSP (board support packages)</w:t>
      </w:r>
    </w:p>
    <w:p>
      <w:pPr>
        <w:pStyle w:val="Definition"/>
      </w:pPr>
      <w:r>
        <w:t xml:space="preserve">пакеты поддержки платы</w:t>
      </w:r>
    </w:p>
    <w:p>
      <w:pPr>
        <w:pStyle w:val="DefinitionTerm"/>
      </w:pPr>
      <w:r>
        <w:t xml:space="preserve">PCB (printed circuit board)</w:t>
      </w:r>
    </w:p>
    <w:p>
      <w:pPr>
        <w:pStyle w:val="Definition"/>
      </w:pPr>
      <w:r>
        <w:t xml:space="preserve">печатная плата</w:t>
      </w:r>
    </w:p>
    <w:p>
      <w:pPr>
        <w:pStyle w:val="DefinitionTerm"/>
      </w:pPr>
      <w:r>
        <w:t xml:space="preserve">real-time system</w:t>
      </w:r>
    </w:p>
    <w:p>
      <w:pPr>
        <w:pStyle w:val="Definition"/>
      </w:pPr>
      <w:r>
        <w:t xml:space="preserve">система реального времени</w:t>
      </w:r>
    </w:p>
    <w:p>
      <w:pPr>
        <w:pStyle w:val="DefinitionTerm"/>
      </w:pPr>
      <w:r>
        <w:t xml:space="preserve">non-real-time system</w:t>
      </w:r>
    </w:p>
    <w:p>
      <w:pPr>
        <w:pStyle w:val="Definition"/>
      </w:pPr>
      <w:r>
        <w:t xml:space="preserve">система общего назначения</w:t>
      </w:r>
    </w:p>
    <w:p>
      <w:pPr>
        <w:pStyle w:val="DefinitionTerm"/>
      </w:pPr>
      <w:r>
        <w:t xml:space="preserve">event-driven system</w:t>
      </w:r>
    </w:p>
    <w:p>
      <w:pPr>
        <w:pStyle w:val="Definition"/>
      </w:pPr>
      <w:r>
        <w:t xml:space="preserve">событийно-ориентированная система</w:t>
      </w:r>
    </w:p>
    <w:p>
      <w:pPr>
        <w:pStyle w:val="DefinitionTerm"/>
      </w:pPr>
      <w:r>
        <w:t xml:space="preserve">time-sharing system</w:t>
      </w:r>
    </w:p>
    <w:p>
      <w:pPr>
        <w:pStyle w:val="Definition"/>
      </w:pPr>
      <w:r>
        <w:t xml:space="preserve">система с разделением времени</w:t>
      </w:r>
    </w:p>
    <w:p>
      <w:pPr>
        <w:pStyle w:val="DefinitionTerm"/>
      </w:pPr>
      <w:r>
        <w:t xml:space="preserve">scheduler</w:t>
      </w:r>
    </w:p>
    <w:p>
      <w:pPr>
        <w:pStyle w:val="Definition"/>
      </w:pPr>
      <w:r>
        <w:t xml:space="preserve">планировщик</w:t>
      </w:r>
    </w:p>
    <w:p>
      <w:pPr>
        <w:pStyle w:val="DefinitionTerm"/>
      </w:pPr>
      <w:r>
        <w:t xml:space="preserve">preemptive scheduling</w:t>
      </w:r>
    </w:p>
    <w:p>
      <w:pPr>
        <w:pStyle w:val="Definition"/>
      </w:pPr>
      <w:r>
        <w:t xml:space="preserve">вытесняющее планирование</w:t>
      </w:r>
    </w:p>
    <w:p>
      <w:pPr>
        <w:pStyle w:val="DefinitionTerm"/>
      </w:pPr>
      <w:r>
        <w:t xml:space="preserve">clock interrupts</w:t>
      </w:r>
    </w:p>
    <w:p>
      <w:pPr>
        <w:pStyle w:val="Definition"/>
      </w:pPr>
      <w:r>
        <w:t xml:space="preserve">тактовые прерывания</w:t>
      </w:r>
    </w:p>
    <w:p>
      <w:pPr>
        <w:pStyle w:val="DefinitionTerm"/>
      </w:pPr>
      <w:r>
        <w:t xml:space="preserve">jitter</w:t>
      </w:r>
    </w:p>
    <w:p>
      <w:pPr>
        <w:pStyle w:val="Definition"/>
      </w:pPr>
      <w:r>
        <w:t xml:space="preserve">джиттер</w:t>
      </w:r>
    </w:p>
    <w:p>
      <w:pPr>
        <w:pStyle w:val="DefinitionTerm"/>
      </w:pPr>
      <w:r>
        <w:t xml:space="preserve">round-robin</w:t>
      </w:r>
    </w:p>
    <w:p>
      <w:pPr>
        <w:pStyle w:val="Definition"/>
      </w:pPr>
      <w:r>
        <w:t xml:space="preserve">круговое обслуживание</w:t>
      </w:r>
    </w:p>
    <w:p>
      <w:pPr>
        <w:pStyle w:val="DefinitionTerm"/>
      </w:pPr>
      <w:r>
        <w:t xml:space="preserve">static time scheduling algorithm</w:t>
      </w:r>
    </w:p>
    <w:p>
      <w:pPr>
        <w:pStyle w:val="Definition"/>
      </w:pPr>
      <w:r>
        <w:t xml:space="preserve">статическое планирование</w:t>
      </w:r>
    </w:p>
    <w:p>
      <w:pPr>
        <w:pStyle w:val="DefinitionTerm"/>
      </w:pPr>
      <w:r>
        <w:t xml:space="preserve">rate-monotonic scheduling</w:t>
      </w:r>
    </w:p>
    <w:p>
      <w:pPr>
        <w:pStyle w:val="Definition"/>
      </w:pPr>
      <w:r>
        <w:t xml:space="preserve">монотонное планирование скорости</w:t>
      </w:r>
    </w:p>
    <w:p>
      <w:pPr>
        <w:pStyle w:val="DefinitionTerm"/>
      </w:pPr>
      <w:r>
        <w:t xml:space="preserve">tick hook functions</w:t>
      </w:r>
    </w:p>
    <w:p>
      <w:pPr>
        <w:pStyle w:val="Definition"/>
      </w:pPr>
      <w:r>
        <w:t xml:space="preserve">функции перехвата, вызванные прерыванием тика</w:t>
      </w:r>
    </w:p>
    <w:p>
      <w:pPr>
        <w:pStyle w:val="DefinitionTerm"/>
      </w:pPr>
      <w:r>
        <w:t xml:space="preserve">idle hook functions</w:t>
      </w:r>
    </w:p>
    <w:p>
      <w:pPr>
        <w:pStyle w:val="Definition"/>
      </w:pPr>
      <w:r>
        <w:t xml:space="preserve">функции перехвата, вызванные задачей ожидания</w:t>
      </w:r>
    </w:p>
    <w:p>
      <w:pPr>
        <w:pStyle w:val="DefinitionTerm"/>
      </w:pPr>
      <w:r>
        <w:t xml:space="preserve">trace</w:t>
      </w:r>
    </w:p>
    <w:p>
      <w:pPr>
        <w:pStyle w:val="Definition"/>
      </w:pPr>
      <w:r>
        <w:t xml:space="preserve">трассировка</w:t>
      </w:r>
    </w:p>
    <w:p>
      <w:pPr>
        <w:pStyle w:val="DefinitionTerm"/>
      </w:pPr>
      <w:r>
        <w:t xml:space="preserve">interrupt</w:t>
      </w:r>
    </w:p>
    <w:p>
      <w:pPr>
        <w:pStyle w:val="Definition"/>
      </w:pPr>
      <w:r>
        <w:t xml:space="preserve">прерывание</w:t>
      </w:r>
    </w:p>
    <w:p>
      <w:pPr>
        <w:pStyle w:val="DefinitionTerm"/>
      </w:pPr>
      <w:r>
        <w:t xml:space="preserve">interrupt vector</w:t>
      </w:r>
    </w:p>
    <w:p>
      <w:pPr>
        <w:pStyle w:val="Definition"/>
      </w:pPr>
      <w:r>
        <w:t xml:space="preserve">вектор прерываний</w:t>
      </w:r>
    </w:p>
    <w:p>
      <w:pPr>
        <w:pStyle w:val="DefinitionTerm"/>
      </w:pPr>
      <w:r>
        <w:t xml:space="preserve">Full interrupt nesting model</w:t>
      </w:r>
    </w:p>
    <w:p>
      <w:pPr>
        <w:pStyle w:val="Definition"/>
      </w:pPr>
      <w:r>
        <w:t xml:space="preserve">модель полной вложенности прерываний</w:t>
      </w:r>
    </w:p>
    <w:p>
      <w:pPr>
        <w:pStyle w:val="DefinitionTerm"/>
      </w:pPr>
      <w:r>
        <w:t xml:space="preserve">scheduler</w:t>
      </w:r>
    </w:p>
    <w:p>
      <w:pPr>
        <w:pStyle w:val="Definition"/>
      </w:pPr>
      <w:r>
        <w:t xml:space="preserve">планировщик</w:t>
      </w:r>
    </w:p>
    <w:p>
      <w:pPr>
        <w:pStyle w:val="DefinitionTerm"/>
      </w:pPr>
      <w:r>
        <w:t xml:space="preserve">Third party contributions</w:t>
      </w:r>
    </w:p>
    <w:p>
      <w:pPr>
        <w:pStyle w:val="Definition"/>
      </w:pPr>
      <w:r>
        <w:t xml:space="preserve">сторонние контрибуции</w:t>
      </w:r>
    </w:p>
    <w:p>
      <w:pPr>
        <w:pStyle w:val="DefinitionTerm"/>
      </w:pPr>
      <w:r>
        <w:t xml:space="preserve">core of the kernel</w:t>
      </w:r>
    </w:p>
    <w:p>
      <w:pPr>
        <w:pStyle w:val="Definition"/>
      </w:pPr>
      <w:r>
        <w:t xml:space="preserve">ключевая часть ядра</w:t>
      </w:r>
    </w:p>
    <w:p>
      <w:pPr>
        <w:pStyle w:val="DefinitionTerm"/>
      </w:pPr>
      <w:r>
        <w:t xml:space="preserve">porting</w:t>
      </w:r>
    </w:p>
    <w:p>
      <w:pPr>
        <w:pStyle w:val="Definition"/>
      </w:pPr>
      <w:r>
        <w:t xml:space="preserve">портирование, перенос</w:t>
      </w:r>
    </w:p>
    <w:p>
      <w:pPr>
        <w:pStyle w:val="DefinitionTerm"/>
      </w:pPr>
      <w:r>
        <w:t xml:space="preserve">port</w:t>
      </w:r>
    </w:p>
    <w:p>
      <w:pPr>
        <w:pStyle w:val="Definition"/>
      </w:pPr>
      <w:r>
        <w:t xml:space="preserve">порт (в курсе встречается использование термина в двух значениях: портированное ПО и порт ввода-вывода)</w:t>
      </w:r>
    </w:p>
    <w:p>
      <w:pPr>
        <w:pStyle w:val="DefinitionTerm"/>
      </w:pPr>
      <w:r>
        <w:t xml:space="preserve">best-fit</w:t>
      </w:r>
    </w:p>
    <w:p>
      <w:pPr>
        <w:pStyle w:val="Definition"/>
      </w:pPr>
      <w:r>
        <w:t xml:space="preserve">алгоритм наибольшего соответствия</w:t>
      </w:r>
    </w:p>
    <w:p>
      <w:pPr>
        <w:pStyle w:val="DefinitionTerm"/>
      </w:pPr>
      <w:r>
        <w:t xml:space="preserve">deeply embedded</w:t>
      </w:r>
    </w:p>
    <w:p>
      <w:pPr>
        <w:pStyle w:val="Definition"/>
      </w:pPr>
      <w:r>
        <w:t xml:space="preserve">глубоко встраиваемые</w:t>
      </w:r>
    </w:p>
    <w:p>
      <w:pPr>
        <w:pStyle w:val="DefinitionTerm"/>
      </w:pPr>
      <w:r>
        <w:t xml:space="preserve">task prior state</w:t>
      </w:r>
    </w:p>
    <w:p>
      <w:pPr>
        <w:pStyle w:val="Definition"/>
      </w:pPr>
      <w:r>
        <w:t xml:space="preserve">предшествующее состояние задачи</w:t>
      </w:r>
    </w:p>
    <w:p>
      <w:pPr>
        <w:pStyle w:val="DefinitionTerm"/>
      </w:pPr>
      <w:r>
        <w:t xml:space="preserve">ready (task state)</w:t>
      </w:r>
    </w:p>
    <w:p>
      <w:pPr>
        <w:pStyle w:val="Definition"/>
      </w:pPr>
      <w:r>
        <w:t xml:space="preserve">готова к выполнению</w:t>
      </w:r>
    </w:p>
    <w:p>
      <w:pPr>
        <w:pStyle w:val="DefinitionTerm"/>
      </w:pPr>
      <w:r>
        <w:t xml:space="preserve">running (task state)</w:t>
      </w:r>
    </w:p>
    <w:p>
      <w:pPr>
        <w:pStyle w:val="Definition"/>
      </w:pPr>
      <w:r>
        <w:t xml:space="preserve">выполняется</w:t>
      </w:r>
    </w:p>
    <w:p>
      <w:pPr>
        <w:pStyle w:val="DefinitionTerm"/>
      </w:pPr>
      <w:r>
        <w:t xml:space="preserve">blocked (task state)</w:t>
      </w:r>
    </w:p>
    <w:p>
      <w:pPr>
        <w:pStyle w:val="Definition"/>
      </w:pPr>
      <w:r>
        <w:t xml:space="preserve">заблокирована</w:t>
      </w:r>
    </w:p>
    <w:p>
      <w:pPr>
        <w:pStyle w:val="DefinitionTerm"/>
      </w:pPr>
      <w:r>
        <w:t xml:space="preserve">suspended (task state)</w:t>
      </w:r>
    </w:p>
    <w:p>
      <w:pPr>
        <w:pStyle w:val="Definition"/>
      </w:pPr>
      <w:r>
        <w:t xml:space="preserve">приостановлена</w:t>
      </w:r>
    </w:p>
    <w:p>
      <w:pPr>
        <w:pStyle w:val="DefinitionTerm"/>
      </w:pPr>
      <w:r>
        <w:t xml:space="preserve">resume operation</w:t>
      </w:r>
    </w:p>
    <w:p>
      <w:pPr>
        <w:pStyle w:val="Definition"/>
      </w:pPr>
      <w:r>
        <w:t xml:space="preserve">операция возобновления</w:t>
      </w:r>
    </w:p>
    <w:p>
      <w:pPr>
        <w:pStyle w:val="DefinitionTerm"/>
      </w:pPr>
      <w:r>
        <w:t xml:space="preserve">run tasks in a time slice manner</w:t>
      </w:r>
    </w:p>
    <w:p>
      <w:pPr>
        <w:pStyle w:val="Definition"/>
      </w:pPr>
      <w:r>
        <w:t xml:space="preserve">выполнение задач в режиме «нарезания времени»</w:t>
      </w:r>
    </w:p>
    <w:p>
      <w:pPr>
        <w:pStyle w:val="DefinitionTerm"/>
      </w:pPr>
      <w:r>
        <w:t xml:space="preserve">direct task notifications</w:t>
      </w:r>
    </w:p>
    <w:p>
      <w:pPr>
        <w:pStyle w:val="Definition"/>
      </w:pPr>
      <w:r>
        <w:t xml:space="preserve">прямые уведомления о задачах</w:t>
      </w:r>
    </w:p>
    <w:p>
      <w:pPr>
        <w:pStyle w:val="DefinitionTerm"/>
      </w:pPr>
      <w:r>
        <w:t xml:space="preserve">callback</w:t>
      </w:r>
    </w:p>
    <w:p>
      <w:pPr>
        <w:pStyle w:val="Definition"/>
      </w:pPr>
      <w:r>
        <w:t xml:space="preserve">функция обратного вызова</w:t>
      </w:r>
    </w:p>
    <w:p>
      <w:pPr>
        <w:pStyle w:val="DefinitionTerm"/>
      </w:pPr>
      <w:r>
        <w:t xml:space="preserve">fixed-function accelerators</w:t>
      </w:r>
    </w:p>
    <w:p>
      <w:pPr>
        <w:pStyle w:val="Definition"/>
      </w:pPr>
      <w:r>
        <w:t xml:space="preserve">ускорители с фиксированными функциями</w:t>
      </w:r>
    </w:p>
    <w:p>
      <w:pPr>
        <w:pStyle w:val="DefinitionTerm"/>
      </w:pPr>
      <w:r>
        <w:t xml:space="preserve">toolchain</w:t>
      </w:r>
    </w:p>
    <w:p>
      <w:pPr>
        <w:pStyle w:val="Definition"/>
      </w:pPr>
      <w:r>
        <w:t xml:space="preserve">тулчейн</w:t>
      </w:r>
    </w:p>
    <w:p>
      <w:pPr>
        <w:pStyle w:val="DefinitionTerm"/>
      </w:pPr>
      <w:r>
        <w:t xml:space="preserve">ISA (Instruction Set Architecture)</w:t>
      </w:r>
    </w:p>
    <w:p>
      <w:pPr>
        <w:pStyle w:val="Definition"/>
      </w:pPr>
      <w:r>
        <w:t xml:space="preserve">архитектура набора команд, в курсе используется аббревиатура</w:t>
      </w:r>
    </w:p>
    <w:p>
      <w:pPr>
        <w:pStyle w:val="DefinitionTerm"/>
      </w:pPr>
      <w:r>
        <w:t xml:space="preserve">trap</w:t>
      </w:r>
    </w:p>
    <w:p>
      <w:pPr>
        <w:pStyle w:val="Definition"/>
      </w:pPr>
      <w:r>
        <w:t xml:space="preserve">ловушка</w:t>
      </w:r>
    </w:p>
    <w:p>
      <w:pPr>
        <w:pStyle w:val="DefinitionTerm"/>
      </w:pPr>
      <w:r>
        <w:t xml:space="preserve">CSR (Control and Status Register)</w:t>
      </w:r>
    </w:p>
    <w:p>
      <w:pPr>
        <w:pStyle w:val="Definition"/>
      </w:pPr>
      <w:r>
        <w:t xml:space="preserve">в курсе не переводится</w:t>
      </w:r>
    </w:p>
    <w:p>
      <w:pPr>
        <w:pStyle w:val="DefinitionTerm"/>
      </w:pPr>
      <w:r>
        <w:t xml:space="preserve">EEI (Execution Environment Interface)</w:t>
      </w:r>
    </w:p>
    <w:p>
      <w:pPr>
        <w:pStyle w:val="Definition"/>
      </w:pPr>
      <w:r>
        <w:t xml:space="preserve">интерфейс среды выполнения, в курсе используется аббревиатура</w:t>
      </w:r>
    </w:p>
    <w:p>
      <w:pPr>
        <w:pStyle w:val="DefinitionTerm"/>
      </w:pPr>
      <w:r>
        <w:t xml:space="preserve">cross compiler</w:t>
      </w:r>
    </w:p>
    <w:p>
      <w:pPr>
        <w:pStyle w:val="Definition"/>
      </w:pPr>
      <w:r>
        <w:t xml:space="preserve">кросс-компилятор</w:t>
      </w:r>
    </w:p>
    <w:p>
      <w:pPr>
        <w:pStyle w:val="DefinitionTerm"/>
      </w:pPr>
      <w:r>
        <w:t xml:space="preserve">sanity test</w:t>
      </w:r>
    </w:p>
    <w:p>
      <w:pPr>
        <w:pStyle w:val="Definition"/>
      </w:pPr>
      <w:r>
        <w:t xml:space="preserve">тест на работоспособность</w:t>
      </w:r>
    </w:p>
    <w:p>
      <w:pPr>
        <w:pStyle w:val="DefinitionTerm"/>
      </w:pPr>
      <w:r>
        <w:t xml:space="preserve">tool flow</w:t>
      </w:r>
    </w:p>
    <w:p>
      <w:pPr>
        <w:pStyle w:val="Definition"/>
      </w:pPr>
      <w:r>
        <w:t xml:space="preserve">поток инструментов</w:t>
      </w:r>
    </w:p>
    <w:p>
      <w:pPr>
        <w:pStyle w:val="DefinitionTerm"/>
      </w:pPr>
      <w:r>
        <w:t xml:space="preserve">coroutines</w:t>
      </w:r>
    </w:p>
    <w:p>
      <w:pPr>
        <w:pStyle w:val="Definition"/>
      </w:pPr>
      <w:r>
        <w:t xml:space="preserve">сопрограммы/корутины</w:t>
      </w:r>
    </w:p>
    <w:bookmarkEnd w:id="236"/>
    <w:sectPr>
      <w:footnotePr>
        <w:numFmt w:val="decimal"/>
      </w:footnotePr>
      <w:type w:val="nextPage"/>
      <w:pgSz w:h="15840" w:w="12240"/>
      <w:pgMar w:bottom="1440" w:footer="0" w:gutter="0" w:header="0" w:left="1440" w:right="144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01">
    <w:nsid w:val="A9940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90"/>
  <w:embedSystemFonts/>
  <w:defaultTabStop w:val="720"/>
  <w:autoHyphenation w:val="true"/>
  <w:compat>
    <w:compatSetting w:name="compatibilityMode" w:uri="http://schemas.microsoft.com/office/word" w:val="12"/>
  </w:compat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 w:val="24"/>
        <w:szCs w:val="24"/>
        <w:lang w:bidi="ar-SA" w:eastAsia="en-US" w:val="en-US"/>
      </w:rPr>
    </w:rPrDefault>
    <w:pPrDefault>
      <w:pPr>
        <w:suppressAutoHyphens w:val="true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suppressAutoHyphens w:val="true"/>
      <w:bidi w:val="0"/>
      <w:spacing w:after="200" w:before="0"/>
      <w:jc w:val="left"/>
    </w:pPr>
    <w:rPr>
      <w:rFonts w:ascii="Cambria" w:asciiTheme="minorHAnsi" w:cs="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en-US"/>
    </w:rPr>
  </w:style>
  <w:style w:styleId="Heading1" w:type="paragraph">
    <w:name w:val="Heading 1"/>
    <w:basedOn w:val="Normal"/>
    <w:next w:val="TextBody"/>
    <w:uiPriority w:val="9"/>
    <w:qFormat/>
    <w:pPr>
      <w:keepNext w:val="true"/>
      <w:keepLines/>
      <w:spacing w:after="0" w:before="480"/>
      <w:outlineLvl w:val="0"/>
    </w:pPr>
    <w:rPr>
      <w:rFonts w:ascii="Calibri" w:asciiTheme="majorHAnsi" w:cs="" w:cstheme="majorBidi" w:eastAsia="" w:eastAsiaTheme="majorEastAsia" w:hAnsi="Calibri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TextBody"/>
    <w:uiPriority w:val="9"/>
    <w:unhideWhenUsed/>
    <w:qFormat/>
    <w:pPr>
      <w:keepNext w:val="true"/>
      <w:keepLines/>
      <w:spacing w:after="0" w:before="200"/>
      <w:outlineLvl w:val="1"/>
    </w:pPr>
    <w:rPr>
      <w:rFonts w:ascii="Calibri" w:asciiTheme="majorHAnsi" w:cs="" w:cstheme="majorBidi" w:eastAsia="" w:eastAsiaTheme="majorEastAsia" w:hAnsi="Calibri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TextBody"/>
    <w:uiPriority w:val="9"/>
    <w:unhideWhenUsed/>
    <w:qFormat/>
    <w:pPr>
      <w:keepNext w:val="true"/>
      <w:keepLines/>
      <w:spacing w:after="0" w:before="200"/>
      <w:outlineLvl w:val="2"/>
    </w:pPr>
    <w:rPr>
      <w:rFonts w:ascii="Calibri" w:asciiTheme="majorHAnsi" w:cs="" w:cstheme="majorBidi" w:eastAsia="" w:eastAsiaTheme="majorEastAsia" w:hAnsi="Calibri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TextBody"/>
    <w:uiPriority w:val="9"/>
    <w:unhideWhenUsed/>
    <w:qFormat/>
    <w:pPr>
      <w:keepNext w:val="true"/>
      <w:keepLines/>
      <w:spacing w:after="0" w:before="200"/>
      <w:outlineLvl w:val="3"/>
    </w:pPr>
    <w:rPr>
      <w:rFonts w:ascii="Calibri" w:asciiTheme="majorHAnsi" w:cs="" w:cstheme="majorBidi" w:eastAsia="" w:eastAsiaTheme="majorEastAsia" w:hAnsi="Calibri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TextBody"/>
    <w:uiPriority w:val="9"/>
    <w:unhideWhenUsed/>
    <w:qFormat/>
    <w:pPr>
      <w:keepNext w:val="true"/>
      <w:keepLines/>
      <w:spacing w:after="0" w:before="200"/>
      <w:outlineLvl w:val="4"/>
    </w:pPr>
    <w:rPr>
      <w:rFonts w:ascii="Calibri" w:asciiTheme="majorHAnsi" w:cs="" w:cstheme="majorBidi" w:eastAsia="" w:eastAsiaTheme="majorEastAsia" w:hAnsi="Calibri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TextBody"/>
    <w:uiPriority w:val="9"/>
    <w:unhideWhenUsed/>
    <w:qFormat/>
    <w:pPr>
      <w:keepNext w:val="true"/>
      <w:keepLines/>
      <w:spacing w:after="0" w:before="200"/>
      <w:outlineLvl w:val="5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TextBody"/>
    <w:uiPriority w:val="9"/>
    <w:unhideWhenUsed/>
    <w:qFormat/>
    <w:pPr>
      <w:keepNext w:val="true"/>
      <w:keepLines/>
      <w:spacing w:after="0" w:before="200"/>
      <w:outlineLvl w:val="6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TextBody"/>
    <w:uiPriority w:val="9"/>
    <w:unhideWhenUsed/>
    <w:qFormat/>
    <w:pPr>
      <w:keepNext w:val="true"/>
      <w:keepLines/>
      <w:spacing w:after="0" w:before="200"/>
      <w:outlineLvl w:val="7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TextBody"/>
    <w:uiPriority w:val="9"/>
    <w:unhideWhenUsed/>
    <w:qFormat/>
    <w:pPr>
      <w:keepNext w:val="true"/>
      <w:keepLines/>
      <w:spacing w:after="0" w:before="200"/>
      <w:outlineLvl w:val="8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default="1" w:styleId="DefaultParagraphFont" w:type="character">
    <w:name w:val="Default Paragraph Font"/>
    <w:semiHidden/>
    <w:unhideWhenUsed/>
    <w:qFormat/>
    <w:rPr/>
  </w:style>
  <w:style w:customStyle="1" w:styleId="BodyTextChar" w:type="character">
    <w:name w:val="Body Text Char"/>
    <w:basedOn w:val="DefaultParagraphFont"/>
    <w:qFormat/>
    <w:rPr/>
  </w:style>
  <w:style w:customStyle="1" w:styleId="VerbatimChar" w:type="character">
    <w:name w:val="Verbatim Char"/>
    <w:basedOn w:val="BodyTextChar"/>
    <w:qFormat/>
    <w:rPr>
      <w:rFonts w:ascii="Consolas" w:hAnsi="Consolas"/>
      <w:sz w:val="22"/>
    </w:rPr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Hyperlink"/>
    <w:basedOn w:val="BodyTextChar"/>
    <w:rPr>
      <w:color w:themeColor="accent1" w:val="4F81BD"/>
    </w:rPr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IndexLink" w:type="character">
    <w:name w:val="Index Link"/>
    <w:qFormat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Noto Sans Devanagari" w:eastAsia="Noto Sans CJK SC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180" w:before="180"/>
    </w:pPr>
    <w:rPr/>
  </w:style>
  <w:style w:styleId="List" w:type="paragraph">
    <w:name w:val="List"/>
    <w:basedOn w:val="TextBody"/>
    <w:pPr/>
    <w:rPr>
      <w:rFonts w:cs="Noto Sans Devanagari"/>
    </w:rPr>
  </w:style>
  <w:style w:styleId="Caption" w:type="paragraph">
    <w:name w:val="Caption"/>
    <w:basedOn w:val="Normal"/>
    <w:link w:val="BodyTextChar"/>
    <w:qFormat/>
    <w:pPr>
      <w:spacing w:after="120" w:before="0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Noto Sans Devanagari"/>
    </w:rPr>
  </w:style>
  <w:style w:customStyle="1" w:styleId="FirstParagraph" w:type="paragraph">
    <w:name w:val="First Paragraph"/>
    <w:basedOn w:val="TextBody"/>
    <w:next w:val="TextBody"/>
    <w:qFormat/>
    <w:pPr/>
    <w:rPr/>
  </w:style>
  <w:style w:customStyle="1" w:styleId="Compact" w:type="paragraph">
    <w:name w:val="Compact"/>
    <w:basedOn w:val="TextBody"/>
    <w:qFormat/>
    <w:pPr>
      <w:spacing w:after="36" w:before="36"/>
    </w:pPr>
    <w:rPr/>
  </w:style>
  <w:style w:styleId="Title" w:type="paragraph">
    <w:name w:val="Title"/>
    <w:basedOn w:val="Normal"/>
    <w:next w:val="TextBody"/>
    <w:qFormat/>
    <w:pPr>
      <w:keepNext w:val="true"/>
      <w:keepLines/>
      <w:spacing w:after="240" w:before="480"/>
      <w:jc w:val="center"/>
    </w:pPr>
    <w:rPr>
      <w:rFonts w:ascii="Calibri" w:asciiTheme="majorHAnsi" w:cs="" w:cstheme="majorBidi" w:eastAsia="" w:eastAsiaTheme="majorEastAsia" w:hAnsi="Calibri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TextBody"/>
    <w:qFormat/>
    <w:pPr>
      <w:keepNext w:val="true"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TextBody"/>
    <w:qFormat/>
    <w:pPr>
      <w:keepNext w:val="true"/>
      <w:keepLines/>
      <w:widowControl/>
      <w:suppressAutoHyphens w:val="true"/>
      <w:bidi w:val="0"/>
      <w:spacing w:after="200" w:before="0"/>
      <w:jc w:val="center"/>
    </w:pPr>
    <w:rPr>
      <w:rFonts w:ascii="Cambria" w:asciiTheme="minorHAnsi" w:cs="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en-US"/>
    </w:rPr>
  </w:style>
  <w:style w:styleId="Date" w:type="paragraph">
    <w:name w:val="Date"/>
    <w:next w:val="TextBody"/>
    <w:qFormat/>
    <w:pPr>
      <w:keepNext w:val="true"/>
      <w:keepLines/>
      <w:widowControl/>
      <w:suppressAutoHyphens w:val="true"/>
      <w:bidi w:val="0"/>
      <w:spacing w:after="200" w:before="0"/>
      <w:jc w:val="center"/>
    </w:pPr>
    <w:rPr>
      <w:rFonts w:ascii="Cambria" w:asciiTheme="minorHAnsi" w:cs="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en-US"/>
    </w:rPr>
  </w:style>
  <w:style w:customStyle="1" w:styleId="Abstract" w:type="paragraph">
    <w:name w:val="Abstract"/>
    <w:basedOn w:val="Normal"/>
    <w:next w:val="TextBody"/>
    <w:qFormat/>
    <w:pPr>
      <w:keepNext w:val="true"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next w:val="TextBody"/>
    <w:uiPriority w:val="9"/>
    <w:unhideWhenUsed/>
    <w:qFormat/>
    <w:pPr>
      <w:spacing w:after="100" w:before="100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next w:val="Definition"/>
    <w:qFormat/>
    <w:pPr>
      <w:keepNext w:val="true"/>
      <w:keepLines/>
      <w:spacing w:after="0" w:before="0"/>
    </w:pPr>
    <w:rPr>
      <w:b/>
    </w:rPr>
  </w:style>
  <w:style w:customStyle="1" w:styleId="Definition" w:type="paragraph">
    <w:name w:val="Definition"/>
    <w:basedOn w:val="Normal"/>
    <w:qFormat/>
    <w:pPr>
      <w:tabs>
        <w:tab w:leader="none" w:pos="720" w:val="left"/>
        <w:tab w:leader="none" w:pos="1440" w:val="left"/>
      </w:tabs>
      <w:ind w:hanging="0" w:left="720" w:right="0"/>
    </w:pPr>
    <w:rPr/>
  </w:style>
  <w:style w:customStyle="1" w:styleId="TableCaption" w:type="paragraph">
    <w:name w:val="Table Caption"/>
    <w:basedOn w:val="Caption"/>
    <w:qFormat/>
    <w:pPr>
      <w:keepNext w:val="true"/>
      <w:jc w:val="center"/>
    </w:pPr>
    <w:rPr/>
  </w:style>
  <w:style w:customStyle="1" w:styleId="ImageCaption" w:type="paragraph">
    <w:name w:val="Image Caption"/>
    <w:basedOn w:val="Caption"/>
    <w:qFormat/>
    <w:pPr>
      <w:jc w:val="center"/>
    </w:pPr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IndexHeading" w:type="paragraph">
    <w:name w:val="Index Heading"/>
    <w:basedOn w:val="Heading"/>
    <w:pPr/>
    <w:rPr/>
  </w:style>
  <w:style w:styleId="ContentsHeading" w:type="paragraph">
    <w:name w:val="TOC Heading"/>
    <w:basedOn w:val="Heading1"/>
    <w:next w:val="TextBody"/>
    <w:uiPriority w:val="39"/>
    <w:unhideWhenUsed/>
    <w:qFormat/>
    <w:pPr>
      <w:spacing w:after="0" w:before="240" w:line="259" w:lineRule="auto"/>
      <w:outlineLvl w:val="9"/>
    </w:pPr>
    <w:rPr>
      <w:rFonts w:ascii="Calibri" w:asciiTheme="majorHAnsi" w:cs="" w:cstheme="majorBidi" w:eastAsia="" w:eastAsiaTheme="majorEastAsia" w:hAnsi="Calibri" w:hAnsiTheme="majorHAnsi"/>
      <w:b w:val="false"/>
      <w:bCs w:val="false"/>
      <w:color w:themeColor="accent1" w:themeShade="bf" w:val="365F91"/>
    </w:rPr>
  </w:style>
  <w:style w:styleId="Table" w:type="paragraph">
    <w:name w:val="Table"/>
    <w:basedOn w:val="Caption"/>
    <w:qFormat/>
    <w:pPr/>
    <w:rPr/>
  </w:style>
  <w:style w:styleId="TableContents" w:type="paragraph">
    <w:name w:val="Table Contents"/>
    <w:basedOn w:val="Normal"/>
    <w:qFormat/>
    <w:pPr>
      <w:widowControl w:val="false"/>
      <w:suppressLineNumbers/>
    </w:pPr>
    <w:rPr/>
  </w:style>
  <w:style w:styleId="TableHeading" w:type="paragraph">
    <w:name w:val="Table Heading"/>
    <w:basedOn w:val="TableContents"/>
    <w:qFormat/>
    <w:pPr>
      <w:suppressLineNumbers/>
      <w:jc w:val="center"/>
    </w:pPr>
    <w:rPr>
      <w:b/>
      <w:bCs/>
    </w:rPr>
  </w:style>
  <w:style w:styleId="Contents1" w:type="paragraph">
    <w:name w:val="TOC 1"/>
    <w:basedOn w:val="Index"/>
    <w:pPr>
      <w:tabs>
        <w:tab w:pos="720" w:val="clear"/>
        <w:tab w:leader="dot" w:pos="9360" w:val="right"/>
      </w:tabs>
      <w:ind w:hanging="0" w:left="0"/>
    </w:pPr>
    <w:rPr/>
  </w:style>
  <w:style w:styleId="Contents2" w:type="paragraph">
    <w:name w:val="TOC 2"/>
    <w:basedOn w:val="Index"/>
    <w:pPr>
      <w:tabs>
        <w:tab w:pos="720" w:val="clear"/>
        <w:tab w:leader="dot" w:pos="9077" w:val="right"/>
      </w:tabs>
      <w:ind w:hanging="0" w:left="283"/>
    </w:pPr>
    <w:rPr/>
  </w:style>
  <w:style w:styleId="Contents3" w:type="paragraph">
    <w:name w:val="TOC 3"/>
    <w:basedOn w:val="Index"/>
    <w:pPr>
      <w:tabs>
        <w:tab w:pos="720" w:val="clear"/>
        <w:tab w:leader="dot" w:pos="8793" w:val="right"/>
      </w:tabs>
      <w:ind w:hanging="0" w:left="567"/>
    </w:pPr>
    <w:rPr/>
  </w:style>
  <w:style w:styleId="Contents4" w:type="paragraph">
    <w:name w:val="TOC 4"/>
    <w:basedOn w:val="Index"/>
    <w:pPr>
      <w:tabs>
        <w:tab w:pos="720" w:val="clear"/>
        <w:tab w:leader="dot" w:pos="8510" w:val="right"/>
      </w:tabs>
      <w:ind w:hanging="0" w:left="850"/>
    </w:pPr>
    <w:rPr/>
  </w:style>
  <w:style w:styleId="Contents5" w:type="paragraph">
    <w:name w:val="TOC 5"/>
    <w:basedOn w:val="Index"/>
    <w:pPr>
      <w:tabs>
        <w:tab w:pos="720" w:val="clear"/>
        <w:tab w:leader="dot" w:pos="8226" w:val="right"/>
      </w:tabs>
      <w:ind w:hanging="0" w:left="1134"/>
    </w:pPr>
    <w:rPr/>
  </w:style>
  <w:style w:styleId="Contents6" w:type="paragraph">
    <w:name w:val="TOC 6"/>
    <w:basedOn w:val="Index"/>
    <w:pPr>
      <w:tabs>
        <w:tab w:pos="720" w:val="clear"/>
        <w:tab w:leader="dot" w:pos="7943" w:val="right"/>
      </w:tabs>
      <w:ind w:hanging="0" w:left="1417"/>
    </w:pPr>
    <w:rPr/>
  </w:style>
  <w:style w:styleId="Contents7" w:type="paragraph">
    <w:name w:val="TOC 7"/>
    <w:basedOn w:val="Index"/>
    <w:pPr>
      <w:tabs>
        <w:tab w:pos="720" w:val="clear"/>
        <w:tab w:leader="dot" w:pos="7659" w:val="right"/>
      </w:tabs>
      <w:ind w:hanging="0" w:left="1701"/>
    </w:pPr>
    <w:rPr/>
  </w:style>
  <w:style w:styleId="Contents8" w:type="paragraph">
    <w:name w:val="TOC 8"/>
    <w:basedOn w:val="Index"/>
    <w:pPr>
      <w:tabs>
        <w:tab w:pos="720" w:val="clear"/>
        <w:tab w:leader="dot" w:pos="7376" w:val="right"/>
      </w:tabs>
      <w:ind w:hanging="0" w:left="1984"/>
    </w:pPr>
    <w:rPr/>
  </w:style>
  <w:style w:styleId="Contents9" w:type="paragraph">
    <w:name w:val="TOC 9"/>
    <w:basedOn w:val="Index"/>
    <w:pPr>
      <w:tabs>
        <w:tab w:pos="720" w:val="clear"/>
        <w:tab w:leader="dot" w:pos="7092" w:val="right"/>
      </w:tabs>
      <w:ind w:hanging="0" w:left="2268"/>
    </w:pPr>
    <w:rPr/>
  </w:style>
  <w:style w:default="1" w:styleId="Table" w:type="table">
    <w:name w:val="Table"/>
    <w:basedOn w:val="TableNormal"/>
    <w:semiHidden/>
    <w:unhideWhenUsed/>
    <w:qFormat/>
    <w:tblPr>
      <w:tblCellMar>
        <w:top w:type="dxa" w:w="0"/>
        <w:left w:type="dxa" w:w="108"/>
        <w:bottom w:type="dxa" w:w="0"/>
        <w:right w:type="dxa" w:w="108"/>
      </w:tblCellMar>
    </w:tbl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9" Target="media/rId229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212" Target="media/rId212.png" /><Relationship Type="http://schemas.openxmlformats.org/officeDocument/2006/relationships/image" Id="rId70" Target="media/rId70.png" /><Relationship Type="http://schemas.openxmlformats.org/officeDocument/2006/relationships/hyperlink" Id="rId170" Target="http://tool-support.renesas.com/autoupdate/support/onlinehelp/csp/V4.01.00/CS+.chm/Compiler-CCRH.chm/Output/ccrh08c0401y.html#:~:text=8.4.1%20Global%20pointer%20(gp,PID%3A%20Position%20Independent%20Data)" TargetMode="External" /><Relationship Type="http://schemas.openxmlformats.org/officeDocument/2006/relationships/hyperlink" Id="rId87" Target="http://www.cygwin.com/" TargetMode="External" /><Relationship Type="http://schemas.openxmlformats.org/officeDocument/2006/relationships/hyperlink" Id="rId21" Target="https://creativecommons.org/licenses/by/4.0/" TargetMode="External" /><Relationship Type="http://schemas.openxmlformats.org/officeDocument/2006/relationships/hyperlink" Id="rId23" Target="https://creativecommons.org/licenses/by/4.0/deed.ru" TargetMode="External" /><Relationship Type="http://schemas.openxmlformats.org/officeDocument/2006/relationships/hyperlink" Id="rId169" Target="https://en.wikipedia.org/wiki/Call_stack#STACK-POINTER" TargetMode="External" /><Relationship Type="http://schemas.openxmlformats.org/officeDocument/2006/relationships/hyperlink" Id="rId26" Target="https://en.wikipedia.org/wiki/Factory_automation_infrastructure" TargetMode="External" /><Relationship Type="http://schemas.openxmlformats.org/officeDocument/2006/relationships/hyperlink" Id="rId168" Target="https://en.wikipedia.org/wiki/Return_statement" TargetMode="External" /><Relationship Type="http://schemas.openxmlformats.org/officeDocument/2006/relationships/hyperlink" Id="rId171" Target="https://en.wikipedia.org/wiki/Thread-local_storage" TargetMode="External" /><Relationship Type="http://schemas.openxmlformats.org/officeDocument/2006/relationships/hyperlink" Id="rId155" Target="https://freertos.org/FreeRTOS-porting-guide.html" TargetMode="External" /><Relationship Type="http://schemas.openxmlformats.org/officeDocument/2006/relationships/hyperlink" Id="rId82" Target="https://freertos.org/a00110.html" TargetMode="External" /><Relationship Type="http://schemas.openxmlformats.org/officeDocument/2006/relationships/hyperlink" Id="rId49" Target="https://github.com/FreeRTOS" TargetMode="External" /><Relationship Type="http://schemas.openxmlformats.org/officeDocument/2006/relationships/hyperlink" Id="rId184" Target="https://github.com/riscv-collab/riscv-gnu-toolchain" TargetMode="External" /><Relationship Type="http://schemas.openxmlformats.org/officeDocument/2006/relationships/hyperlink" Id="rId182" Target="https://github.com/riscvarchive/riscv-cores-list" TargetMode="External" /><Relationship Type="http://schemas.openxmlformats.org/officeDocument/2006/relationships/hyperlink" Id="rId185" Target="https://github.com/riscvarchive/riscv-software-list" TargetMode="External" /><Relationship Type="http://schemas.openxmlformats.org/officeDocument/2006/relationships/hyperlink" Id="rId193" Target="https://gitlab.com/shaktiproject/software" TargetMode="External" /><Relationship Type="http://schemas.openxmlformats.org/officeDocument/2006/relationships/hyperlink" Id="rId187" Target="https://gnu-mcu-eclipse.github.io/blog/2019/04/25/riscv-none-gcc-v8-2-0-2-1-20190425-released/" TargetMode="External" /><Relationship Type="http://schemas.openxmlformats.org/officeDocument/2006/relationships/hyperlink" Id="rId22" Target="https://riscv-alliance.ru/" TargetMode="External" /><Relationship Type="http://schemas.openxmlformats.org/officeDocument/2006/relationships/hyperlink" Id="rId159" Target="https://riscv.org/technical/specifications/" TargetMode="External" /><Relationship Type="http://schemas.openxmlformats.org/officeDocument/2006/relationships/hyperlink" Id="rId166" Target="https://ru.wikipedia.org/wiki/%D0%9A%D0%BE%D0%B4_%D0%BE%D0%BF%D0%B5%D1%80%D0%B0%D1%86%D0%B8%D0%B8" TargetMode="External" /><Relationship Type="http://schemas.openxmlformats.org/officeDocument/2006/relationships/hyperlink" Id="rId24" Target="https://ru.wikipedia.org/wiki/%D0%9F%D1%80%D0%BE%D0%B3%D1%80%D0%B0%D0%BC%D0%BC%D0%B8%D1%80%D1%83%D0%B5%D0%BC%D1%8B%D0%B9_%D0%BB%D0%BE%D0%B3%D0%B8%D1%87%D0%B5%D1%81%D0%BA%D0%B8%D0%B9_%D0%BA%D0%BE%D0%BD%D1%82%D1%80%D0%BE%D0%BB%D0%BB%D0%B5%D1%80" TargetMode="External" /><Relationship Type="http://schemas.openxmlformats.org/officeDocument/2006/relationships/hyperlink" Id="rId27" Target="https://ru.wikipedia.org/wiki/%D0%A2%D0%B5%D0%BE%D1%80%D0%B8%D1%8F_%D1%83%D0%BF%D1%80%D0%B0%D0%B2%D0%BB%D0%B5%D0%BD%D0%B8%D1%8F" TargetMode="External" /><Relationship Type="http://schemas.openxmlformats.org/officeDocument/2006/relationships/hyperlink" Id="rId167" Target="https://ru.wikipedia.org/wiki/%D0%A6%D0%B5%D0%BB%D0%BE%D0%B5_%D1%87%D0%B8%D1%81%D0%BB%D0%BE" TargetMode="External" /><Relationship Type="http://schemas.openxmlformats.org/officeDocument/2006/relationships/hyperlink" Id="rId25" Target="https://ru.wikipedia.org/wiki/%D0%A7%D0%B8%D1%81%D0%BB%D0%BE%D0%B2%D0%BE%D0%B5_%D0%BF%D1%80%D0%BE%D0%B3%D1%80%D0%B0%D0%BC%D0%BC%D0%BD%D0%BE%D0%B5_%D1%83%D0%BF%D1%80%D0%B0%D0%B2%D0%BB%D0%B5%D0%BD%D0%B8%D0%B5" TargetMode="External" /><Relationship Type="http://schemas.openxmlformats.org/officeDocument/2006/relationships/hyperlink" Id="rId172" Target="https://ru.wikipedia.org/wiki/%D0%A7%D0%B8%D1%81%D0%BB%D0%BE_%D1%81_%D0%BF%D0%BB%D0%B0%D0%B2%D0%B0%D1%8E%D1%89%D0%B5%D0%B9_%D0%B7%D0%B0%D0%BF%D1%8F%D1%82%D0%BE%D0%B9" TargetMode="External" /><Relationship Type="http://schemas.openxmlformats.org/officeDocument/2006/relationships/hyperlink" Id="rId35" Target="https://ru.wikipedia.org/wiki/Round-robin_(%D0%B0%D0%BB%D0%B3%D0%BE%D1%80%D0%B8%D1%82%D0%BC)" TargetMode="External" /><Relationship Type="http://schemas.openxmlformats.org/officeDocument/2006/relationships/hyperlink" Id="rId20" Target="https://training.linuxfoundation.org/training/building-applications-with-risc-v-and-freertos-lfd112x/" TargetMode="External" /><Relationship Type="http://schemas.openxmlformats.org/officeDocument/2006/relationships/hyperlink" Id="rId179" Target="https://www.cl.cam.ac.uk/teaching/1617/ECAD+Arch/files/docs/RISCVGreenCardv8-20151013.pdf" TargetMode="External" /><Relationship Type="http://schemas.openxmlformats.org/officeDocument/2006/relationships/hyperlink" Id="rId86" Target="https://www.eclipse.org/" TargetMode="External" /><Relationship Type="http://schemas.openxmlformats.org/officeDocument/2006/relationships/hyperlink" Id="rId48" Target="https://www.freertos.org/" TargetMode="External" /><Relationship Type="http://schemas.openxmlformats.org/officeDocument/2006/relationships/hyperlink" Id="rId222" Target="https://www.freertos.org/Documentation/RTOS_book.html" TargetMode="External" /><Relationship Type="http://schemas.openxmlformats.org/officeDocument/2006/relationships/hyperlink" Id="rId208" Target="https://www.freertos.org/Using-FreeRTOS-on-RISC-V.html#GCC_COMMAND_LINE_OPTIONS" TargetMode="External" /><Relationship Type="http://schemas.openxmlformats.org/officeDocument/2006/relationships/hyperlink" Id="rId203" Target="https://www.freertos.org/Using-FreeRTOS-on-RISC-V.html#PORTING_FREERTOS_TO_RISC_V" TargetMode="External" /><Relationship Type="http://schemas.openxmlformats.org/officeDocument/2006/relationships/hyperlink" Id="rId64" Target="https://www.freertos.org/fr-content-src/uploads/2018/07/161204_Mastering_the_FreeRTOS_Real_Time_Kernel-A_Hands-On_Tutorial_Guide.pdf" TargetMode="External" /><Relationship Type="http://schemas.openxmlformats.org/officeDocument/2006/relationships/hyperlink" Id="rId45" Target="https://www.freertos.org/fr-content-src/uploads/2018/07/FreeRTOS_Reference_Manual_V10.0.0.pdf" TargetMode="External" /><Relationship Type="http://schemas.openxmlformats.org/officeDocument/2006/relationships/hyperlink" Id="rId216" Target="https://www.sifive.com/software" TargetMode="External" /><Relationship Type="http://schemas.openxmlformats.org/officeDocument/2006/relationships/hyperlink" Id="rId160" Target="https://www2.eecs.berkeley.edu/Pubs/TechRpts/2014/EECS-2014-54.pdf" TargetMode="External" /><Relationship Type="http://schemas.openxmlformats.org/officeDocument/2006/relationships/hyperlink" Id="rId188" Target="https://xpack.github.io/riscv-none-elf-gcc/install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70" Target="http://tool-support.renesas.com/autoupdate/support/onlinehelp/csp/V4.01.00/CS+.chm/Compiler-CCRH.chm/Output/ccrh08c0401y.html#:~:text=8.4.1%20Global%20pointer%20(gp,PID%3A%20Position%20Independent%20Data)" TargetMode="External" /><Relationship Type="http://schemas.openxmlformats.org/officeDocument/2006/relationships/hyperlink" Id="rId87" Target="http://www.cygwin.com/" TargetMode="External" /><Relationship Type="http://schemas.openxmlformats.org/officeDocument/2006/relationships/hyperlink" Id="rId21" Target="https://creativecommons.org/licenses/by/4.0/" TargetMode="External" /><Relationship Type="http://schemas.openxmlformats.org/officeDocument/2006/relationships/hyperlink" Id="rId23" Target="https://creativecommons.org/licenses/by/4.0/deed.ru" TargetMode="External" /><Relationship Type="http://schemas.openxmlformats.org/officeDocument/2006/relationships/hyperlink" Id="rId169" Target="https://en.wikipedia.org/wiki/Call_stack#STACK-POINTER" TargetMode="External" /><Relationship Type="http://schemas.openxmlformats.org/officeDocument/2006/relationships/hyperlink" Id="rId26" Target="https://en.wikipedia.org/wiki/Factory_automation_infrastructure" TargetMode="External" /><Relationship Type="http://schemas.openxmlformats.org/officeDocument/2006/relationships/hyperlink" Id="rId168" Target="https://en.wikipedia.org/wiki/Return_statement" TargetMode="External" /><Relationship Type="http://schemas.openxmlformats.org/officeDocument/2006/relationships/hyperlink" Id="rId171" Target="https://en.wikipedia.org/wiki/Thread-local_storage" TargetMode="External" /><Relationship Type="http://schemas.openxmlformats.org/officeDocument/2006/relationships/hyperlink" Id="rId155" Target="https://freertos.org/FreeRTOS-porting-guide.html" TargetMode="External" /><Relationship Type="http://schemas.openxmlformats.org/officeDocument/2006/relationships/hyperlink" Id="rId82" Target="https://freertos.org/a00110.html" TargetMode="External" /><Relationship Type="http://schemas.openxmlformats.org/officeDocument/2006/relationships/hyperlink" Id="rId49" Target="https://github.com/FreeRTOS" TargetMode="External" /><Relationship Type="http://schemas.openxmlformats.org/officeDocument/2006/relationships/hyperlink" Id="rId184" Target="https://github.com/riscv-collab/riscv-gnu-toolchain" TargetMode="External" /><Relationship Type="http://schemas.openxmlformats.org/officeDocument/2006/relationships/hyperlink" Id="rId182" Target="https://github.com/riscvarchive/riscv-cores-list" TargetMode="External" /><Relationship Type="http://schemas.openxmlformats.org/officeDocument/2006/relationships/hyperlink" Id="rId185" Target="https://github.com/riscvarchive/riscv-software-list" TargetMode="External" /><Relationship Type="http://schemas.openxmlformats.org/officeDocument/2006/relationships/hyperlink" Id="rId193" Target="https://gitlab.com/shaktiproject/software" TargetMode="External" /><Relationship Type="http://schemas.openxmlformats.org/officeDocument/2006/relationships/hyperlink" Id="rId187" Target="https://gnu-mcu-eclipse.github.io/blog/2019/04/25/riscv-none-gcc-v8-2-0-2-1-20190425-released/" TargetMode="External" /><Relationship Type="http://schemas.openxmlformats.org/officeDocument/2006/relationships/hyperlink" Id="rId22" Target="https://riscv-alliance.ru/" TargetMode="External" /><Relationship Type="http://schemas.openxmlformats.org/officeDocument/2006/relationships/hyperlink" Id="rId159" Target="https://riscv.org/technical/specifications/" TargetMode="External" /><Relationship Type="http://schemas.openxmlformats.org/officeDocument/2006/relationships/hyperlink" Id="rId166" Target="https://ru.wikipedia.org/wiki/%D0%9A%D0%BE%D0%B4_%D0%BE%D0%BF%D0%B5%D1%80%D0%B0%D1%86%D0%B8%D0%B8" TargetMode="External" /><Relationship Type="http://schemas.openxmlformats.org/officeDocument/2006/relationships/hyperlink" Id="rId24" Target="https://ru.wikipedia.org/wiki/%D0%9F%D1%80%D0%BE%D0%B3%D1%80%D0%B0%D0%BC%D0%BC%D0%B8%D1%80%D1%83%D0%B5%D0%BC%D1%8B%D0%B9_%D0%BB%D0%BE%D0%B3%D0%B8%D1%87%D0%B5%D1%81%D0%BA%D0%B8%D0%B9_%D0%BA%D0%BE%D0%BD%D1%82%D1%80%D0%BE%D0%BB%D0%BB%D0%B5%D1%80" TargetMode="External" /><Relationship Type="http://schemas.openxmlformats.org/officeDocument/2006/relationships/hyperlink" Id="rId27" Target="https://ru.wikipedia.org/wiki/%D0%A2%D0%B5%D0%BE%D1%80%D0%B8%D1%8F_%D1%83%D0%BF%D1%80%D0%B0%D0%B2%D0%BB%D0%B5%D0%BD%D0%B8%D1%8F" TargetMode="External" /><Relationship Type="http://schemas.openxmlformats.org/officeDocument/2006/relationships/hyperlink" Id="rId167" Target="https://ru.wikipedia.org/wiki/%D0%A6%D0%B5%D0%BB%D0%BE%D0%B5_%D1%87%D0%B8%D1%81%D0%BB%D0%BE" TargetMode="External" /><Relationship Type="http://schemas.openxmlformats.org/officeDocument/2006/relationships/hyperlink" Id="rId25" Target="https://ru.wikipedia.org/wiki/%D0%A7%D0%B8%D1%81%D0%BB%D0%BE%D0%B2%D0%BE%D0%B5_%D0%BF%D1%80%D0%BE%D0%B3%D1%80%D0%B0%D0%BC%D0%BC%D0%BD%D0%BE%D0%B5_%D1%83%D0%BF%D1%80%D0%B0%D0%B2%D0%BB%D0%B5%D0%BD%D0%B8%D0%B5" TargetMode="External" /><Relationship Type="http://schemas.openxmlformats.org/officeDocument/2006/relationships/hyperlink" Id="rId172" Target="https://ru.wikipedia.org/wiki/%D0%A7%D0%B8%D1%81%D0%BB%D0%BE_%D1%81_%D0%BF%D0%BB%D0%B0%D0%B2%D0%B0%D1%8E%D1%89%D0%B5%D0%B9_%D0%B7%D0%B0%D0%BF%D1%8F%D1%82%D0%BE%D0%B9" TargetMode="External" /><Relationship Type="http://schemas.openxmlformats.org/officeDocument/2006/relationships/hyperlink" Id="rId35" Target="https://ru.wikipedia.org/wiki/Round-robin_(%D0%B0%D0%BB%D0%B3%D0%BE%D1%80%D0%B8%D1%82%D0%BC)" TargetMode="External" /><Relationship Type="http://schemas.openxmlformats.org/officeDocument/2006/relationships/hyperlink" Id="rId20" Target="https://training.linuxfoundation.org/training/building-applications-with-risc-v-and-freertos-lfd112x/" TargetMode="External" /><Relationship Type="http://schemas.openxmlformats.org/officeDocument/2006/relationships/hyperlink" Id="rId179" Target="https://www.cl.cam.ac.uk/teaching/1617/ECAD+Arch/files/docs/RISCVGreenCardv8-20151013.pdf" TargetMode="External" /><Relationship Type="http://schemas.openxmlformats.org/officeDocument/2006/relationships/hyperlink" Id="rId86" Target="https://www.eclipse.org/" TargetMode="External" /><Relationship Type="http://schemas.openxmlformats.org/officeDocument/2006/relationships/hyperlink" Id="rId48" Target="https://www.freertos.org/" TargetMode="External" /><Relationship Type="http://schemas.openxmlformats.org/officeDocument/2006/relationships/hyperlink" Id="rId222" Target="https://www.freertos.org/Documentation/RTOS_book.html" TargetMode="External" /><Relationship Type="http://schemas.openxmlformats.org/officeDocument/2006/relationships/hyperlink" Id="rId208" Target="https://www.freertos.org/Using-FreeRTOS-on-RISC-V.html#GCC_COMMAND_LINE_OPTIONS" TargetMode="External" /><Relationship Type="http://schemas.openxmlformats.org/officeDocument/2006/relationships/hyperlink" Id="rId203" Target="https://www.freertos.org/Using-FreeRTOS-on-RISC-V.html#PORTING_FREERTOS_TO_RISC_V" TargetMode="External" /><Relationship Type="http://schemas.openxmlformats.org/officeDocument/2006/relationships/hyperlink" Id="rId64" Target="https://www.freertos.org/fr-content-src/uploads/2018/07/161204_Mastering_the_FreeRTOS_Real_Time_Kernel-A_Hands-On_Tutorial_Guide.pdf" TargetMode="External" /><Relationship Type="http://schemas.openxmlformats.org/officeDocument/2006/relationships/hyperlink" Id="rId45" Target="https://www.freertos.org/fr-content-src/uploads/2018/07/FreeRTOS_Reference_Manual_V10.0.0.pdf" TargetMode="External" /><Relationship Type="http://schemas.openxmlformats.org/officeDocument/2006/relationships/hyperlink" Id="rId216" Target="https://www.sifive.com/software" TargetMode="External" /><Relationship Type="http://schemas.openxmlformats.org/officeDocument/2006/relationships/hyperlink" Id="rId160" Target="https://www2.eecs.berkeley.edu/Pubs/TechRpts/2014/EECS-2014-54.pdf" TargetMode="External" /><Relationship Type="http://schemas.openxmlformats.org/officeDocument/2006/relationships/hyperlink" Id="rId188" Target="https://xpack.github.io/riscv-none-elf-gcc/install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Application>LibreOffice/7.3.7.2$Linux_X86_64 LibreOffice_project/30$Build-2</Application>
  <AppVersion>15.0000</AppVersion>
  <Pages>3</Pages>
  <Words>83</Words>
  <Characters>378</Characters>
  <CharactersWithSpaces>494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Создание приложений на базе RISC‑V и FreeRTOS</dc:title>
  <dc:creator/>
  <cp:keywords/>
  <dcterms:created xsi:type="dcterms:W3CDTF">2023-12-25T12:39:06Z</dcterms:created>
  <dcterms:modified xsi:type="dcterms:W3CDTF">2023-12-25T12:39:06Z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2023-12-25</vt:lpwstr>
  </property>
</Properties>
</file>