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Программа курса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>«Тулчейн RISC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-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>V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 xml:space="preserve"> и компиляторные оптимизации»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240" w:beforeAutospacing="0" w:after="0" w:afterAutospacing="0" w:line="18" w:lineRule="atLeast"/>
        <w:ind w:left="42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Системы компиляции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t xml:space="preserve">. 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Введение в процесс и системы компиляции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  <w:t>Процесс компиляции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  <w:t>sysroot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  <w:t>Структура системы компиляции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  <w:t>Кросс-компиляция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  <w:t>Cистемы компиляции GCC и LLVM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</w:rPr>
        <w:t>Справочные материалы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240" w:beforeAutospacing="0" w:after="0" w:afterAutospacing="0" w:line="18" w:lineRule="atLeast"/>
        <w:ind w:left="42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Введение в компиляторные оптимизации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t xml:space="preserve">. 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Оптимизация производительности, размера кода и некоторых характеристик встроенных приложений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Терминология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Оптимизация производительности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Profile-guided optimizations, PGO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Оптимизация объема кода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</w:tabs>
        <w:bidi w:val="0"/>
        <w:spacing w:before="240" w:beforeAutospacing="0" w:after="0" w:afterAutospacing="0" w:line="18" w:lineRule="atLeast"/>
        <w:ind w:left="126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Инструменты для измерения размера кода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</w:tabs>
        <w:bidi w:val="0"/>
        <w:spacing w:before="240" w:beforeAutospacing="0" w:after="0" w:afterAutospacing="0" w:line="18" w:lineRule="atLeast"/>
        <w:ind w:left="126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Оптимизации компилятора для уменьшения размера кода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</w:tabs>
        <w:bidi w:val="0"/>
        <w:spacing w:before="240" w:beforeAutospacing="0" w:after="0" w:afterAutospacing="0" w:line="18" w:lineRule="atLeast"/>
        <w:ind w:left="126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Оптимизация исходного кода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Характеристики производительности встраиваемых приложений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Оптимизация энергопотребления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Справочные материалы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240" w:beforeAutospacing="0" w:after="0" w:afterAutospacing="0" w:line="18" w:lineRule="atLeast"/>
        <w:ind w:left="42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Создание приложений RISC-V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t xml:space="preserve">. 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Введение в тулчейн RISC-V, создание приложений с его помощью и запуск приложений на устройствах/эмуляторах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Введение в тулчейн RISC‑V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 xml:space="preserve"> (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GNU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 xml:space="preserve">,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LLVM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>)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Создание приложений с помощью этих тулчейнов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Запуск приложений на функциональном симуляторе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Запуск приложений на эмуляторе системы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Справочные материалы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240" w:beforeAutospacing="0" w:after="0" w:afterAutospacing="0" w:line="18" w:lineRule="atLeast"/>
        <w:ind w:left="42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Методы отладки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t xml:space="preserve">. 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Введение в различные виды ошибок, инструменты и методы отладки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Типы ошибок в программах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Отладка на основе инструментирования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Нативная отладк</w:t>
      </w:r>
      <w:bookmarkStart w:id="0" w:name="_GoBack"/>
      <w:bookmarkEnd w:id="0"/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а с помощью отладчика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Удалённая отладка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Отладка на основе JTAG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bidi w:val="0"/>
        <w:spacing w:before="240" w:beforeAutospacing="0" w:after="0" w:afterAutospacing="0" w:line="18" w:lineRule="atLeast"/>
        <w:ind w:left="840" w:leftChars="0" w:right="0" w:rightChars="0" w:hanging="42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>Справочные материалы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30E6D"/>
    <w:multiLevelType w:val="multilevel"/>
    <w:tmpl w:val="D3930E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0184D"/>
    <w:rsid w:val="506677A2"/>
    <w:rsid w:val="58EF3741"/>
    <w:rsid w:val="74EA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2023-12-28T13:32:00Z</dcterms:created>
  <dc:creator>me</dc:creator>
  <cp:lastModifiedBy>Jake Kirilenko</cp:lastModifiedBy>
  <dcterms:modified xsi:type="dcterms:W3CDTF">2023-12-28T13:47:48Z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98F1E959EE84435CA1C8E27F4CFC1A4A_12</vt:lpwstr>
  </property>
</Properties>
</file>