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Rare Book Inventory &amp; Sales Ecosystem (RISE)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Product Description 1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Daniel Rhoads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02-18-26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Table of Contents</w:t>
      </w:r>
    </w:p>
    <w:sdt>
      <w:sdtPr>
        <w:id w:val="2851101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dns5j6oa01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Project Vision and Description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iu1zxd3zg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Team Roles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6ysrtj9ur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Collaboration Methodology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kwutbkxf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The Definition of “Done”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jxr8vhmb4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Product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jc49g3rr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Design System &amp; Style Guide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ie8dhqa07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Sprint 1 Retrospective Summary Report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gf8gaxqlp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Sprint 2 Retrospective Summary Report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g5zp98qw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References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8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ydns5j6oa01b" w:id="0"/>
      <w:bookmarkEnd w:id="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Project Vision and Description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Rare Book Inventory &amp; Sales Ecosystem (RISE) is a digital transformation project designed to modernize the operations of a traditional rare bookstore. Currently operating on a manual, paper-based workflow, the client requires a centralized automated system to handle the unique complexities of rare book retail. RISE will integrate four core business pillars—accounting, inventory management, manufacturer ordering, and customer sales—into a single, high-performance computer-based platform. By digitizing these processes, the system will significantly reduce the time required to catalog unique items and provide real-time visibility into the store’s financial health and stock levels.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8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8iu1zxd3zg73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Team Roles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20" w:before="220" w:lineRule="auto"/>
        <w:ind w:firstLine="720"/>
        <w:rPr>
          <w:rFonts w:ascii="Arial" w:cs="Arial" w:eastAsia="Arial" w:hAnsi="Arial"/>
          <w:b w:val="1"/>
          <w:bCs w:val="1"/>
          <w:color w:val="1e202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023"/>
          <w:sz w:val="21"/>
          <w:szCs w:val="21"/>
          <w:rtl w:val="0"/>
        </w:rPr>
        <w:t xml:space="preserve">Detailed Oriented Tester - Lyiondra Bradley</w:t>
      </w:r>
    </w:p>
    <w:p w:rsidR="00000000" w:rsidDel="00000000" w:rsidP="00000000" w:rsidRDefault="00000000" w:rsidRPr="00000000" w14:paraId="00000028">
      <w:pPr>
        <w:shd w:fill="ffffff" w:val="clear"/>
        <w:spacing w:after="220" w:before="220" w:lineRule="auto"/>
        <w:ind w:left="720" w:firstLine="0"/>
        <w:rPr>
          <w:rFonts w:ascii="Arial" w:cs="Arial" w:eastAsia="Arial" w:hAnsi="Arial"/>
          <w:b w:val="1"/>
          <w:bCs w:val="1"/>
          <w:color w:val="1e202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023"/>
          <w:sz w:val="21"/>
          <w:szCs w:val="21"/>
          <w:rtl w:val="0"/>
        </w:rPr>
        <w:t xml:space="preserve">Logic Architect (Backend Developer) - Midori (Alyssa Brown)</w:t>
      </w:r>
    </w:p>
    <w:p w:rsidR="00000000" w:rsidDel="00000000" w:rsidP="00000000" w:rsidRDefault="00000000" w:rsidRPr="00000000" w14:paraId="00000029">
      <w:pPr>
        <w:shd w:fill="ffffff" w:val="clear"/>
        <w:spacing w:after="220" w:before="220" w:lineRule="auto"/>
        <w:ind w:left="720" w:firstLine="0"/>
        <w:rPr>
          <w:rFonts w:ascii="Arial" w:cs="Arial" w:eastAsia="Arial" w:hAnsi="Arial"/>
          <w:b w:val="1"/>
          <w:bCs w:val="1"/>
          <w:color w:val="1e202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023"/>
          <w:sz w:val="21"/>
          <w:szCs w:val="21"/>
          <w:rtl w:val="0"/>
        </w:rPr>
        <w:t xml:space="preserve">UX/UI Specialist (Frontend Developer) - Daniel Rhoads *me</w:t>
      </w:r>
    </w:p>
    <w:p w:rsidR="00000000" w:rsidDel="00000000" w:rsidP="00000000" w:rsidRDefault="00000000" w:rsidRPr="00000000" w14:paraId="0000002A">
      <w:pPr>
        <w:shd w:fill="ffffff" w:val="clear"/>
        <w:spacing w:after="220" w:before="220" w:lineRule="auto"/>
        <w:ind w:left="720" w:firstLine="0"/>
        <w:rPr>
          <w:rFonts w:ascii="Arial" w:cs="Arial" w:eastAsia="Arial" w:hAnsi="Arial"/>
          <w:b w:val="1"/>
          <w:bCs w:val="1"/>
          <w:color w:val="1e202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023"/>
          <w:sz w:val="21"/>
          <w:szCs w:val="21"/>
          <w:rtl w:val="0"/>
        </w:rPr>
        <w:t xml:space="preserve">Collaborater (SCRUM Master) - Pablo Gomez</w:t>
      </w:r>
    </w:p>
    <w:p w:rsidR="00000000" w:rsidDel="00000000" w:rsidP="00000000" w:rsidRDefault="00000000" w:rsidRPr="00000000" w14:paraId="0000002B">
      <w:pPr>
        <w:shd w:fill="ffffff" w:val="clear"/>
        <w:spacing w:after="220" w:before="220" w:lineRule="auto"/>
        <w:ind w:left="720" w:firstLine="0"/>
        <w:rPr>
          <w:rFonts w:ascii="Arial" w:cs="Arial" w:eastAsia="Arial" w:hAnsi="Arial"/>
          <w:b w:val="1"/>
          <w:bCs w:val="1"/>
          <w:color w:val="1e202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023"/>
          <w:sz w:val="21"/>
          <w:szCs w:val="21"/>
          <w:rtl w:val="0"/>
        </w:rPr>
        <w:t xml:space="preserve">Business Analyst (Documentation Lead) - Gustavo Rosas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8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2u6ysrtj9ur9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Collaboration Methodology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RISE team will utilize an Agile-inspired methodology to ensure steady progress: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Communication: Primary communication will occur via GitHub and or Microsoft360 for daily updates, with one synchronized meeting per week.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Version Control: Project documentation and code will be maintained in a shared repository to ensure all members have access to the latest versions.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Task Management: We will use a Kanban-style approach, breaking down weekly requirements into specific tasks assigned to individual members.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Conflict Resolution: Decisions will be made by a simple majority vote, with technical leads providing final recommendations for their respective areas.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8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pvkwutbkxfi9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Definition of “Done”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or feature is considered "Done" when it meets the following criteria: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Requirement Alignment: The feature fully addresses the specific criteria outlined in the instructor’s grading rubric.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Peer Review: All individual contributions must be reviewed by at least one other team member for clarity and logic before final submission.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Functional Integrity: Technical components must execute without errors and integrate successfully with the existing system.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Documentation: Any new functionality is properly documented within the master Project Document.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 Alignment:</w:t>
      </w:r>
      <w:r w:rsidDel="00000000" w:rsidR="00000000" w:rsidRPr="00000000">
        <w:rPr>
          <w:rtl w:val="0"/>
        </w:rPr>
        <w:t xml:space="preserve"> Features must adhere to the Design System (Section 5.3) to ensure a cohesive user experience.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Responsiveness:</w:t>
      </w:r>
      <w:r w:rsidDel="00000000" w:rsidR="00000000" w:rsidRPr="00000000">
        <w:rPr>
          <w:rtl w:val="0"/>
        </w:rPr>
        <w:t xml:space="preserve"> The UI must be functional across multiple screen sizes (Mobile/Tablet/Desktop).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Critical workflows (Sale/Inventory) must be completed within the 3-click architecture defined in the Site Map.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8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wejxr8vhmb41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Product Design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vy7lku5qn05n" w:id="5"/>
      <w:bookmarkEnd w:id="5"/>
      <w:r w:rsidDel="00000000" w:rsidR="00000000" w:rsidRPr="00000000">
        <w:rPr>
          <w:sz w:val="22"/>
          <w:szCs w:val="22"/>
          <w:rtl w:val="0"/>
        </w:rPr>
        <w:t xml:space="preserve">5.1 User Personas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ensure the RISE system meets the needs of its users, the following personas were developed to guide the interface design: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Persona: Arthur, the Bookstore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Owns a legacy bookstore; comfortable with books but overwhelmed by manual paper ledgers.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Quickly catalog a new "find," check if a rare edition is in stock, and see if he made a profit today.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 Need:</w:t>
      </w:r>
      <w:r w:rsidDel="00000000" w:rsidR="00000000" w:rsidRPr="00000000">
        <w:rPr>
          <w:rtl w:val="0"/>
        </w:rPr>
        <w:t xml:space="preserve"> High-contrast text, large buttons, and a "no-clutter" dashboard that works on a tablet.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Secondary Persona: Sarah, the Rare Book Collector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Tech-savvy, looking for specific first editions.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Browse the catalog remotely and place a "Request to Buy" without needing to call the shop.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 Need:</w:t>
      </w:r>
      <w:r w:rsidDel="00000000" w:rsidR="00000000" w:rsidRPr="00000000">
        <w:rPr>
          <w:rtl w:val="0"/>
        </w:rPr>
        <w:t xml:space="preserve"> High-quality imagery placeholders, clear pricing, and a mobile-friendly checkout/request flow.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durv8sk3mdjb" w:id="6"/>
      <w:bookmarkEnd w:id="6"/>
      <w:r w:rsidDel="00000000" w:rsidR="00000000" w:rsidRPr="00000000">
        <w:rPr>
          <w:sz w:val="22"/>
          <w:szCs w:val="22"/>
          <w:rtl w:val="0"/>
        </w:rPr>
        <w:t xml:space="preserve">5.2 Information Architecture (Site Map)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system is organized into a three-tier hierarchy to minimize "clicks-to-action" and reduce cognitive load: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High-level summary of sales and inventory alerts.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Management Modules:</w:t>
      </w:r>
      <w:r w:rsidDel="00000000" w:rsidR="00000000" w:rsidRPr="00000000">
        <w:rPr>
          <w:rtl w:val="0"/>
        </w:rPr>
        <w:t xml:space="preserve"> Deep-dive tables for Inventory, Sales Records, and Manufacturer Orders.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 Layers:</w:t>
      </w:r>
      <w:r w:rsidDel="00000000" w:rsidR="00000000" w:rsidRPr="00000000">
        <w:rPr>
          <w:rtl w:val="0"/>
        </w:rPr>
        <w:t xml:space="preserve"> Pop-up Modals for data entry (e.g., Adding a Book) to keep the user in their current context.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heading=h.7ujc49g3rreg" w:id="7"/>
      <w:bookmarkEnd w:id="7"/>
      <w:r w:rsidDel="00000000" w:rsidR="00000000" w:rsidRPr="00000000">
        <w:rPr>
          <w:sz w:val="24"/>
          <w:szCs w:val="24"/>
          <w:rtl w:val="0"/>
        </w:rPr>
        <w:t xml:space="preserve">5.3 Design System &amp; Style Guide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style guide ensures visual consistency across all modules of the RISE platform, reducing cognitive load for the user through predictable interface patterns.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am8886h1kcl5" w:id="8"/>
      <w:bookmarkEnd w:id="8"/>
      <w:r w:rsidDel="00000000" w:rsidR="00000000" w:rsidRPr="00000000">
        <w:rPr>
          <w:sz w:val="22"/>
          <w:szCs w:val="22"/>
          <w:rtl w:val="0"/>
        </w:rPr>
        <w:t xml:space="preserve">A. Color Palette</w:t>
      </w:r>
    </w:p>
    <w:p w:rsidR="00000000" w:rsidDel="00000000" w:rsidP="00000000" w:rsidRDefault="00000000" w:rsidRPr="00000000" w14:paraId="00000072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 have selected a professional palette that balances the "traditional" feel of a rare bookstore with "modern" digital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22324237"/>
        <w:tag w:val="goog_rdk_0"/>
      </w:sdtPr>
      <w:sdtContent>
        <w:tbl>
          <w:tblPr>
            <w:tblStyle w:val="Table1"/>
            <w:tblW w:w="9540.0" w:type="dxa"/>
            <w:jc w:val="left"/>
            <w:tblInd w:w="-1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85"/>
            <w:gridCol w:w="5055"/>
            <w:tblGridChange w:id="0">
              <w:tblGrid>
                <w:gridCol w:w="4485"/>
                <w:gridCol w:w="5055"/>
              </w:tblGrid>
            </w:tblGridChange>
          </w:tblGrid>
          <w:tr>
            <w:trPr>
              <w:cantSplit w:val="0"/>
              <w:trHeight w:val="1341.344238281250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mc:AlternateContent>
                    <mc:Choice Requires="wpg">
                      <w:drawing>
                        <wp:inline distB="114300" distT="114300" distL="114300" distR="114300">
                          <wp:extent cx="557213" cy="409575"/>
                          <wp:effectExtent b="0" l="0" r="0" t="0"/>
                          <wp:docPr id="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-92025" y="81800"/>
                                    <a:ext cx="542100" cy="3885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C3E50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drawing>
                        <wp:inline distB="114300" distT="114300" distL="114300" distR="114300">
                          <wp:extent cx="557213" cy="409575"/>
                          <wp:effectExtent b="0" l="0" r="0" t="0"/>
                          <wp:docPr id="6" name="image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213" cy="40957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Primary (Midnight Blue):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#2C3E50</w:t>
                </w:r>
                <w:r w:rsidDel="00000000" w:rsidR="00000000" w:rsidRPr="00000000">
                  <w:rPr>
                    <w:rtl w:val="0"/>
                  </w:rPr>
                  <w:t xml:space="preserve"> — Used for the sidebar, headers, and primary navigation. Represents stability and trust.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mc:AlternateContent>
                    <mc:Choice Requires="wpg">
                      <w:drawing>
                        <wp:inline distB="114300" distT="114300" distL="114300" distR="114300">
                          <wp:extent cx="552450" cy="404033"/>
                          <wp:effectExtent b="0" l="0" r="0" t="0"/>
                          <wp:docPr id="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855200" y="3289200"/>
                                    <a:ext cx="981600" cy="981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ECF0F1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drawing>
                        <wp:inline distB="114300" distT="114300" distL="114300" distR="114300">
                          <wp:extent cx="552450" cy="404033"/>
                          <wp:effectExtent b="0" l="0" r="0" t="0"/>
                          <wp:docPr id="8" name="image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2450" cy="404033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spacing w:after="240"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Secondary (Cloud White):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#ECF0F1</w:t>
                </w:r>
                <w:r w:rsidDel="00000000" w:rsidR="00000000" w:rsidRPr="00000000">
                  <w:rPr>
                    <w:rtl w:val="0"/>
                  </w:rPr>
                  <w:t xml:space="preserve"> — Used for page backgrounds to ensure text readability.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44.898925781250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mc:AlternateContent>
                    <mc:Choice Requires="wpg">
                      <w:drawing>
                        <wp:inline distB="114300" distT="114300" distL="114300" distR="114300">
                          <wp:extent cx="533400" cy="373574"/>
                          <wp:effectExtent b="0" l="0" r="0" t="0"/>
                          <wp:docPr id="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074950" y="3595950"/>
                                    <a:ext cx="542100" cy="3681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7AE60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drawing>
                        <wp:inline distB="114300" distT="114300" distL="114300" distR="114300">
                          <wp:extent cx="533400" cy="373574"/>
                          <wp:effectExtent b="0" l="0" r="0" t="0"/>
                          <wp:docPr id="7" name="image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3400" cy="37357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Success (Emerald Green):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#27AE60</w:t>
                </w:r>
                <w:r w:rsidDel="00000000" w:rsidR="00000000" w:rsidRPr="00000000">
                  <w:rPr>
                    <w:rtl w:val="0"/>
                  </w:rPr>
                  <w:t xml:space="preserve"> — Used for "In Stock" indicators, "Sale Completed" buttons, and positive profit margins.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6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spacing w:after="240"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</w:rPr>
                  <mc:AlternateContent>
                    <mc:Choice Requires="wpg">
                      <w:drawing>
                        <wp:inline distB="114300" distT="114300" distL="114300" distR="114300">
                          <wp:extent cx="533400" cy="392981"/>
                          <wp:effectExtent b="0" l="0" r="0" t="0"/>
                          <wp:docPr id="9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855200" y="3289200"/>
                                    <a:ext cx="981600" cy="981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E67E22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drawing>
                        <wp:inline distB="114300" distT="114300" distL="114300" distR="114300">
                          <wp:extent cx="533400" cy="392981"/>
                          <wp:effectExtent b="0" l="0" r="0" t="0"/>
                          <wp:docPr id="9" name="image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3400" cy="392981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Accent (Carrot Orange):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  <w:t xml:space="preserve"> — Used for "Rare" item tags and urgent inventory alerts to draw immediate attention</w:t>
                </w:r>
              </w:p>
              <w:p w:rsidR="00000000" w:rsidDel="00000000" w:rsidP="00000000" w:rsidRDefault="00000000" w:rsidRPr="00000000" w14:paraId="0000007F">
                <w:pPr>
                  <w:spacing w:after="240"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lpksntjjhclf" w:id="9"/>
      <w:bookmarkEnd w:id="9"/>
      <w:r w:rsidDel="00000000" w:rsidR="00000000" w:rsidRPr="00000000">
        <w:rPr>
          <w:sz w:val="22"/>
          <w:szCs w:val="22"/>
          <w:rtl w:val="0"/>
        </w:rPr>
        <w:t xml:space="preserve">B. Typography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Font: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Segoe UI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Helvetica</w:t>
      </w:r>
      <w:r w:rsidDel="00000000" w:rsidR="00000000" w:rsidRPr="00000000">
        <w:rPr>
          <w:rtl w:val="0"/>
        </w:rPr>
        <w:t xml:space="preserve"> (Sans-serif).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While rare books use "Serif" fonts (like Times New Roman), digital interfaces are easier to read on screens using "Sans-serif" fonts. This modernization improves speed for Arthur when scanning inventory.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Hierarchy: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24px Bold (Page Titles)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16px Regular (Table Data)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Captions:</w:t>
      </w:r>
      <w:r w:rsidDel="00000000" w:rsidR="00000000" w:rsidRPr="00000000">
        <w:rPr>
          <w:rtl w:val="0"/>
        </w:rPr>
        <w:t xml:space="preserve"> 12px Italic (Metadata like SKU numbers)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uir9dlflo6td" w:id="10"/>
      <w:bookmarkEnd w:id="10"/>
      <w:r w:rsidDel="00000000" w:rsidR="00000000" w:rsidRPr="00000000">
        <w:rPr>
          <w:sz w:val="22"/>
          <w:szCs w:val="22"/>
          <w:rtl w:val="0"/>
        </w:rPr>
        <w:t xml:space="preserve">C. UI Components (Bootstrap 5)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utilizes </w:t>
      </w:r>
      <w:r w:rsidDel="00000000" w:rsidR="00000000" w:rsidRPr="00000000">
        <w:rPr>
          <w:b w:val="1"/>
          <w:bCs w:val="1"/>
          <w:rtl w:val="0"/>
        </w:rPr>
        <w:t xml:space="preserve">Bootstrap 5</w:t>
      </w:r>
      <w:r w:rsidDel="00000000" w:rsidR="00000000" w:rsidRPr="00000000">
        <w:rPr>
          <w:rtl w:val="0"/>
        </w:rPr>
        <w:t xml:space="preserve"> for its responsive grid and pre-built components.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Buttons:</w:t>
      </w:r>
      <w:r w:rsidDel="00000000" w:rsidR="00000000" w:rsidRPr="00000000">
        <w:rPr>
          <w:rtl w:val="0"/>
        </w:rPr>
        <w:t xml:space="preserve"> Rounded corners (Border-radius: 4px) for a modern feel.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Modals:</w:t>
      </w:r>
      <w:r w:rsidDel="00000000" w:rsidR="00000000" w:rsidRPr="00000000">
        <w:rPr>
          <w:rtl w:val="0"/>
        </w:rPr>
        <w:t xml:space="preserve"> Used for all "Add/Edit" actions to keep the user focused on the current screen without page reloads.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Cards:</w:t>
      </w:r>
      <w:r w:rsidDel="00000000" w:rsidR="00000000" w:rsidRPr="00000000">
        <w:rPr>
          <w:rtl w:val="0"/>
        </w:rPr>
        <w:t xml:space="preserve"> Used on the Dashboard to display high-level "Quick Stats" 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  <w:t xml:space="preserve">By using the Bootstrap 5 framework, the UI will be fully responsive, ensuring that Arthur (the owner) can access the inventory system on his tablet while working on the sales floor, as well as on a desktop in the back office's Total Sales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49197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1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center" w:leader="none" w:pos="3780"/>
        </w:tabs>
        <w:spacing w:after="240" w:lineRule="auto"/>
        <w:ind w:hanging="63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53569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rtl w:val="0"/>
        </w:rPr>
        <w:t xml:space="preserve">CSS variables and custom classes used to maintain brand consistency across the RISE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spacing w:after="240" w:lineRule="auto"/>
        <w:rPr/>
      </w:pPr>
      <w:bookmarkStart w:colFirst="0" w:colLast="0" w:name="_heading=h.8zm30rbt2hh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spacing w:after="240" w:lineRule="auto"/>
        <w:rPr/>
      </w:pPr>
      <w:bookmarkStart w:colFirst="0" w:colLast="0" w:name="_heading=h.pe60lk6aga50" w:id="12"/>
      <w:bookmarkEnd w:id="12"/>
      <w:r w:rsidDel="00000000" w:rsidR="00000000" w:rsidRPr="00000000">
        <w:rPr>
          <w:rtl w:val="0"/>
        </w:rPr>
        <w:t xml:space="preserve">Section 5.4 Prototype Mockup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Initial functional mockup of the Inventory Dashboard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heading=h.nl00mq7nc50a" w:id="13"/>
      <w:bookmarkEnd w:id="1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Section 5.4 Prototype Mockup &amp; Feasibility</w:t>
      </w:r>
    </w:p>
    <w:p w:rsidR="00000000" w:rsidDel="00000000" w:rsidP="00000000" w:rsidRDefault="00000000" w:rsidRPr="00000000" w14:paraId="000000A6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validate the design system and logic architecture, a functional technical prototype was developed (hosted on GitHub). This mockup focuses on the Inventory Management module, proving that the Bootstrap 5 UI integrates correctly with the localized data structures.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Validations: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240" w:lineRule="auto"/>
        <w:ind w:left="1320" w:right="6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Responsive Layout: Confirmed that the inventory table adjusts for mobile and desktop views.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240" w:lineRule="auto"/>
        <w:ind w:left="1320" w:right="6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Rendering: Validated that book metadata (ISBN, Price, Rare Tags) displays correctly from the script logic.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240" w:lineRule="auto"/>
        <w:ind w:left="1320" w:right="6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Interactivity: Confirmed that 'Add Book' modals trigger without page reloads, maintaining a modern user experience."</w:t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rPr/>
      </w:pPr>
      <w:bookmarkStart w:colFirst="0" w:colLast="0" w:name="_heading=h.x6wc55d90o9g" w:id="14"/>
      <w:bookmarkEnd w:id="14"/>
      <w:r w:rsidDel="00000000" w:rsidR="00000000" w:rsidRPr="00000000">
        <w:rPr>
          <w:rtl w:val="0"/>
        </w:rPr>
        <w:t xml:space="preserve">Section 5.5 Product Backlog Alignment</w:t>
      </w:r>
    </w:p>
    <w:p w:rsidR="00000000" w:rsidDel="00000000" w:rsidP="00000000" w:rsidRDefault="00000000" w:rsidRPr="00000000" w14:paraId="000000AF">
      <w:pPr>
        <w:spacing w:after="240" w:before="240" w:lineRule="auto"/>
        <w:ind w:left="0" w:right="6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While the prototype in Section 5.4 demonstrates technical success, the official implementation of the full system will follow the Product Backlog (see attached Excel). This backlog ensures that high-priority items, such as Security Sanitization and User Authentication, are built with full testing coverage during Sprints 1 and 2. The following retrospective reports (Sections 6 and 7) summarize our team’s collaborative process during this planning and envisioning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8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ezie8dhqa07s" w:id="15"/>
      <w:bookmarkEnd w:id="1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Sprint 1 Retrospective Summary Report</w:t>
      </w:r>
    </w:p>
    <w:tbl>
      <w:tblPr>
        <w:tblStyle w:val="Table2"/>
        <w:tblW w:w="924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Went Well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Could Have Gone Better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Surprised Us</w:t>
            </w:r>
          </w:p>
        </w:tc>
      </w:tr>
      <w:tr>
        <w:trPr>
          <w:cantSplit w:val="0"/>
          <w:trHeight w:val="255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Lessons Learned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8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85gf8gaxqlp4" w:id="16"/>
      <w:bookmarkEnd w:id="16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Sprint 2 Retrospective Summary Report</w:t>
      </w:r>
    </w:p>
    <w:tbl>
      <w:tblPr>
        <w:tblStyle w:val="Table3"/>
        <w:tblW w:w="924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Went Well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Could Have Gone Better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 That Surprised Us</w:t>
            </w:r>
          </w:p>
        </w:tc>
      </w:tr>
      <w:tr>
        <w:trPr>
          <w:cantSplit w:val="0"/>
          <w:trHeight w:val="2555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Lessons Learned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80" w:befor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before="2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="240" w:lineRule="auto"/>
        <w:ind w:left="10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numPr>
          <w:ilvl w:val="0"/>
          <w:numId w:val="8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xqg5zp98qwz9" w:id="17"/>
      <w:bookmarkEnd w:id="1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Agile Alliance.</w:t>
      </w:r>
      <w:r w:rsidDel="00000000" w:rsidR="00000000" w:rsidRPr="00000000">
        <w:rPr>
          <w:rtl w:val="0"/>
        </w:rPr>
        <w:t xml:space="preserve"> (n.d.). </w:t>
      </w:r>
      <w:r w:rsidDel="00000000" w:rsidR="00000000" w:rsidRPr="00000000">
        <w:rPr>
          <w:i w:val="1"/>
          <w:iCs w:val="1"/>
          <w:rtl w:val="0"/>
        </w:rPr>
        <w:t xml:space="preserve">Glossary of Agile Terms: User Stories and Product Backlog.</w:t>
      </w:r>
      <w:r w:rsidDel="00000000" w:rsidR="00000000" w:rsidRPr="00000000">
        <w:rPr>
          <w:rtl w:val="0"/>
        </w:rPr>
        <w:t xml:space="preserve"> Retrieved from https://www.agilealliance.org/agile101/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Bootstrap Core Team.</w:t>
      </w:r>
      <w:r w:rsidDel="00000000" w:rsidR="00000000" w:rsidRPr="00000000">
        <w:rPr>
          <w:rtl w:val="0"/>
        </w:rPr>
        <w:t xml:space="preserve"> (2024). </w:t>
      </w:r>
      <w:r w:rsidDel="00000000" w:rsidR="00000000" w:rsidRPr="00000000">
        <w:rPr>
          <w:i w:val="1"/>
          <w:iCs w:val="1"/>
          <w:rtl w:val="0"/>
        </w:rPr>
        <w:t xml:space="preserve">Bootstrap v5.3 Documentation: Layout and Components.</w:t>
      </w:r>
      <w:r w:rsidDel="00000000" w:rsidR="00000000" w:rsidRPr="00000000">
        <w:rPr>
          <w:rtl w:val="0"/>
        </w:rPr>
        <w:t xml:space="preserve"> Retrieved from https://getbootstrap.com/docs/5.3/getting-started/introduction/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285" w:hRule="atLeast"/>
        <w:tblHeader w:val="0"/>
      </w:trPr>
      <w:tc>
        <w:tcPr/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spacing w:after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162.10937499999997" w:hRule="atLeast"/>
        <w:tblHeader w:val="0"/>
      </w:trPr>
      <w:tc>
        <w:tcPr/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F">
          <w:pPr>
            <w:tabs>
              <w:tab w:val="center" w:leader="none" w:pos="3780"/>
            </w:tabs>
            <w:spacing w:after="240" w:lineRule="auto"/>
            <w:ind w:hanging="63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240" w:before="240" w:line="2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0" w:customStyle="1">
    <w:name w:val="TableNormal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2Char" w:customStyle="1">
    <w:name w:val="Heading 2 Char"/>
    <w:basedOn w:val="DefaultParagraphFont"/>
    <w:link w:val="Heading2"/>
    <w:semiHidden w:val="1"/>
    <w:rsid w:val="00E47137"/>
    <w:rPr>
      <w:rFonts w:ascii="Arial" w:cs="Times New Roman" w:eastAsia="Times New Roman" w:hAnsi="Arial"/>
      <w:b w:val="1"/>
      <w:sz w:val="24"/>
      <w:szCs w:val="24"/>
    </w:rPr>
  </w:style>
  <w:style w:type="table" w:styleId="TableGrid">
    <w:name w:val="Table Grid"/>
    <w:basedOn w:val="TableNormal"/>
    <w:uiPriority w:val="59"/>
    <w:rsid w:val="00E4713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936F8C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936F8C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36F8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36F8C"/>
    <w:rPr>
      <w:rFonts w:ascii="Tahoma" w:cs="Tahoma" w:hAnsi="Tahoma"/>
      <w:sz w:val="16"/>
      <w:szCs w:val="16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36F8C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936F8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E69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E696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E69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E696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E696D"/>
    <w:rPr>
      <w:b w:val="1"/>
      <w:bCs w:val="1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A71442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OC3">
    <w:name w:val="toc 3"/>
    <w:basedOn w:val="Normal"/>
    <w:next w:val="Normal"/>
    <w:autoRedefine w:val="1"/>
    <w:uiPriority w:val="39"/>
    <w:unhideWhenUsed w:val="1"/>
    <w:rsid w:val="00104202"/>
    <w:pPr>
      <w:spacing w:after="100"/>
      <w:ind w:left="440"/>
    </w:pPr>
  </w:style>
  <w:style w:type="paragraph" w:styleId="Header">
    <w:name w:val="header"/>
    <w:basedOn w:val="Normal"/>
    <w:uiPriority w:val="99"/>
    <w:unhideWhenUsed w:val="1"/>
    <w:rsid w:val="6467370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6467370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pEskCi1nGh6FKbKB6R7e9hyu7g==">CgMxLjAaHwoBMBIaChgICVIUChJ0YWJsZS53c3VvdXc2OG1namUyDmgueWRuczVqNm9hMDFiMg5oLjhpdTF6eGQzemc3MzIOaC4ydTZ5c3J0ajl1cjkyDmgucHZrd3V0Ymt4Zmk5Mg5oLndlanhyOHZobWI0MTIOaC52eTdsa3U1cW4wNW4yDmguZHVydjhzazNtZGpiMg5oLjd1amM0OWczcnJlZzIOaC5hbTg4ODZoMWtjbDUyDmgubHBrc250ampoY2xmMg5oLnVpcjlkbGZsbzZ0ZDIOaC44em0zMHJidDJoaDYyDmgucGU2MGxrNmFnYTUwMg5oLm5sMDBtcTduYzUwYTIOaC54NndjNTVkOTBvOWcyDmguZXppZThkaHFhMDdzMg5oLjg1Z2Y4Z2F4cWxwNDIOaC54cWc1enA5OHF3ejk4AHIhMXF2UmNzZE1hYi13Y1JDUVoyOEFXNzk4RnlKWkVocV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2026-02-19T01:49:00.0000000Z</dcterms:created>
  <dc:creator>Noura</dc:creator>
</cp:coreProperties>
</file>