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3AC1D" w14:textId="77777777" w:rsidR="00AB63D4" w:rsidRDefault="00000000">
      <w:pPr>
        <w:pStyle w:val="Title"/>
        <w:spacing w:line="261" w:lineRule="auto"/>
      </w:pPr>
      <w:r>
        <w:t>Ideation Phase Brainstorm &amp; Idea Prioritization</w:t>
      </w:r>
    </w:p>
    <w:p w14:paraId="381ED3D7" w14:textId="77777777" w:rsidR="00AB63D4" w:rsidRDefault="00AB63D4">
      <w:pPr>
        <w:pStyle w:val="BodyText"/>
        <w:spacing w:before="98"/>
        <w:rPr>
          <w:rFonts w:ascii="Calibri"/>
          <w:b/>
        </w:rPr>
      </w:pPr>
    </w:p>
    <w:tbl>
      <w:tblPr>
        <w:tblW w:w="0" w:type="auto"/>
        <w:tblInd w:w="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40"/>
      </w:tblGrid>
      <w:tr w:rsidR="00AB63D4" w14:paraId="7F74B2BF" w14:textId="77777777">
        <w:trPr>
          <w:trHeight w:val="251"/>
        </w:trPr>
        <w:tc>
          <w:tcPr>
            <w:tcW w:w="4236" w:type="dxa"/>
          </w:tcPr>
          <w:p w14:paraId="11B1A9F6" w14:textId="77777777" w:rsidR="00AB63D4" w:rsidRDefault="00000000">
            <w:pPr>
              <w:pStyle w:val="TableParagraph"/>
              <w:spacing w:before="6" w:line="225" w:lineRule="exact"/>
              <w:ind w:left="100"/>
              <w:rPr>
                <w:rFonts w:ascii="Calibri"/>
                <w:sz w:val="20"/>
              </w:rPr>
            </w:pPr>
            <w:r>
              <w:rPr>
                <w:rFonts w:ascii="Calibri"/>
                <w:spacing w:val="-4"/>
                <w:w w:val="105"/>
                <w:sz w:val="20"/>
              </w:rPr>
              <w:t>Date</w:t>
            </w:r>
          </w:p>
        </w:tc>
        <w:tc>
          <w:tcPr>
            <w:tcW w:w="4240" w:type="dxa"/>
          </w:tcPr>
          <w:p w14:paraId="67D20773" w14:textId="6CE8EF0D" w:rsidR="00AB63D4" w:rsidRDefault="00E36F52">
            <w:pPr>
              <w:pStyle w:val="TableParagraph"/>
              <w:spacing w:before="6" w:line="225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</w:t>
            </w:r>
            <w:r w:rsidRPr="00E36F52">
              <w:rPr>
                <w:rFonts w:ascii="Calibri"/>
                <w:sz w:val="20"/>
                <w:vertAlign w:val="superscript"/>
              </w:rPr>
              <w:t>st</w:t>
            </w:r>
            <w:r>
              <w:rPr>
                <w:rFonts w:ascii="Calibri"/>
                <w:sz w:val="20"/>
              </w:rPr>
              <w:t xml:space="preserve"> -April-2025</w:t>
            </w:r>
          </w:p>
        </w:tc>
      </w:tr>
      <w:tr w:rsidR="00AB63D4" w14:paraId="594D9FC1" w14:textId="77777777">
        <w:trPr>
          <w:trHeight w:val="251"/>
        </w:trPr>
        <w:tc>
          <w:tcPr>
            <w:tcW w:w="4236" w:type="dxa"/>
          </w:tcPr>
          <w:p w14:paraId="3AFA3FC6" w14:textId="77777777" w:rsidR="00AB63D4" w:rsidRDefault="00000000">
            <w:pPr>
              <w:pStyle w:val="TableParagraph"/>
              <w:spacing w:before="6" w:line="225" w:lineRule="exact"/>
              <w:ind w:left="100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Team</w:t>
            </w:r>
            <w:r>
              <w:rPr>
                <w:rFonts w:ascii="Calibri"/>
                <w:spacing w:val="-12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5"/>
                <w:w w:val="105"/>
                <w:sz w:val="20"/>
              </w:rPr>
              <w:t>ID</w:t>
            </w:r>
          </w:p>
        </w:tc>
        <w:tc>
          <w:tcPr>
            <w:tcW w:w="4240" w:type="dxa"/>
          </w:tcPr>
          <w:p w14:paraId="2D6D6878" w14:textId="70BC4ECB" w:rsidR="00AB63D4" w:rsidRDefault="00E36F52">
            <w:pPr>
              <w:pStyle w:val="TableParagraph"/>
              <w:spacing w:before="6" w:line="225" w:lineRule="exact"/>
              <w:ind w:left="102"/>
              <w:rPr>
                <w:rFonts w:ascii="Calibri"/>
                <w:sz w:val="20"/>
              </w:rPr>
            </w:pPr>
            <w:r w:rsidRPr="00E36F52">
              <w:rPr>
                <w:rFonts w:ascii="Calibri"/>
                <w:spacing w:val="-2"/>
                <w:w w:val="105"/>
                <w:sz w:val="20"/>
              </w:rPr>
              <w:t>SWTID1743512046</w:t>
            </w:r>
          </w:p>
        </w:tc>
      </w:tr>
      <w:tr w:rsidR="00AB63D4" w14:paraId="146ABD0F" w14:textId="77777777">
        <w:trPr>
          <w:trHeight w:val="251"/>
        </w:trPr>
        <w:tc>
          <w:tcPr>
            <w:tcW w:w="4236" w:type="dxa"/>
          </w:tcPr>
          <w:p w14:paraId="11F698FD" w14:textId="77777777" w:rsidR="00AB63D4" w:rsidRDefault="00000000">
            <w:pPr>
              <w:pStyle w:val="TableParagraph"/>
              <w:spacing w:before="6" w:line="225" w:lineRule="exact"/>
              <w:ind w:left="10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Project</w:t>
            </w:r>
            <w:r>
              <w:rPr>
                <w:rFonts w:ascii="Calibri"/>
                <w:spacing w:val="16"/>
                <w:sz w:val="20"/>
              </w:rPr>
              <w:t xml:space="preserve"> </w:t>
            </w:r>
            <w:r>
              <w:rPr>
                <w:rFonts w:ascii="Calibri"/>
                <w:spacing w:val="-4"/>
                <w:sz w:val="20"/>
              </w:rPr>
              <w:t>Name</w:t>
            </w:r>
          </w:p>
        </w:tc>
        <w:tc>
          <w:tcPr>
            <w:tcW w:w="4240" w:type="dxa"/>
          </w:tcPr>
          <w:p w14:paraId="3C57EEA3" w14:textId="55943079" w:rsidR="00AB63D4" w:rsidRDefault="00E36F52">
            <w:pPr>
              <w:pStyle w:val="TableParagraph"/>
              <w:spacing w:before="6" w:line="225" w:lineRule="exact"/>
              <w:ind w:left="10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Tune Trail</w:t>
            </w:r>
          </w:p>
        </w:tc>
      </w:tr>
      <w:tr w:rsidR="00AB63D4" w14:paraId="1A7FDCE0" w14:textId="77777777">
        <w:trPr>
          <w:trHeight w:val="251"/>
        </w:trPr>
        <w:tc>
          <w:tcPr>
            <w:tcW w:w="4236" w:type="dxa"/>
          </w:tcPr>
          <w:p w14:paraId="5DE393C2" w14:textId="77777777" w:rsidR="00AB63D4" w:rsidRDefault="00000000">
            <w:pPr>
              <w:pStyle w:val="TableParagraph"/>
              <w:spacing w:before="6" w:line="225" w:lineRule="exact"/>
              <w:ind w:left="10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Maximum</w:t>
            </w:r>
            <w:r>
              <w:rPr>
                <w:rFonts w:ascii="Calibri"/>
                <w:spacing w:val="21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Marks</w:t>
            </w:r>
          </w:p>
        </w:tc>
        <w:tc>
          <w:tcPr>
            <w:tcW w:w="4240" w:type="dxa"/>
          </w:tcPr>
          <w:p w14:paraId="7EA852DD" w14:textId="77777777" w:rsidR="00AB63D4" w:rsidRDefault="00000000">
            <w:pPr>
              <w:pStyle w:val="TableParagraph"/>
              <w:spacing w:before="6" w:line="225" w:lineRule="exact"/>
              <w:ind w:left="102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4</w:t>
            </w:r>
            <w:r>
              <w:rPr>
                <w:rFonts w:ascii="Calibri"/>
                <w:spacing w:val="-5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2"/>
                <w:w w:val="105"/>
                <w:sz w:val="20"/>
              </w:rPr>
              <w:t>Marks</w:t>
            </w:r>
          </w:p>
        </w:tc>
      </w:tr>
    </w:tbl>
    <w:p w14:paraId="36494921" w14:textId="77777777" w:rsidR="00AB63D4" w:rsidRDefault="00AB63D4">
      <w:pPr>
        <w:pStyle w:val="BodyText"/>
        <w:spacing w:before="135"/>
        <w:rPr>
          <w:rFonts w:ascii="Calibri"/>
          <w:b/>
          <w:sz w:val="26"/>
        </w:rPr>
      </w:pPr>
    </w:p>
    <w:p w14:paraId="348742F7" w14:textId="77777777" w:rsidR="00AB63D4" w:rsidRDefault="00000000">
      <w:pPr>
        <w:pStyle w:val="Heading1"/>
        <w:jc w:val="both"/>
      </w:pPr>
      <w:r>
        <w:t>Brainstorm</w:t>
      </w:r>
      <w:r>
        <w:rPr>
          <w:spacing w:val="13"/>
        </w:rPr>
        <w:t xml:space="preserve"> </w:t>
      </w:r>
      <w:r>
        <w:t>&amp;</w:t>
      </w:r>
      <w:r>
        <w:rPr>
          <w:spacing w:val="15"/>
        </w:rPr>
        <w:t xml:space="preserve"> </w:t>
      </w:r>
      <w:r>
        <w:t>Idea</w:t>
      </w:r>
      <w:r>
        <w:rPr>
          <w:spacing w:val="15"/>
        </w:rPr>
        <w:t xml:space="preserve"> </w:t>
      </w:r>
      <w:r>
        <w:t>Prioritization</w:t>
      </w:r>
      <w:r>
        <w:rPr>
          <w:spacing w:val="13"/>
        </w:rPr>
        <w:t xml:space="preserve"> </w:t>
      </w:r>
      <w:r>
        <w:rPr>
          <w:spacing w:val="-2"/>
        </w:rPr>
        <w:t>Template:</w:t>
      </w:r>
    </w:p>
    <w:p w14:paraId="6BAE22AF" w14:textId="42CFF52F" w:rsidR="00C3554C" w:rsidRPr="00C3554C" w:rsidRDefault="00C3554C" w:rsidP="00C3554C">
      <w:pPr>
        <w:pStyle w:val="BodyText"/>
        <w:rPr>
          <w:rFonts w:ascii="Calibri"/>
          <w:sz w:val="22"/>
          <w:szCs w:val="22"/>
        </w:rPr>
      </w:pPr>
      <w:r w:rsidRPr="00C3554C">
        <w:rPr>
          <w:rFonts w:ascii="Calibri"/>
          <w:sz w:val="22"/>
          <w:szCs w:val="22"/>
        </w:rPr>
        <w:t>At Tune Trail, brainstorming sessions are structured to foster open collaboration and creative thinking. The goal is to generate a wide range of ideas</w:t>
      </w:r>
      <w:r w:rsidRPr="00C3554C">
        <w:rPr>
          <w:rFonts w:ascii="Calibri"/>
          <w:sz w:val="22"/>
          <w:szCs w:val="22"/>
        </w:rPr>
        <w:t>—</w:t>
      </w:r>
      <w:r w:rsidRPr="00C3554C">
        <w:rPr>
          <w:rFonts w:ascii="Calibri"/>
          <w:sz w:val="22"/>
          <w:szCs w:val="22"/>
        </w:rPr>
        <w:t>regardless of complexity</w:t>
      </w:r>
      <w:r w:rsidRPr="00C3554C">
        <w:rPr>
          <w:rFonts w:ascii="Calibri"/>
          <w:sz w:val="22"/>
          <w:szCs w:val="22"/>
        </w:rPr>
        <w:t>—</w:t>
      </w:r>
      <w:r w:rsidRPr="00C3554C">
        <w:rPr>
          <w:rFonts w:ascii="Calibri"/>
          <w:sz w:val="22"/>
          <w:szCs w:val="22"/>
        </w:rPr>
        <w:t>that can address user needs and platform goals.</w:t>
      </w:r>
    </w:p>
    <w:p w14:paraId="408D7A3B" w14:textId="12758DDC" w:rsidR="00AB63D4" w:rsidRDefault="00C3554C" w:rsidP="00C3554C">
      <w:pPr>
        <w:pStyle w:val="BodyText"/>
        <w:rPr>
          <w:rFonts w:ascii="Calibri"/>
          <w:sz w:val="22"/>
        </w:rPr>
      </w:pPr>
      <w:r w:rsidRPr="00C3554C">
        <w:rPr>
          <w:rFonts w:ascii="Calibri"/>
          <w:sz w:val="22"/>
          <w:szCs w:val="22"/>
        </w:rPr>
        <w:t>All team members are encouraged to share and build upon each other</w:t>
      </w:r>
      <w:r w:rsidRPr="00C3554C">
        <w:rPr>
          <w:rFonts w:ascii="Calibri"/>
          <w:sz w:val="22"/>
          <w:szCs w:val="22"/>
        </w:rPr>
        <w:t>’</w:t>
      </w:r>
      <w:r w:rsidRPr="00C3554C">
        <w:rPr>
          <w:rFonts w:ascii="Calibri"/>
          <w:sz w:val="22"/>
          <w:szCs w:val="22"/>
        </w:rPr>
        <w:t>s suggestions. This process supports the development of innovative solutions and helps prioritize ideas for implementation based on impact, feasibility, and alignment with our vision.</w:t>
      </w:r>
    </w:p>
    <w:p w14:paraId="0E96F484" w14:textId="77777777" w:rsidR="00AB63D4" w:rsidRDefault="00AB63D4">
      <w:pPr>
        <w:pStyle w:val="BodyText"/>
        <w:spacing w:before="60"/>
        <w:rPr>
          <w:rFonts w:ascii="Calibri"/>
          <w:sz w:val="22"/>
        </w:rPr>
      </w:pPr>
    </w:p>
    <w:p w14:paraId="502F1F94" w14:textId="77777777" w:rsidR="00AB63D4" w:rsidRDefault="00000000">
      <w:pPr>
        <w:pStyle w:val="Heading1"/>
        <w:rPr>
          <w:rFonts w:ascii="Arial"/>
        </w:rPr>
      </w:pPr>
      <w:r>
        <w:rPr>
          <w:rFonts w:ascii="Arial"/>
          <w:spacing w:val="-2"/>
          <w:u w:val="single"/>
        </w:rPr>
        <w:t>Brainstorming</w:t>
      </w:r>
    </w:p>
    <w:p w14:paraId="3ADB5060" w14:textId="77777777" w:rsidR="00AB63D4" w:rsidRDefault="00000000">
      <w:pPr>
        <w:pStyle w:val="BodyText"/>
        <w:spacing w:before="181" w:line="266" w:lineRule="auto"/>
        <w:ind w:left="72"/>
      </w:pPr>
      <w:r>
        <w:rPr>
          <w:spacing w:val="-2"/>
          <w:w w:val="105"/>
        </w:rPr>
        <w:t>Using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collaborative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brainstorming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sessions and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whiteboarding techniques,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we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 xml:space="preserve">generated </w:t>
      </w:r>
      <w:r>
        <w:rPr>
          <w:w w:val="105"/>
        </w:rPr>
        <w:t>various ideas to improve the overall user and artist experience.</w:t>
      </w:r>
    </w:p>
    <w:p w14:paraId="0AA74407" w14:textId="77777777" w:rsidR="00AB63D4" w:rsidRDefault="00000000">
      <w:pPr>
        <w:pStyle w:val="BodyText"/>
        <w:spacing w:before="170"/>
        <w:ind w:left="72"/>
        <w:rPr>
          <w:rFonts w:ascii="Verdana"/>
        </w:rPr>
      </w:pPr>
      <w:r>
        <w:rPr>
          <w:rFonts w:ascii="Verdana"/>
          <w:w w:val="110"/>
          <w:u w:val="single"/>
        </w:rPr>
        <w:t>Step-1:</w:t>
      </w:r>
      <w:r>
        <w:rPr>
          <w:rFonts w:ascii="Verdana"/>
          <w:spacing w:val="-1"/>
          <w:w w:val="110"/>
          <w:u w:val="single"/>
        </w:rPr>
        <w:t xml:space="preserve"> </w:t>
      </w:r>
      <w:r>
        <w:rPr>
          <w:rFonts w:ascii="Verdana"/>
          <w:w w:val="110"/>
          <w:u w:val="single"/>
        </w:rPr>
        <w:t>Team</w:t>
      </w:r>
      <w:r>
        <w:rPr>
          <w:rFonts w:ascii="Verdana"/>
          <w:spacing w:val="-7"/>
          <w:w w:val="110"/>
          <w:u w:val="single"/>
        </w:rPr>
        <w:t xml:space="preserve"> </w:t>
      </w:r>
      <w:r>
        <w:rPr>
          <w:rFonts w:ascii="Verdana"/>
          <w:w w:val="110"/>
          <w:u w:val="single"/>
        </w:rPr>
        <w:t>Gathering,</w:t>
      </w:r>
      <w:r>
        <w:rPr>
          <w:rFonts w:ascii="Verdana"/>
          <w:spacing w:val="-5"/>
          <w:w w:val="110"/>
          <w:u w:val="single"/>
        </w:rPr>
        <w:t xml:space="preserve"> </w:t>
      </w:r>
      <w:r>
        <w:rPr>
          <w:rFonts w:ascii="Verdana"/>
          <w:w w:val="110"/>
          <w:u w:val="single"/>
        </w:rPr>
        <w:t>Collaboration,</w:t>
      </w:r>
      <w:r>
        <w:rPr>
          <w:rFonts w:ascii="Verdana"/>
          <w:spacing w:val="-5"/>
          <w:w w:val="110"/>
          <w:u w:val="single"/>
        </w:rPr>
        <w:t xml:space="preserve"> </w:t>
      </w:r>
      <w:r>
        <w:rPr>
          <w:rFonts w:ascii="Verdana"/>
          <w:w w:val="110"/>
          <w:u w:val="single"/>
        </w:rPr>
        <w:t>and</w:t>
      </w:r>
      <w:r>
        <w:rPr>
          <w:rFonts w:ascii="Verdana"/>
          <w:spacing w:val="-4"/>
          <w:w w:val="110"/>
          <w:u w:val="single"/>
        </w:rPr>
        <w:t xml:space="preserve"> </w:t>
      </w:r>
      <w:r>
        <w:rPr>
          <w:rFonts w:ascii="Verdana"/>
          <w:w w:val="110"/>
          <w:u w:val="single"/>
        </w:rPr>
        <w:t>Problem</w:t>
      </w:r>
      <w:r>
        <w:rPr>
          <w:rFonts w:ascii="Verdana"/>
          <w:spacing w:val="-2"/>
          <w:w w:val="110"/>
          <w:u w:val="single"/>
        </w:rPr>
        <w:t xml:space="preserve"> </w:t>
      </w:r>
      <w:r>
        <w:rPr>
          <w:rFonts w:ascii="Verdana"/>
          <w:w w:val="110"/>
          <w:u w:val="single"/>
        </w:rPr>
        <w:t>Statement</w:t>
      </w:r>
      <w:r>
        <w:rPr>
          <w:rFonts w:ascii="Verdana"/>
          <w:spacing w:val="-4"/>
          <w:w w:val="110"/>
          <w:u w:val="single"/>
        </w:rPr>
        <w:t xml:space="preserve"> </w:t>
      </w:r>
      <w:r>
        <w:rPr>
          <w:rFonts w:ascii="Verdana"/>
          <w:spacing w:val="-2"/>
          <w:w w:val="110"/>
          <w:u w:val="single"/>
        </w:rPr>
        <w:t>Selection</w:t>
      </w:r>
    </w:p>
    <w:p w14:paraId="4DE96927" w14:textId="77777777" w:rsidR="00AB63D4" w:rsidRDefault="00AB63D4">
      <w:pPr>
        <w:pStyle w:val="BodyText"/>
        <w:spacing w:before="72"/>
        <w:rPr>
          <w:rFonts w:ascii="Verdana"/>
        </w:rPr>
      </w:pPr>
    </w:p>
    <w:p w14:paraId="0FA15BA8" w14:textId="4EB310A9" w:rsidR="00AB63D4" w:rsidRDefault="00C3554C">
      <w:pPr>
        <w:pStyle w:val="BodyText"/>
        <w:spacing w:before="55"/>
        <w:rPr>
          <w:w w:val="105"/>
        </w:rPr>
      </w:pPr>
      <w:r w:rsidRPr="00C3554C">
        <w:rPr>
          <w:w w:val="105"/>
        </w:rPr>
        <w:t>During our initial brainstorming session, the team collaboratively discussed pain points in the digital music streaming and playlist management space. A key issue identified was the lack of a personalized and seamless user experience for music discovery and playlist organization.</w:t>
      </w:r>
    </w:p>
    <w:p w14:paraId="0F829E8D" w14:textId="77777777" w:rsidR="00C3554C" w:rsidRDefault="00C3554C">
      <w:pPr>
        <w:pStyle w:val="BodyText"/>
        <w:spacing w:before="55"/>
      </w:pPr>
    </w:p>
    <w:p w14:paraId="3C45FA4C" w14:textId="77777777" w:rsidR="00AB63D4" w:rsidRDefault="00000000">
      <w:pPr>
        <w:spacing w:before="1"/>
        <w:ind w:left="72"/>
        <w:rPr>
          <w:rFonts w:ascii="Verdana"/>
        </w:rPr>
      </w:pPr>
      <w:r>
        <w:rPr>
          <w:rFonts w:ascii="Verdana"/>
          <w:color w:val="ED7C31"/>
          <w:w w:val="110"/>
          <w:u w:val="single" w:color="ED7C31"/>
        </w:rPr>
        <w:t>Selected</w:t>
      </w:r>
      <w:r>
        <w:rPr>
          <w:rFonts w:ascii="Verdana"/>
          <w:color w:val="ED7C31"/>
          <w:spacing w:val="23"/>
          <w:w w:val="110"/>
          <w:u w:val="single" w:color="ED7C31"/>
        </w:rPr>
        <w:t xml:space="preserve"> </w:t>
      </w:r>
      <w:r>
        <w:rPr>
          <w:rFonts w:ascii="Verdana"/>
          <w:color w:val="ED7C31"/>
          <w:w w:val="110"/>
          <w:u w:val="single" w:color="ED7C31"/>
        </w:rPr>
        <w:t>Problem</w:t>
      </w:r>
      <w:r>
        <w:rPr>
          <w:rFonts w:ascii="Verdana"/>
          <w:color w:val="ED7C31"/>
          <w:spacing w:val="19"/>
          <w:w w:val="110"/>
          <w:u w:val="single" w:color="ED7C31"/>
        </w:rPr>
        <w:t xml:space="preserve"> </w:t>
      </w:r>
      <w:r>
        <w:rPr>
          <w:rFonts w:ascii="Verdana"/>
          <w:color w:val="ED7C31"/>
          <w:spacing w:val="-2"/>
          <w:w w:val="110"/>
          <w:u w:val="single" w:color="ED7C31"/>
        </w:rPr>
        <w:t>Statement:</w:t>
      </w:r>
    </w:p>
    <w:p w14:paraId="63A00D46" w14:textId="77777777" w:rsidR="00AB63D4" w:rsidRDefault="00AB63D4">
      <w:pPr>
        <w:pStyle w:val="BodyText"/>
        <w:spacing w:before="79"/>
        <w:rPr>
          <w:rFonts w:ascii="Verdana"/>
        </w:rPr>
      </w:pPr>
    </w:p>
    <w:p w14:paraId="6441A21C" w14:textId="77777777" w:rsidR="00C3554C" w:rsidRPr="00C3554C" w:rsidRDefault="00C3554C" w:rsidP="00C3554C">
      <w:pPr>
        <w:pStyle w:val="BodyText"/>
        <w:rPr>
          <w:w w:val="105"/>
        </w:rPr>
      </w:pPr>
      <w:r w:rsidRPr="00C3554C">
        <w:rPr>
          <w:w w:val="105"/>
        </w:rPr>
        <w:t>"As a user of music platforms, I often struggle to discover relevant songs and manage playlists intuitively, leading to a less engaging and enjoyable music experience."</w:t>
      </w:r>
    </w:p>
    <w:p w14:paraId="44F50508" w14:textId="77777777" w:rsidR="00C3554C" w:rsidRPr="00C3554C" w:rsidRDefault="00C3554C" w:rsidP="00C3554C">
      <w:pPr>
        <w:pStyle w:val="BodyText"/>
        <w:rPr>
          <w:w w:val="105"/>
        </w:rPr>
      </w:pPr>
    </w:p>
    <w:p w14:paraId="0BDFCAE4" w14:textId="06CEDD39" w:rsidR="00AB63D4" w:rsidRDefault="00C3554C" w:rsidP="00C3554C">
      <w:pPr>
        <w:pStyle w:val="BodyText"/>
      </w:pPr>
      <w:r w:rsidRPr="00C3554C">
        <w:rPr>
          <w:w w:val="105"/>
        </w:rPr>
        <w:t>This issue reflects a widespread need across casual listeners and music enthusiasts, making it a critical area to address.</w:t>
      </w:r>
    </w:p>
    <w:p w14:paraId="23773930" w14:textId="77777777" w:rsidR="00AB63D4" w:rsidRDefault="00AB63D4">
      <w:pPr>
        <w:pStyle w:val="BodyText"/>
      </w:pPr>
    </w:p>
    <w:p w14:paraId="2FD9AE4C" w14:textId="77777777" w:rsidR="00AB63D4" w:rsidRDefault="00AB63D4">
      <w:pPr>
        <w:pStyle w:val="BodyText"/>
        <w:spacing w:before="113"/>
      </w:pPr>
    </w:p>
    <w:p w14:paraId="4D005481" w14:textId="77777777" w:rsidR="00AB63D4" w:rsidRDefault="00000000">
      <w:pPr>
        <w:pStyle w:val="BodyText"/>
        <w:ind w:left="72"/>
        <w:rPr>
          <w:rFonts w:ascii="Verdana"/>
        </w:rPr>
      </w:pPr>
      <w:r>
        <w:rPr>
          <w:rFonts w:ascii="Verdana"/>
          <w:w w:val="110"/>
          <w:u w:val="single"/>
        </w:rPr>
        <w:t>Step-2:</w:t>
      </w:r>
      <w:r>
        <w:rPr>
          <w:rFonts w:ascii="Verdana"/>
          <w:spacing w:val="-13"/>
          <w:w w:val="110"/>
          <w:u w:val="single"/>
        </w:rPr>
        <w:t xml:space="preserve"> </w:t>
      </w:r>
      <w:r>
        <w:rPr>
          <w:rFonts w:ascii="Verdana"/>
          <w:w w:val="110"/>
          <w:u w:val="single"/>
        </w:rPr>
        <w:t>Brainstorm,</w:t>
      </w:r>
      <w:r>
        <w:rPr>
          <w:rFonts w:ascii="Verdana"/>
          <w:spacing w:val="-13"/>
          <w:w w:val="110"/>
          <w:u w:val="single"/>
        </w:rPr>
        <w:t xml:space="preserve"> </w:t>
      </w:r>
      <w:r>
        <w:rPr>
          <w:rFonts w:ascii="Verdana"/>
          <w:w w:val="110"/>
          <w:u w:val="single"/>
        </w:rPr>
        <w:t>Idea</w:t>
      </w:r>
      <w:r>
        <w:rPr>
          <w:rFonts w:ascii="Verdana"/>
          <w:spacing w:val="-12"/>
          <w:w w:val="110"/>
          <w:u w:val="single"/>
        </w:rPr>
        <w:t xml:space="preserve"> </w:t>
      </w:r>
      <w:r>
        <w:rPr>
          <w:rFonts w:ascii="Verdana"/>
          <w:w w:val="110"/>
          <w:u w:val="single"/>
        </w:rPr>
        <w:t>Listing,</w:t>
      </w:r>
      <w:r>
        <w:rPr>
          <w:rFonts w:ascii="Verdana"/>
          <w:spacing w:val="-11"/>
          <w:w w:val="110"/>
          <w:u w:val="single"/>
        </w:rPr>
        <w:t xml:space="preserve"> </w:t>
      </w:r>
      <w:r>
        <w:rPr>
          <w:rFonts w:ascii="Verdana"/>
          <w:w w:val="110"/>
          <w:u w:val="single"/>
        </w:rPr>
        <w:t>and</w:t>
      </w:r>
      <w:r>
        <w:rPr>
          <w:rFonts w:ascii="Verdana"/>
          <w:spacing w:val="-13"/>
          <w:w w:val="110"/>
          <w:u w:val="single"/>
        </w:rPr>
        <w:t xml:space="preserve"> </w:t>
      </w:r>
      <w:r>
        <w:rPr>
          <w:rFonts w:ascii="Verdana"/>
          <w:spacing w:val="-2"/>
          <w:w w:val="110"/>
          <w:u w:val="single"/>
        </w:rPr>
        <w:t>Grouping</w:t>
      </w:r>
    </w:p>
    <w:p w14:paraId="20B6A9DD" w14:textId="77777777" w:rsidR="00AB63D4" w:rsidRDefault="00AB63D4">
      <w:pPr>
        <w:pStyle w:val="BodyText"/>
        <w:spacing w:before="72"/>
        <w:rPr>
          <w:rFonts w:ascii="Verdana"/>
        </w:rPr>
      </w:pPr>
    </w:p>
    <w:p w14:paraId="6B0CF11A" w14:textId="51363DFA" w:rsidR="00AB63D4" w:rsidRDefault="00C3554C">
      <w:pPr>
        <w:pStyle w:val="BodyText"/>
        <w:spacing w:before="56"/>
        <w:rPr>
          <w:w w:val="105"/>
        </w:rPr>
      </w:pPr>
      <w:r w:rsidRPr="00C3554C">
        <w:rPr>
          <w:w w:val="105"/>
        </w:rPr>
        <w:t>The team conducted a structured brainstorming session using collaborative tools. The ideas were then grouped into four major categories for clarity and prioritization:</w:t>
      </w:r>
    </w:p>
    <w:p w14:paraId="2074D3AB" w14:textId="77777777" w:rsidR="00C3554C" w:rsidRDefault="00C3554C">
      <w:pPr>
        <w:pStyle w:val="BodyText"/>
        <w:spacing w:before="56"/>
      </w:pPr>
    </w:p>
    <w:p w14:paraId="6A8A6130" w14:textId="28A55E86" w:rsidR="00AB63D4" w:rsidRDefault="00C3554C">
      <w:pPr>
        <w:pStyle w:val="Heading2"/>
        <w:numPr>
          <w:ilvl w:val="0"/>
          <w:numId w:val="1"/>
        </w:numPr>
        <w:tabs>
          <w:tab w:val="left" w:pos="371"/>
        </w:tabs>
        <w:ind w:left="371" w:hanging="299"/>
        <w:rPr>
          <w:rFonts w:ascii="Verdana"/>
        </w:rPr>
      </w:pPr>
      <w:r>
        <w:rPr>
          <w:rFonts w:ascii="Verdana"/>
          <w:w w:val="110"/>
        </w:rPr>
        <w:t>User-Centric Features</w:t>
      </w:r>
    </w:p>
    <w:p w14:paraId="59BF5A42" w14:textId="77777777" w:rsidR="00AB63D4" w:rsidRDefault="00AB63D4">
      <w:pPr>
        <w:pStyle w:val="BodyText"/>
        <w:spacing w:before="51"/>
        <w:rPr>
          <w:rFonts w:ascii="Verdana"/>
          <w:sz w:val="22"/>
        </w:rPr>
      </w:pPr>
    </w:p>
    <w:p w14:paraId="27D697D9" w14:textId="283FE7D2" w:rsidR="00C3554C" w:rsidRPr="00C3554C" w:rsidRDefault="00C3554C" w:rsidP="00C3554C">
      <w:pPr>
        <w:pStyle w:val="BodyText"/>
        <w:numPr>
          <w:ilvl w:val="1"/>
          <w:numId w:val="1"/>
        </w:numPr>
        <w:spacing w:before="61"/>
        <w:rPr>
          <w:lang w:val="en-IN"/>
        </w:rPr>
      </w:pPr>
      <w:r w:rsidRPr="00C3554C">
        <w:rPr>
          <w:lang w:val="en-IN"/>
        </w:rPr>
        <w:t>Personalized playlist creation</w:t>
      </w:r>
    </w:p>
    <w:p w14:paraId="6E8C2FA1" w14:textId="36AD2B12" w:rsidR="00C3554C" w:rsidRPr="00C3554C" w:rsidRDefault="00C3554C" w:rsidP="00C3554C">
      <w:pPr>
        <w:pStyle w:val="BodyText"/>
        <w:numPr>
          <w:ilvl w:val="1"/>
          <w:numId w:val="1"/>
        </w:numPr>
        <w:spacing w:before="61"/>
        <w:rPr>
          <w:lang w:val="en-IN"/>
        </w:rPr>
      </w:pPr>
      <w:r w:rsidRPr="00C3554C">
        <w:rPr>
          <w:lang w:val="en-IN"/>
        </w:rPr>
        <w:t>Smart song recommendations based on mood/activity</w:t>
      </w:r>
    </w:p>
    <w:p w14:paraId="130C1E7D" w14:textId="2C5A2BD4" w:rsidR="00C3554C" w:rsidRPr="00C3554C" w:rsidRDefault="00C3554C" w:rsidP="00C3554C">
      <w:pPr>
        <w:pStyle w:val="BodyText"/>
        <w:numPr>
          <w:ilvl w:val="1"/>
          <w:numId w:val="1"/>
        </w:numPr>
        <w:spacing w:before="61"/>
        <w:rPr>
          <w:lang w:val="en-IN"/>
        </w:rPr>
      </w:pPr>
      <w:r w:rsidRPr="00C3554C">
        <w:rPr>
          <w:lang w:val="en-IN"/>
        </w:rPr>
        <w:t>Like, save, and share functionalities</w:t>
      </w:r>
    </w:p>
    <w:p w14:paraId="52FA6392" w14:textId="1A503923" w:rsidR="00C3554C" w:rsidRPr="00C3554C" w:rsidRDefault="00C3554C" w:rsidP="00C3554C">
      <w:pPr>
        <w:pStyle w:val="BodyText"/>
        <w:numPr>
          <w:ilvl w:val="1"/>
          <w:numId w:val="1"/>
        </w:numPr>
        <w:spacing w:before="61"/>
        <w:rPr>
          <w:lang w:val="en-IN"/>
        </w:rPr>
      </w:pPr>
      <w:r w:rsidRPr="00C3554C">
        <w:rPr>
          <w:lang w:val="en-IN"/>
        </w:rPr>
        <w:t>Playlist import/export</w:t>
      </w:r>
    </w:p>
    <w:p w14:paraId="5E91EC3F" w14:textId="77777777" w:rsidR="00AB63D4" w:rsidRDefault="00AB63D4">
      <w:pPr>
        <w:pStyle w:val="BodyText"/>
        <w:spacing w:before="61"/>
      </w:pPr>
    </w:p>
    <w:p w14:paraId="1F2121DA" w14:textId="77A05295" w:rsidR="00AB63D4" w:rsidRDefault="00C3554C">
      <w:pPr>
        <w:pStyle w:val="Heading2"/>
        <w:numPr>
          <w:ilvl w:val="0"/>
          <w:numId w:val="1"/>
        </w:numPr>
        <w:tabs>
          <w:tab w:val="left" w:pos="371"/>
        </w:tabs>
        <w:ind w:left="371" w:hanging="299"/>
        <w:rPr>
          <w:rFonts w:ascii="Verdana"/>
        </w:rPr>
      </w:pPr>
      <w:r>
        <w:rPr>
          <w:rFonts w:ascii="Verdana"/>
        </w:rPr>
        <w:t>Artist Dashboard</w:t>
      </w:r>
    </w:p>
    <w:p w14:paraId="551C706D" w14:textId="77777777" w:rsidR="00AB63D4" w:rsidRDefault="00AB63D4">
      <w:pPr>
        <w:pStyle w:val="BodyText"/>
        <w:spacing w:before="51"/>
        <w:rPr>
          <w:rFonts w:ascii="Verdana"/>
          <w:sz w:val="22"/>
        </w:rPr>
      </w:pPr>
    </w:p>
    <w:p w14:paraId="02A196D0" w14:textId="49E7E18E" w:rsidR="00C3554C" w:rsidRPr="00C3554C" w:rsidRDefault="00C3554C" w:rsidP="00C3554C">
      <w:pPr>
        <w:pStyle w:val="BodyText"/>
        <w:numPr>
          <w:ilvl w:val="1"/>
          <w:numId w:val="1"/>
        </w:numPr>
        <w:spacing w:before="61"/>
        <w:rPr>
          <w:lang w:val="en-IN"/>
        </w:rPr>
      </w:pPr>
      <w:r w:rsidRPr="00C3554C">
        <w:rPr>
          <w:lang w:val="en-IN"/>
        </w:rPr>
        <w:t>Upload and manage tracks</w:t>
      </w:r>
    </w:p>
    <w:p w14:paraId="0C23600A" w14:textId="5FC4EEE8" w:rsidR="00C3554C" w:rsidRPr="00C3554C" w:rsidRDefault="00C3554C" w:rsidP="00C3554C">
      <w:pPr>
        <w:pStyle w:val="BodyText"/>
        <w:numPr>
          <w:ilvl w:val="1"/>
          <w:numId w:val="1"/>
        </w:numPr>
        <w:spacing w:before="61"/>
        <w:rPr>
          <w:lang w:val="en-IN"/>
        </w:rPr>
      </w:pPr>
      <w:r w:rsidRPr="00C3554C">
        <w:rPr>
          <w:lang w:val="en-IN"/>
        </w:rPr>
        <w:t>View listener analytics and feedback</w:t>
      </w:r>
    </w:p>
    <w:p w14:paraId="44281522" w14:textId="210E30D2" w:rsidR="00C3554C" w:rsidRPr="00C3554C" w:rsidRDefault="00C3554C" w:rsidP="00C3554C">
      <w:pPr>
        <w:pStyle w:val="BodyText"/>
        <w:numPr>
          <w:ilvl w:val="1"/>
          <w:numId w:val="1"/>
        </w:numPr>
        <w:spacing w:before="61"/>
        <w:rPr>
          <w:lang w:val="en-IN"/>
        </w:rPr>
      </w:pPr>
      <w:r w:rsidRPr="00C3554C">
        <w:rPr>
          <w:lang w:val="en-IN"/>
        </w:rPr>
        <w:lastRenderedPageBreak/>
        <w:t>Edit profile and genre tags</w:t>
      </w:r>
    </w:p>
    <w:p w14:paraId="50BF9E58" w14:textId="3873A967" w:rsidR="00C3554C" w:rsidRPr="00C3554C" w:rsidRDefault="00C3554C" w:rsidP="00C3554C">
      <w:pPr>
        <w:pStyle w:val="BodyText"/>
        <w:numPr>
          <w:ilvl w:val="1"/>
          <w:numId w:val="1"/>
        </w:numPr>
        <w:spacing w:before="61"/>
        <w:rPr>
          <w:lang w:val="en-IN"/>
        </w:rPr>
      </w:pPr>
      <w:r w:rsidRPr="00C3554C">
        <w:rPr>
          <w:lang w:val="en-IN"/>
        </w:rPr>
        <w:t>Schedule song releases</w:t>
      </w:r>
    </w:p>
    <w:p w14:paraId="7CF87728" w14:textId="77777777" w:rsidR="00AB63D4" w:rsidRDefault="00AB63D4">
      <w:pPr>
        <w:pStyle w:val="BodyText"/>
        <w:spacing w:before="63"/>
      </w:pPr>
    </w:p>
    <w:p w14:paraId="630033F6" w14:textId="77777777" w:rsidR="00AB63D4" w:rsidRDefault="00000000">
      <w:pPr>
        <w:pStyle w:val="Heading2"/>
        <w:numPr>
          <w:ilvl w:val="0"/>
          <w:numId w:val="1"/>
        </w:numPr>
        <w:tabs>
          <w:tab w:val="left" w:pos="371"/>
        </w:tabs>
        <w:ind w:left="371" w:hanging="299"/>
        <w:rPr>
          <w:rFonts w:ascii="Verdana"/>
        </w:rPr>
      </w:pPr>
      <w:r>
        <w:rPr>
          <w:rFonts w:ascii="Verdana"/>
          <w:w w:val="115"/>
        </w:rPr>
        <w:t>Technical</w:t>
      </w:r>
      <w:r>
        <w:rPr>
          <w:rFonts w:ascii="Verdana"/>
          <w:spacing w:val="14"/>
          <w:w w:val="115"/>
        </w:rPr>
        <w:t xml:space="preserve"> </w:t>
      </w:r>
      <w:r>
        <w:rPr>
          <w:rFonts w:ascii="Verdana"/>
          <w:spacing w:val="-2"/>
          <w:w w:val="115"/>
        </w:rPr>
        <w:t>Enhancements</w:t>
      </w:r>
    </w:p>
    <w:p w14:paraId="6B7E78A3" w14:textId="77777777" w:rsidR="00C3554C" w:rsidRPr="00C3554C" w:rsidRDefault="00C3554C" w:rsidP="00C3554C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55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JWT-based secure authentication</w:t>
      </w:r>
    </w:p>
    <w:p w14:paraId="6DE6E33F" w14:textId="77777777" w:rsidR="00C3554C" w:rsidRPr="00C3554C" w:rsidRDefault="00C3554C" w:rsidP="00C3554C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55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MongoDB Atlas for scalable cloud storage</w:t>
      </w:r>
    </w:p>
    <w:p w14:paraId="4DA8E697" w14:textId="77777777" w:rsidR="00C3554C" w:rsidRPr="00C3554C" w:rsidRDefault="00C3554C" w:rsidP="00C3554C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55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Tailwind CSS for responsive UI</w:t>
      </w:r>
    </w:p>
    <w:p w14:paraId="63A30EB0" w14:textId="77777777" w:rsidR="00C3554C" w:rsidRPr="00C3554C" w:rsidRDefault="00C3554C" w:rsidP="00C3554C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55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RESTful API with Express.js backend</w:t>
      </w:r>
    </w:p>
    <w:p w14:paraId="5FFC2586" w14:textId="77777777" w:rsidR="00AB63D4" w:rsidRDefault="00AB63D4">
      <w:pPr>
        <w:pStyle w:val="BodyText"/>
      </w:pPr>
    </w:p>
    <w:p w14:paraId="67386B35" w14:textId="77777777" w:rsidR="00AB63D4" w:rsidRDefault="00AB63D4">
      <w:pPr>
        <w:pStyle w:val="BodyText"/>
      </w:pPr>
    </w:p>
    <w:p w14:paraId="7A75AECF" w14:textId="77777777" w:rsidR="00AB63D4" w:rsidRDefault="00AB63D4">
      <w:pPr>
        <w:pStyle w:val="BodyText"/>
        <w:spacing w:before="118"/>
      </w:pPr>
    </w:p>
    <w:p w14:paraId="0FC0443F" w14:textId="77777777" w:rsidR="00AB63D4" w:rsidRDefault="00000000">
      <w:pPr>
        <w:pStyle w:val="BodyText"/>
        <w:ind w:left="72"/>
        <w:rPr>
          <w:rFonts w:ascii="Verdana"/>
        </w:rPr>
      </w:pPr>
      <w:r>
        <w:rPr>
          <w:rFonts w:ascii="Verdana"/>
          <w:u w:val="single"/>
        </w:rPr>
        <w:t>Step-3:</w:t>
      </w:r>
      <w:r>
        <w:rPr>
          <w:rFonts w:ascii="Verdana"/>
          <w:spacing w:val="45"/>
          <w:u w:val="single"/>
        </w:rPr>
        <w:t xml:space="preserve"> </w:t>
      </w:r>
      <w:r>
        <w:rPr>
          <w:rFonts w:ascii="Verdana"/>
          <w:u w:val="single"/>
        </w:rPr>
        <w:t>Idea</w:t>
      </w:r>
      <w:r>
        <w:rPr>
          <w:rFonts w:ascii="Verdana"/>
          <w:spacing w:val="41"/>
          <w:u w:val="single"/>
        </w:rPr>
        <w:t xml:space="preserve"> </w:t>
      </w:r>
      <w:r>
        <w:rPr>
          <w:rFonts w:ascii="Verdana"/>
          <w:spacing w:val="-2"/>
          <w:u w:val="single"/>
        </w:rPr>
        <w:t>Prioritization</w:t>
      </w:r>
    </w:p>
    <w:p w14:paraId="5E06E0E7" w14:textId="77777777" w:rsidR="00AB63D4" w:rsidRDefault="00AB63D4">
      <w:pPr>
        <w:pStyle w:val="BodyText"/>
        <w:spacing w:before="48"/>
        <w:rPr>
          <w:rFonts w:ascii="Verdana"/>
        </w:rPr>
      </w:pPr>
    </w:p>
    <w:p w14:paraId="48EEEAB7" w14:textId="77777777" w:rsidR="00AB63D4" w:rsidRDefault="00000000">
      <w:pPr>
        <w:ind w:left="72"/>
        <w:rPr>
          <w:sz w:val="20"/>
        </w:rPr>
      </w:pPr>
      <w:r>
        <w:rPr>
          <w:w w:val="105"/>
          <w:sz w:val="20"/>
        </w:rPr>
        <w:t>We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categorized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each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idea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5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Impact</w:t>
      </w:r>
      <w:r>
        <w:rPr>
          <w:rFonts w:ascii="Arial"/>
          <w:b/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Feasibility</w:t>
      </w:r>
      <w:r>
        <w:rPr>
          <w:rFonts w:ascii="Arial"/>
          <w:b/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(High,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Medium,</w:t>
      </w:r>
      <w:r>
        <w:rPr>
          <w:spacing w:val="-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Low):</w:t>
      </w:r>
    </w:p>
    <w:p w14:paraId="10AF3E6F" w14:textId="77777777" w:rsidR="00AB63D4" w:rsidRDefault="00AB63D4">
      <w:pPr>
        <w:pStyle w:val="BodyText"/>
        <w:spacing w:before="35"/>
      </w:pPr>
    </w:p>
    <w:tbl>
      <w:tblPr>
        <w:tblW w:w="0" w:type="auto"/>
        <w:tblInd w:w="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3"/>
        <w:gridCol w:w="1925"/>
        <w:gridCol w:w="2113"/>
        <w:gridCol w:w="2105"/>
      </w:tblGrid>
      <w:tr w:rsidR="00AB63D4" w14:paraId="2DBFA145" w14:textId="77777777">
        <w:trPr>
          <w:trHeight w:val="192"/>
        </w:trPr>
        <w:tc>
          <w:tcPr>
            <w:tcW w:w="2333" w:type="dxa"/>
          </w:tcPr>
          <w:p w14:paraId="2DFAD489" w14:textId="77777777" w:rsidR="00AB63D4" w:rsidRDefault="00000000">
            <w:pPr>
              <w:pStyle w:val="TableParagraph"/>
              <w:spacing w:before="0" w:line="173" w:lineRule="exact"/>
              <w:ind w:left="47" w:right="3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Feature/Idea</w:t>
            </w:r>
          </w:p>
        </w:tc>
        <w:tc>
          <w:tcPr>
            <w:tcW w:w="1925" w:type="dxa"/>
          </w:tcPr>
          <w:p w14:paraId="0AB845B1" w14:textId="77777777" w:rsidR="00AB63D4" w:rsidRDefault="00000000">
            <w:pPr>
              <w:pStyle w:val="TableParagraph"/>
              <w:spacing w:before="0" w:line="173" w:lineRule="exact"/>
              <w:ind w:left="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Impact</w:t>
            </w:r>
          </w:p>
        </w:tc>
        <w:tc>
          <w:tcPr>
            <w:tcW w:w="2113" w:type="dxa"/>
          </w:tcPr>
          <w:p w14:paraId="5A565A6F" w14:textId="77777777" w:rsidR="00AB63D4" w:rsidRDefault="00000000">
            <w:pPr>
              <w:pStyle w:val="TableParagraph"/>
              <w:spacing w:before="0" w:line="173" w:lineRule="exact"/>
              <w:ind w:left="64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Feasibility</w:t>
            </w:r>
          </w:p>
        </w:tc>
        <w:tc>
          <w:tcPr>
            <w:tcW w:w="2105" w:type="dxa"/>
          </w:tcPr>
          <w:p w14:paraId="3DD84AF0" w14:textId="77777777" w:rsidR="00AB63D4" w:rsidRDefault="00000000">
            <w:pPr>
              <w:pStyle w:val="TableParagraph"/>
              <w:spacing w:before="0" w:line="173" w:lineRule="exact"/>
              <w:ind w:left="7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Priority</w:t>
            </w:r>
          </w:p>
        </w:tc>
      </w:tr>
      <w:tr w:rsidR="00AB63D4" w14:paraId="6E63E5A8" w14:textId="77777777">
        <w:trPr>
          <w:trHeight w:val="655"/>
        </w:trPr>
        <w:tc>
          <w:tcPr>
            <w:tcW w:w="2333" w:type="dxa"/>
          </w:tcPr>
          <w:p w14:paraId="2B9AA3DE" w14:textId="01A6003F" w:rsidR="00AB63D4" w:rsidRDefault="00C12EFB">
            <w:pPr>
              <w:pStyle w:val="TableParagraph"/>
              <w:spacing w:before="40" w:line="259" w:lineRule="auto"/>
              <w:ind w:left="866" w:hanging="586"/>
              <w:rPr>
                <w:b/>
                <w:sz w:val="17"/>
              </w:rPr>
            </w:pPr>
            <w:r>
              <w:rPr>
                <w:b/>
                <w:sz w:val="17"/>
              </w:rPr>
              <w:t>Playlist Creation &amp; Management</w:t>
            </w:r>
          </w:p>
        </w:tc>
        <w:tc>
          <w:tcPr>
            <w:tcW w:w="1925" w:type="dxa"/>
          </w:tcPr>
          <w:p w14:paraId="668D4048" w14:textId="77777777" w:rsidR="00AB63D4" w:rsidRDefault="00000000">
            <w:pPr>
              <w:pStyle w:val="TableParagraph"/>
              <w:spacing w:before="43"/>
              <w:ind w:left="143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High</w:t>
            </w:r>
          </w:p>
        </w:tc>
        <w:tc>
          <w:tcPr>
            <w:tcW w:w="2113" w:type="dxa"/>
          </w:tcPr>
          <w:p w14:paraId="53E7F2AE" w14:textId="77777777" w:rsidR="00AB63D4" w:rsidRDefault="00000000">
            <w:pPr>
              <w:pStyle w:val="TableParagraph"/>
              <w:spacing w:before="43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High</w:t>
            </w:r>
          </w:p>
        </w:tc>
        <w:tc>
          <w:tcPr>
            <w:tcW w:w="2105" w:type="dxa"/>
          </w:tcPr>
          <w:p w14:paraId="0455E5F7" w14:textId="77777777" w:rsidR="00AB63D4" w:rsidRDefault="00000000">
            <w:pPr>
              <w:pStyle w:val="TableParagraph"/>
              <w:spacing w:before="43"/>
              <w:ind w:left="144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Top</w:t>
            </w:r>
          </w:p>
        </w:tc>
      </w:tr>
      <w:tr w:rsidR="00AB63D4" w14:paraId="19D1F754" w14:textId="77777777">
        <w:trPr>
          <w:trHeight w:val="652"/>
        </w:trPr>
        <w:tc>
          <w:tcPr>
            <w:tcW w:w="2333" w:type="dxa"/>
          </w:tcPr>
          <w:p w14:paraId="096E4F54" w14:textId="4018B3C9" w:rsidR="00AB63D4" w:rsidRDefault="00C12EFB">
            <w:pPr>
              <w:pStyle w:val="TableParagraph"/>
              <w:spacing w:before="39" w:line="261" w:lineRule="auto"/>
              <w:ind w:left="650" w:hanging="226"/>
              <w:rPr>
                <w:b/>
                <w:sz w:val="17"/>
              </w:rPr>
            </w:pPr>
            <w:r>
              <w:rPr>
                <w:b/>
                <w:sz w:val="17"/>
              </w:rPr>
              <w:t>Song Upload</w:t>
            </w:r>
          </w:p>
        </w:tc>
        <w:tc>
          <w:tcPr>
            <w:tcW w:w="1925" w:type="dxa"/>
          </w:tcPr>
          <w:p w14:paraId="67E5EF34" w14:textId="597C0FFD" w:rsidR="00AB63D4" w:rsidRDefault="00C12EFB">
            <w:pPr>
              <w:pStyle w:val="TableParagraph"/>
              <w:spacing w:before="42"/>
              <w:ind w:left="143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Medium</w:t>
            </w:r>
          </w:p>
        </w:tc>
        <w:tc>
          <w:tcPr>
            <w:tcW w:w="2113" w:type="dxa"/>
          </w:tcPr>
          <w:p w14:paraId="7B1685BD" w14:textId="665A0523" w:rsidR="00AB63D4" w:rsidRDefault="00C12EFB">
            <w:pPr>
              <w:pStyle w:val="TableParagraph"/>
              <w:spacing w:before="42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Medium</w:t>
            </w:r>
          </w:p>
        </w:tc>
        <w:tc>
          <w:tcPr>
            <w:tcW w:w="2105" w:type="dxa"/>
          </w:tcPr>
          <w:p w14:paraId="2A159A6C" w14:textId="77777777" w:rsidR="00AB63D4" w:rsidRDefault="00000000">
            <w:pPr>
              <w:pStyle w:val="TableParagraph"/>
              <w:spacing w:before="42"/>
              <w:ind w:left="144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Top</w:t>
            </w:r>
          </w:p>
        </w:tc>
      </w:tr>
      <w:tr w:rsidR="00AB63D4" w14:paraId="4F144846" w14:textId="77777777">
        <w:trPr>
          <w:trHeight w:val="445"/>
        </w:trPr>
        <w:tc>
          <w:tcPr>
            <w:tcW w:w="2333" w:type="dxa"/>
          </w:tcPr>
          <w:p w14:paraId="270A200B" w14:textId="587777ED" w:rsidR="00AB63D4" w:rsidRDefault="00C12EFB">
            <w:pPr>
              <w:pStyle w:val="TableParagraph"/>
              <w:ind w:left="8" w:right="47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Music Recommendation</w:t>
            </w:r>
          </w:p>
        </w:tc>
        <w:tc>
          <w:tcPr>
            <w:tcW w:w="1925" w:type="dxa"/>
          </w:tcPr>
          <w:p w14:paraId="4A7C0742" w14:textId="199FB38E" w:rsidR="00AB63D4" w:rsidRDefault="00C12EFB">
            <w:pPr>
              <w:pStyle w:val="TableParagraph"/>
              <w:ind w:left="14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High</w:t>
            </w:r>
          </w:p>
        </w:tc>
        <w:tc>
          <w:tcPr>
            <w:tcW w:w="2113" w:type="dxa"/>
          </w:tcPr>
          <w:p w14:paraId="132F50D6" w14:textId="77777777" w:rsidR="00AB63D4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Medium</w:t>
            </w:r>
          </w:p>
        </w:tc>
        <w:tc>
          <w:tcPr>
            <w:tcW w:w="2105" w:type="dxa"/>
          </w:tcPr>
          <w:p w14:paraId="193CDDC3" w14:textId="3289E02C" w:rsidR="00AB63D4" w:rsidRDefault="00C12EFB">
            <w:pPr>
              <w:pStyle w:val="TableParagraph"/>
              <w:ind w:left="144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Next</w:t>
            </w:r>
          </w:p>
        </w:tc>
      </w:tr>
    </w:tbl>
    <w:p w14:paraId="4B981E81" w14:textId="77777777" w:rsidR="00AB63D4" w:rsidRDefault="00AB63D4">
      <w:pPr>
        <w:pStyle w:val="BodyText"/>
        <w:spacing w:before="43"/>
      </w:pPr>
    </w:p>
    <w:p w14:paraId="25D708F1" w14:textId="177D0100" w:rsidR="00AB63D4" w:rsidRDefault="00C12EFB" w:rsidP="00C12EFB">
      <w:pPr>
        <w:pStyle w:val="BodyText"/>
        <w:spacing w:line="247" w:lineRule="auto"/>
        <w:ind w:left="72"/>
      </w:pPr>
      <w:r w:rsidRPr="00C12EFB">
        <w:rPr>
          <w:w w:val="105"/>
        </w:rPr>
        <w:t xml:space="preserve">This structured prioritization ensured alignment on user-centric goals and allowed the team to focus on high-value deliverables. The </w:t>
      </w:r>
      <w:r w:rsidRPr="00C12EFB">
        <w:rPr>
          <w:b/>
          <w:bCs/>
          <w:w w:val="105"/>
        </w:rPr>
        <w:t>MVP</w:t>
      </w:r>
      <w:r w:rsidRPr="00C12EFB">
        <w:rPr>
          <w:w w:val="105"/>
        </w:rPr>
        <w:t xml:space="preserve"> emphasized </w:t>
      </w:r>
      <w:r w:rsidRPr="00C12EFB">
        <w:rPr>
          <w:b/>
          <w:bCs/>
          <w:w w:val="105"/>
        </w:rPr>
        <w:t>playlist creation, song uploads, and basic recommendation features</w:t>
      </w:r>
      <w:r w:rsidRPr="00C12EFB">
        <w:rPr>
          <w:w w:val="105"/>
        </w:rPr>
        <w:t xml:space="preserve"> to provide immediate functionality and engagement.</w:t>
      </w:r>
    </w:p>
    <w:sectPr w:rsidR="00AB63D4">
      <w:pgSz w:w="12240" w:h="15840"/>
      <w:pgMar w:top="72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011AA"/>
    <w:multiLevelType w:val="multilevel"/>
    <w:tmpl w:val="BC14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95619"/>
    <w:multiLevelType w:val="hybridMultilevel"/>
    <w:tmpl w:val="D9B6AB7A"/>
    <w:lvl w:ilvl="0" w:tplc="40090001">
      <w:start w:val="1"/>
      <w:numFmt w:val="bullet"/>
      <w:lvlText w:val=""/>
      <w:lvlJc w:val="left"/>
      <w:pPr>
        <w:ind w:left="672" w:hanging="301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 w:tplc="FFFFFFFF">
      <w:numFmt w:val="bullet"/>
      <w:lvlText w:val=""/>
      <w:lvlJc w:val="left"/>
      <w:pPr>
        <w:ind w:left="1048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 w:tplc="FFFFFFFF">
      <w:numFmt w:val="bullet"/>
      <w:lvlText w:val="•"/>
      <w:lvlJc w:val="left"/>
      <w:pPr>
        <w:ind w:left="1917" w:hanging="33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95" w:hanging="33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73" w:hanging="33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51" w:hanging="33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28" w:hanging="33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06" w:hanging="33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184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3F210CF9"/>
    <w:multiLevelType w:val="hybridMultilevel"/>
    <w:tmpl w:val="E05EF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C1A76"/>
    <w:multiLevelType w:val="hybridMultilevel"/>
    <w:tmpl w:val="8A789EEA"/>
    <w:lvl w:ilvl="0" w:tplc="FD6A81FC">
      <w:start w:val="1"/>
      <w:numFmt w:val="decimal"/>
      <w:lvlText w:val="%1."/>
      <w:lvlJc w:val="left"/>
      <w:pPr>
        <w:ind w:left="372" w:hanging="30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 w:tplc="043A840A">
      <w:numFmt w:val="bullet"/>
      <w:lvlText w:val=""/>
      <w:lvlJc w:val="left"/>
      <w:pPr>
        <w:ind w:left="748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 w:tplc="089EEBDC">
      <w:numFmt w:val="bullet"/>
      <w:lvlText w:val="•"/>
      <w:lvlJc w:val="left"/>
      <w:pPr>
        <w:ind w:left="1617" w:hanging="339"/>
      </w:pPr>
      <w:rPr>
        <w:rFonts w:hint="default"/>
        <w:lang w:val="en-US" w:eastAsia="en-US" w:bidi="ar-SA"/>
      </w:rPr>
    </w:lvl>
    <w:lvl w:ilvl="3" w:tplc="00FC411E">
      <w:numFmt w:val="bullet"/>
      <w:lvlText w:val="•"/>
      <w:lvlJc w:val="left"/>
      <w:pPr>
        <w:ind w:left="2495" w:hanging="339"/>
      </w:pPr>
      <w:rPr>
        <w:rFonts w:hint="default"/>
        <w:lang w:val="en-US" w:eastAsia="en-US" w:bidi="ar-SA"/>
      </w:rPr>
    </w:lvl>
    <w:lvl w:ilvl="4" w:tplc="8656F006">
      <w:numFmt w:val="bullet"/>
      <w:lvlText w:val="•"/>
      <w:lvlJc w:val="left"/>
      <w:pPr>
        <w:ind w:left="3373" w:hanging="339"/>
      </w:pPr>
      <w:rPr>
        <w:rFonts w:hint="default"/>
        <w:lang w:val="en-US" w:eastAsia="en-US" w:bidi="ar-SA"/>
      </w:rPr>
    </w:lvl>
    <w:lvl w:ilvl="5" w:tplc="B998A23A">
      <w:numFmt w:val="bullet"/>
      <w:lvlText w:val="•"/>
      <w:lvlJc w:val="left"/>
      <w:pPr>
        <w:ind w:left="4251" w:hanging="339"/>
      </w:pPr>
      <w:rPr>
        <w:rFonts w:hint="default"/>
        <w:lang w:val="en-US" w:eastAsia="en-US" w:bidi="ar-SA"/>
      </w:rPr>
    </w:lvl>
    <w:lvl w:ilvl="6" w:tplc="28466C5E">
      <w:numFmt w:val="bullet"/>
      <w:lvlText w:val="•"/>
      <w:lvlJc w:val="left"/>
      <w:pPr>
        <w:ind w:left="5128" w:hanging="339"/>
      </w:pPr>
      <w:rPr>
        <w:rFonts w:hint="default"/>
        <w:lang w:val="en-US" w:eastAsia="en-US" w:bidi="ar-SA"/>
      </w:rPr>
    </w:lvl>
    <w:lvl w:ilvl="7" w:tplc="BC56D7FA">
      <w:numFmt w:val="bullet"/>
      <w:lvlText w:val="•"/>
      <w:lvlJc w:val="left"/>
      <w:pPr>
        <w:ind w:left="6006" w:hanging="339"/>
      </w:pPr>
      <w:rPr>
        <w:rFonts w:hint="default"/>
        <w:lang w:val="en-US" w:eastAsia="en-US" w:bidi="ar-SA"/>
      </w:rPr>
    </w:lvl>
    <w:lvl w:ilvl="8" w:tplc="4A343B6E">
      <w:numFmt w:val="bullet"/>
      <w:lvlText w:val="•"/>
      <w:lvlJc w:val="left"/>
      <w:pPr>
        <w:ind w:left="6884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586867FE"/>
    <w:multiLevelType w:val="hybridMultilevel"/>
    <w:tmpl w:val="7FBA6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688006">
    <w:abstractNumId w:val="3"/>
  </w:num>
  <w:num w:numId="2" w16cid:durableId="1079718390">
    <w:abstractNumId w:val="4"/>
  </w:num>
  <w:num w:numId="3" w16cid:durableId="728193097">
    <w:abstractNumId w:val="2"/>
  </w:num>
  <w:num w:numId="4" w16cid:durableId="205218813">
    <w:abstractNumId w:val="0"/>
  </w:num>
  <w:num w:numId="5" w16cid:durableId="1186677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63D4"/>
    <w:rsid w:val="00AB63D4"/>
    <w:rsid w:val="00C12EFB"/>
    <w:rsid w:val="00C3554C"/>
    <w:rsid w:val="00CC2BCA"/>
    <w:rsid w:val="00E3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1349"/>
  <w15:docId w15:val="{CE92D4CD-B70A-42E8-A93E-1393EF92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2"/>
      <w:outlineLvl w:val="0"/>
    </w:pPr>
    <w:rPr>
      <w:rFonts w:ascii="Calibri" w:eastAsia="Calibri" w:hAnsi="Calibri" w:cs="Calibri"/>
      <w:b/>
      <w:bCs/>
    </w:rPr>
  </w:style>
  <w:style w:type="paragraph" w:styleId="Heading2">
    <w:name w:val="heading 2"/>
    <w:basedOn w:val="Normal"/>
    <w:uiPriority w:val="9"/>
    <w:unhideWhenUsed/>
    <w:qFormat/>
    <w:pPr>
      <w:ind w:left="371" w:hanging="299"/>
      <w:outlineLvl w:val="1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6"/>
      <w:ind w:left="2570" w:right="2348" w:firstLine="933"/>
    </w:pPr>
    <w:rPr>
      <w:rFonts w:ascii="Calibri" w:eastAsia="Calibri" w:hAnsi="Calibri" w:cs="Calibri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748" w:hanging="338"/>
    </w:pPr>
  </w:style>
  <w:style w:type="paragraph" w:customStyle="1" w:styleId="TableParagraph">
    <w:name w:val="Table Paragraph"/>
    <w:basedOn w:val="Normal"/>
    <w:uiPriority w:val="1"/>
    <w:qFormat/>
    <w:pPr>
      <w:spacing w:before="44"/>
      <w:ind w:left="14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Brainstorming- Idea Generation- Prioritizaation Template.docx</vt:lpstr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Brainstorming- Idea Generation- Prioritizaation Template.docx</dc:title>
  <cp:lastModifiedBy>Priyanshu tiwari</cp:lastModifiedBy>
  <cp:revision>3</cp:revision>
  <dcterms:created xsi:type="dcterms:W3CDTF">2025-05-12T13:54:00Z</dcterms:created>
  <dcterms:modified xsi:type="dcterms:W3CDTF">2025-05-12T14:12:00Z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LastSaved">
    <vt:filetime>2025-05-12T00:00:00Z</vt:filetime>
  </property>
  <property fmtid="{D5CDD505-2E9C-101B-9397-08002B2CF9AE}" pid="4" name="Producer">
    <vt:lpwstr>Microsoft: Print To PDF</vt:lpwstr>
  </property>
</Properties>
</file>