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2n21wexf0dt" w:id="0"/>
      <w:bookmarkEnd w:id="0"/>
      <w:r w:rsidDel="00000000" w:rsidR="00000000" w:rsidRPr="00000000">
        <w:rPr>
          <w:b w:val="1"/>
          <w:bCs w:val="1"/>
          <w:sz w:val="46"/>
          <w:szCs w:val="46"/>
          <w:rtl w:val="0"/>
        </w:rPr>
        <w:t xml:space="preserve">GPU-Accelerated Deep Learning-Based ECG Signal Classification for Cardiac Abnormality Detection</w:t>
      </w:r>
    </w:p>
    <w:p w:rsidR="00000000" w:rsidDel="00000000" w:rsidP="00000000" w:rsidRDefault="00000000" w:rsidRPr="00000000" w14:paraId="00000002">
      <w:pPr>
        <w:spacing w:after="240" w:before="240" w:lineRule="auto"/>
        <w:rPr/>
      </w:pPr>
      <w:r w:rsidDel="00000000" w:rsidR="00000000" w:rsidRPr="00000000">
        <w:rPr>
          <w:rtl w:val="0"/>
        </w:rPr>
        <w:t xml:space="preserve">Group 7 — Deep Learning Project</w:t>
      </w:r>
    </w:p>
    <w:p w:rsidR="00000000" w:rsidDel="00000000" w:rsidP="00000000" w:rsidRDefault="00000000" w:rsidRPr="00000000" w14:paraId="00000003">
      <w:pPr>
        <w:spacing w:after="240" w:before="240" w:lineRule="auto"/>
        <w:rPr/>
      </w:pPr>
      <w:r w:rsidDel="00000000" w:rsidR="00000000" w:rsidRPr="00000000">
        <w:rPr>
          <w:rtl w:val="0"/>
        </w:rPr>
        <w:t xml:space="preserve">Team: Ronit Jana (Member 1), Ritam Jana (Member 2), Rishi Raj (Member 3), Rohan Adak (Member 4), Rishabh Jha (Member 5)</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u198bkrke1p"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05">
      <w:pPr>
        <w:spacing w:after="240" w:before="240" w:lineRule="auto"/>
        <w:rPr/>
      </w:pPr>
      <w:r w:rsidDel="00000000" w:rsidR="00000000" w:rsidRPr="00000000">
        <w:rPr>
          <w:rtl w:val="0"/>
        </w:rPr>
        <w:t xml:space="preserve">This project classifies single ECG heartbeats as Normal or Abnormal using deep learning. We use the MIT-BIH Arrhythmia Database (PhysioNet), preprocess 44 usable records into 360-sample beat segments, and train two models on the same data: a 1D Convolutional Neural Network (1D-CNN) and a CNN-LSTM. The CNN-LSTM is also trained on CPU and on a GPU (Tesla T4 in Google Colab) to measure the speedup. On a record-wise test set of 15,897 beats from 7 unseen records, the 1D-CNN reached accuracy 0.8066 and abnormal-class F1 0.5166, while the CNN-LSTM reached accuracy 0.7605 and F1 0.4479. The GPU trained the CNN-LSTM about 8.76 times faster than the CPU over 5 epochs and ran inference about 7.43 times faster. A Streamlit demo connects the full pipeline. The output of the models is a classification result and not a clinical diagnosis.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pz0p53b3398m"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07">
      <w:pPr>
        <w:spacing w:after="240" w:before="240" w:lineRule="auto"/>
        <w:rPr/>
      </w:pPr>
      <w:r w:rsidDel="00000000" w:rsidR="00000000" w:rsidRPr="00000000">
        <w:rPr>
          <w:rtl w:val="0"/>
        </w:rPr>
        <w:t xml:space="preserve">An electrocardiogram (ECG) records the electrical activity of the heart. Each heartbeat produces a characteristic waveform, and abnormal beats (for example ventricular or atrial premature beats) change the shape and timing of this waveform. Checking long ECG recordings by hand is slow, so automatic beat classification is a useful application of machine learning.</w:t>
      </w:r>
    </w:p>
    <w:p w:rsidR="00000000" w:rsidDel="00000000" w:rsidP="00000000" w:rsidRDefault="00000000" w:rsidRPr="00000000" w14:paraId="00000008">
      <w:pPr>
        <w:spacing w:after="240" w:before="240" w:lineRule="auto"/>
        <w:rPr/>
      </w:pPr>
      <w:r w:rsidDel="00000000" w:rsidR="00000000" w:rsidRPr="00000000">
        <w:rPr>
          <w:rtl w:val="0"/>
        </w:rPr>
        <w:t xml:space="preserve">Deep learning is suitable here because ECG is a sequential signal and a convolutional network can learn waveform features directly from the samples, without hand-made features. A recurrent layer such as an LSTM can additionally learn how these features change over time. Deep networks also train much faster on a GPU, which is the second focus of this project.</w:t>
      </w:r>
    </w:p>
    <w:p w:rsidR="00000000" w:rsidDel="00000000" w:rsidP="00000000" w:rsidRDefault="00000000" w:rsidRPr="00000000" w14:paraId="00000009">
      <w:pPr>
        <w:spacing w:after="240" w:before="240" w:lineRule="auto"/>
        <w:rPr/>
      </w:pPr>
      <w:r w:rsidDel="00000000" w:rsidR="00000000" w:rsidRPr="00000000">
        <w:rPr>
          <w:rtl w:val="0"/>
        </w:rPr>
        <w:t xml:space="preserve">The project demonstrates four connected ideas, as set in the project brief: ECG data handling, deep-learning-based classification, model evaluation, and GPU/CPU performance comparison.</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The complete pipeline is: Dataset → Data Understanding → Preprocessing → Segmentation → Train/Validation/Test Split → 1D-CNN → CNN-LSTM → Evaluation → CPU vs GPU Comparison → Final Results → Demo.</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2xvv5i98nqo9" w:id="3"/>
      <w:bookmarkEnd w:id="3"/>
      <w:r w:rsidDel="00000000" w:rsidR="00000000" w:rsidRPr="00000000">
        <w:rPr>
          <w:b w:val="1"/>
          <w:bCs w:val="1"/>
          <w:sz w:val="34"/>
          <w:szCs w:val="34"/>
          <w:rtl w:val="0"/>
        </w:rPr>
        <w:t xml:space="preserve">2. Dataset (Member 1)</w:t>
      </w:r>
    </w:p>
    <w:p w:rsidR="00000000" w:rsidDel="00000000" w:rsidP="00000000" w:rsidRDefault="00000000" w:rsidRPr="00000000" w14:paraId="0000000C">
      <w:pPr>
        <w:spacing w:after="240" w:before="240" w:lineRule="auto"/>
        <w:rPr/>
      </w:pPr>
      <w:r w:rsidDel="00000000" w:rsidR="00000000" w:rsidRPr="00000000">
        <w:rPr>
          <w:rtl w:val="0"/>
        </w:rPr>
        <w:t xml:space="preserve">We use the MIT-BIH Arrhythmia Database from PhysioNet, downloaded with the WFDB Python package. Each record is about 30 minutes long, sampled at 360 Hz, and has two leads (MLII and V5 in record 100). Each record has three files: a .dat file (signal), a .hea file (header) and a .atr file (beat annotations placed at each R peak).</w:t>
      </w:r>
    </w:p>
    <w:p w:rsidR="00000000" w:rsidDel="00000000" w:rsidP="00000000" w:rsidRDefault="00000000" w:rsidRPr="00000000" w14:paraId="0000000D">
      <w:pPr>
        <w:spacing w:after="240" w:before="240" w:lineRule="auto"/>
        <w:rPr/>
      </w:pPr>
      <w:r w:rsidDel="00000000" w:rsidR="00000000" w:rsidRPr="00000000">
        <w:rPr>
          <w:rtl w:val="0"/>
        </w:rPr>
        <w:t xml:space="preserve">We use lead MLII (channel 0). Four paced records (102, 104, 107, 217) were excluded, so 44 of the 48 records are used.</w:t>
      </w:r>
    </w:p>
    <w:tbl>
      <w:tblPr>
        <w:tblStyle w:val="Table1"/>
        <w:tblW w:w="7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4460"/>
        <w:tblGridChange w:id="0">
          <w:tblGrid>
            <w:gridCol w:w="2870"/>
            <w:gridCol w:w="4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b w:val="1"/>
                <w:bCs w:val="1"/>
              </w:rPr>
            </w:pPr>
            <w:r w:rsidDel="00000000" w:rsidR="00000000" w:rsidRPr="00000000">
              <w:rPr>
                <w:b w:val="1"/>
                <w:bCs w:val="1"/>
                <w:rtl w:val="0"/>
              </w:rPr>
              <w:t xml:space="preserve">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b w:val="1"/>
                <w:bCs w:val="1"/>
              </w:rPr>
            </w:pPr>
            <w:r w:rsidDel="00000000" w:rsidR="00000000" w:rsidRPr="00000000">
              <w:rPr>
                <w:b w:val="1"/>
                <w:bCs w:val="1"/>
                <w:rtl w:val="0"/>
              </w:rPr>
              <w:t xml:space="preserve">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MIT-BIH Arrhythmia Database (PhysioNet)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Sampling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360 Hz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Records downloaded /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48 / 44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Total beats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100,733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Normal beats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90,125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Abnormal beats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10,608 (10.5%)</w:t>
            </w:r>
          </w:p>
        </w:tc>
      </w:tr>
    </w:tbl>
    <w:p w:rsidR="00000000" w:rsidDel="00000000" w:rsidP="00000000" w:rsidRDefault="00000000" w:rsidRPr="00000000" w14:paraId="0000001C">
      <w:pPr>
        <w:spacing w:after="240" w:before="240" w:lineRule="auto"/>
        <w:rPr/>
      </w:pPr>
      <w:r w:rsidDel="00000000" w:rsidR="00000000" w:rsidRPr="00000000">
        <w:rPr>
          <w:rtl w:val="0"/>
        </w:rPr>
        <w:t xml:space="preserve">Label definition agreed by the team:</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Normal (0): N, L, R, e, j</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Abnormal (1): A, a, J, S, V, E, F, /, f, Q</w:t>
      </w:r>
    </w:p>
    <w:p w:rsidR="00000000" w:rsidDel="00000000" w:rsidP="00000000" w:rsidRDefault="00000000" w:rsidRPr="00000000" w14:paraId="0000001F">
      <w:pPr>
        <w:spacing w:after="240" w:before="240" w:lineRule="auto"/>
        <w:rPr/>
      </w:pPr>
      <w:r w:rsidDel="00000000" w:rsidR="00000000" w:rsidRPr="00000000">
        <w:rPr>
          <w:rtl w:val="0"/>
        </w:rPr>
        <w:t xml:space="preserve">Non-beat annotation symbols (for example '+') are ignored. Note that bundle branch block beats (L and R) are placed in the Normal class by this definition.</w:t>
      </w:r>
    </w:p>
    <w:p w:rsidR="00000000" w:rsidDel="00000000" w:rsidP="00000000" w:rsidRDefault="00000000" w:rsidRPr="00000000" w14:paraId="00000020">
      <w:pPr>
        <w:spacing w:after="240" w:before="240" w:lineRule="auto"/>
        <w:rPr/>
      </w:pPr>
      <w:r w:rsidDel="00000000" w:rsidR="00000000" w:rsidRPr="00000000">
        <w:rPr>
          <w:rtl w:val="0"/>
        </w:rPr>
        <w:t xml:space="preserve">The dataset is strongly imbalanced: normal beats are far more common than abnormal ones. This affects how the models must be trained and judged (Section 6).</w:t>
      </w:r>
    </w:p>
    <w:p w:rsidR="00000000" w:rsidDel="00000000" w:rsidP="00000000" w:rsidRDefault="00000000" w:rsidRPr="00000000" w14:paraId="00000021">
      <w:pPr>
        <w:spacing w:after="240" w:before="240" w:lineRule="auto"/>
        <w:jc w:val="center"/>
        <w:rPr/>
      </w:pPr>
      <w:r w:rsidDel="00000000" w:rsidR="00000000" w:rsidRPr="00000000">
        <w:rPr/>
        <w:drawing>
          <wp:inline distB="114300" distT="114300" distL="114300" distR="114300">
            <wp:extent cx="5943600" cy="26416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2641600"/>
                    </a:xfrm>
                    <a:prstGeom prst="rect"/>
                    <a:ln/>
                  </pic:spPr>
                </pic:pic>
              </a:graphicData>
            </a:graphic>
          </wp:inline>
        </w:drawing>
      </w:r>
      <w:r w:rsidDel="00000000" w:rsidR="00000000" w:rsidRPr="00000000">
        <w:rPr>
          <w:rtl w:val="0"/>
        </w:rPr>
        <w:t xml:space="preserve">Figure 1: class_distribution.png — beat symbol counts, log scale</w:t>
      </w:r>
    </w:p>
    <w:p w:rsidR="00000000" w:rsidDel="00000000" w:rsidP="00000000" w:rsidRDefault="00000000" w:rsidRPr="00000000" w14:paraId="00000022">
      <w:pPr>
        <w:spacing w:after="240" w:before="240" w:lineRule="auto"/>
        <w:jc w:val="center"/>
        <w:rPr/>
      </w:pPr>
      <w:r w:rsidDel="00000000" w:rsidR="00000000" w:rsidRPr="00000000">
        <w:rPr/>
        <w:drawing>
          <wp:inline distB="114300" distT="114300" distL="114300" distR="114300">
            <wp:extent cx="5943600" cy="17272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727200"/>
                    </a:xfrm>
                    <a:prstGeom prst="rect"/>
                    <a:ln/>
                  </pic:spPr>
                </pic:pic>
              </a:graphicData>
            </a:graphic>
          </wp:inline>
        </w:drawing>
      </w:r>
      <w:r w:rsidDel="00000000" w:rsidR="00000000" w:rsidRPr="00000000">
        <w:rPr>
          <w:rtl w:val="0"/>
        </w:rPr>
        <w:t xml:space="preserve">Figure 2: ecg_normal.png — normal ECG example (record 100)</w:t>
      </w:r>
    </w:p>
    <w:p w:rsidR="00000000" w:rsidDel="00000000" w:rsidP="00000000" w:rsidRDefault="00000000" w:rsidRPr="00000000" w14:paraId="00000023">
      <w:pPr>
        <w:spacing w:after="240" w:before="240" w:lineRule="auto"/>
        <w:jc w:val="center"/>
        <w:rPr/>
      </w:pPr>
      <w:r w:rsidDel="00000000" w:rsidR="00000000" w:rsidRPr="00000000">
        <w:rPr/>
        <w:drawing>
          <wp:inline distB="114300" distT="114300" distL="114300" distR="114300">
            <wp:extent cx="5943600" cy="17272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center"/>
        <w:rPr/>
      </w:pPr>
      <w:r w:rsidDel="00000000" w:rsidR="00000000" w:rsidRPr="00000000">
        <w:rPr/>
        <w:drawing>
          <wp:inline distB="114300" distT="114300" distL="114300" distR="114300">
            <wp:extent cx="5943600" cy="1727200"/>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1727200"/>
                    </a:xfrm>
                    <a:prstGeom prst="rect"/>
                    <a:ln/>
                  </pic:spPr>
                </pic:pic>
              </a:graphicData>
            </a:graphic>
          </wp:inline>
        </w:drawing>
      </w:r>
      <w:r w:rsidDel="00000000" w:rsidR="00000000" w:rsidRPr="00000000">
        <w:rPr>
          <w:rtl w:val="0"/>
        </w:rPr>
        <w:t xml:space="preserve">Figure 3: ecg_abnormal_V.png and ecg_abnormal_A.png — ventricular beat (record 119) and atrial beat (record 100)</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auytirvsj3ik" w:id="4"/>
      <w:bookmarkEnd w:id="4"/>
      <w:r w:rsidDel="00000000" w:rsidR="00000000" w:rsidRPr="00000000">
        <w:rPr>
          <w:b w:val="1"/>
          <w:bCs w:val="1"/>
          <w:sz w:val="34"/>
          <w:szCs w:val="34"/>
          <w:rtl w:val="0"/>
        </w:rPr>
        <w:t xml:space="preserve">3. Preprocessing and Data Split (Member 2)</w:t>
      </w:r>
    </w:p>
    <w:p w:rsidR="00000000" w:rsidDel="00000000" w:rsidP="00000000" w:rsidRDefault="00000000" w:rsidRPr="00000000" w14:paraId="00000026">
      <w:pPr>
        <w:spacing w:after="240" w:before="240" w:lineRule="auto"/>
        <w:rPr/>
      </w:pPr>
      <w:r w:rsidDel="00000000" w:rsidR="00000000" w:rsidRPr="00000000">
        <w:rPr>
          <w:rtl w:val="0"/>
        </w:rPr>
        <w:t xml:space="preserve">The raw records were converted into fixed-size model inputs in four steps.</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tl w:val="0"/>
        </w:rPr>
        <w:t xml:space="preserve">Filtering: a 4th-order Butterworth bandpass filter from 0.5 Hz to 45 Hz removes baseline wander and high-frequency noise. It is applied to the whole record first.</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Segmentation: a 360-sample window (1 second) is cut around each annotated R peak, 180 samples before and 180 after. Beats whose window does not fit inside the record are dropped, so 100,733 annotated beats become 100,682 segments.</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Normalization: each segment is z-score normalized, (segment − mean) / std, so the model receives consistently scaled input.</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rtl w:val="0"/>
        </w:rPr>
        <w:t xml:space="preserve">Labelling: each beat gets a binary label (Normal 0 / Abnormal 1) from its annotation symbol.</w:t>
      </w:r>
    </w:p>
    <w:p w:rsidR="00000000" w:rsidDel="00000000" w:rsidP="00000000" w:rsidRDefault="00000000" w:rsidRPr="00000000" w14:paraId="0000002B">
      <w:pPr>
        <w:spacing w:after="240" w:before="240" w:lineRule="auto"/>
        <w:rPr/>
      </w:pPr>
      <w:r w:rsidDel="00000000" w:rsidR="00000000" w:rsidRPr="00000000">
        <w:rPr>
          <w:rtl w:val="0"/>
        </w:rPr>
        <w:t xml:space="preserve">The split is record-wise (patient-wise): a record appears in only one of train, validation or test. This avoids data leakage, because beats from the same person look very similar and would otherwise inflate test results.</w:t>
      </w:r>
    </w:p>
    <w:tbl>
      <w:tblPr>
        <w:tblStyle w:val="Table2"/>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1070"/>
        <w:gridCol w:w="920"/>
        <w:gridCol w:w="1010"/>
        <w:gridCol w:w="1280"/>
        <w:gridCol w:w="1580"/>
        <w:tblGridChange w:id="0">
          <w:tblGrid>
            <w:gridCol w:w="1220"/>
            <w:gridCol w:w="1070"/>
            <w:gridCol w:w="920"/>
            <w:gridCol w:w="1010"/>
            <w:gridCol w:w="1280"/>
            <w:gridCol w:w="1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center"/>
              <w:rPr>
                <w:b w:val="1"/>
                <w:bCs w:val="1"/>
              </w:rPr>
            </w:pPr>
            <w:r w:rsidDel="00000000" w:rsidR="00000000" w:rsidRPr="00000000">
              <w:rPr>
                <w:b w:val="1"/>
                <w:bCs w:val="1"/>
                <w:rtl w:val="0"/>
              </w:rPr>
              <w:t xml:space="preserve">Split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b w:val="1"/>
                <w:bCs w:val="1"/>
              </w:rPr>
            </w:pPr>
            <w:r w:rsidDel="00000000" w:rsidR="00000000" w:rsidRPr="00000000">
              <w:rPr>
                <w:b w:val="1"/>
                <w:bCs w:val="1"/>
                <w:rtl w:val="0"/>
              </w:rPr>
              <w:t xml:space="preserve">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b w:val="1"/>
                <w:bCs w:val="1"/>
              </w:rPr>
            </w:pPr>
            <w:r w:rsidDel="00000000" w:rsidR="00000000" w:rsidRPr="00000000">
              <w:rPr>
                <w:b w:val="1"/>
                <w:bCs w:val="1"/>
                <w:rtl w:val="0"/>
              </w:rPr>
              <w:t xml:space="preserve">Beats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b w:val="1"/>
                <w:bCs w:val="1"/>
              </w:rPr>
            </w:pPr>
            <w:r w:rsidDel="00000000" w:rsidR="00000000" w:rsidRPr="00000000">
              <w:rPr>
                <w:b w:val="1"/>
                <w:bCs w:val="1"/>
                <w:rtl w:val="0"/>
              </w:rPr>
              <w:t xml:space="preserve">Normal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b w:val="1"/>
                <w:bCs w:val="1"/>
              </w:rPr>
            </w:pPr>
            <w:r w:rsidDel="00000000" w:rsidR="00000000" w:rsidRPr="00000000">
              <w:rPr>
                <w:b w:val="1"/>
                <w:bCs w:val="1"/>
                <w:rtl w:val="0"/>
              </w:rPr>
              <w:t xml:space="preserve">Abnormal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b w:val="1"/>
                <w:bCs w:val="1"/>
              </w:rPr>
            </w:pPr>
            <w:r w:rsidDel="00000000" w:rsidR="00000000" w:rsidRPr="00000000">
              <w:rPr>
                <w:b w:val="1"/>
                <w:bCs w:val="1"/>
                <w:rtl w:val="0"/>
              </w:rPr>
              <w:t xml:space="preserve">Abnormal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Train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68,386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62,790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5,596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8.2%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16,399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14,553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1,846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11.3%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15,897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12,733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3,164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19.9%</w:t>
            </w:r>
          </w:p>
        </w:tc>
      </w:tr>
    </w:tbl>
    <w:p w:rsidR="00000000" w:rsidDel="00000000" w:rsidP="00000000" w:rsidRDefault="00000000" w:rsidRPr="00000000" w14:paraId="00000044">
      <w:pPr>
        <w:spacing w:after="240" w:before="240" w:lineRule="auto"/>
        <w:rPr/>
      </w:pPr>
      <w:r w:rsidDel="00000000" w:rsidR="00000000" w:rsidRPr="00000000">
        <w:rPr>
          <w:rtl w:val="0"/>
        </w:rPr>
        <w:t xml:space="preserve">The processed data was saved as ecg_processed_v1.npz (about 134 MB) with arrays X_train (68386, 360, 1), X_val (16399, 360, 1) and X_test (15897, 360, 1) in float32, with matching int32 label arrays. Members 3 and 4 both used this same file.</w:t>
      </w:r>
    </w:p>
    <w:p w:rsidR="00000000" w:rsidDel="00000000" w:rsidP="00000000" w:rsidRDefault="00000000" w:rsidRPr="00000000" w14:paraId="00000045">
      <w:pPr>
        <w:spacing w:after="240" w:before="240" w:lineRule="auto"/>
        <w:rPr/>
      </w:pPr>
      <w:r w:rsidDel="00000000" w:rsidR="00000000" w:rsidRPr="00000000">
        <w:rPr>
          <w:rtl w:val="0"/>
        </w:rPr>
        <w:t xml:space="preserve">The abnormal share is 8.2% in train but 19.9% in test. This difference between splits is important when reading the results.</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er27tiae2jz8" w:id="5"/>
      <w:bookmarkEnd w:id="5"/>
      <w:r w:rsidDel="00000000" w:rsidR="00000000" w:rsidRPr="00000000">
        <w:rPr>
          <w:b w:val="1"/>
          <w:bCs w:val="1"/>
          <w:sz w:val="34"/>
          <w:szCs w:val="34"/>
          <w:rtl w:val="0"/>
        </w:rPr>
        <w:t xml:space="preserve">4. 1D-CNN Model (Member 3)</w:t>
      </w:r>
    </w:p>
    <w:p w:rsidR="00000000" w:rsidDel="00000000" w:rsidP="00000000" w:rsidRDefault="00000000" w:rsidRPr="00000000" w14:paraId="00000047">
      <w:pPr>
        <w:spacing w:after="240" w:before="240" w:lineRule="auto"/>
        <w:rPr/>
      </w:pPr>
      <w:r w:rsidDel="00000000" w:rsidR="00000000" w:rsidRPr="00000000">
        <w:rPr>
          <w:rtl w:val="0"/>
        </w:rPr>
        <w:t xml:space="preserve">A 1D-CNN is suitable for ECG because a Conv1D layer slides small filters along the signal and learns local waveform patterns (such as the shape of a QRS complex), and pooling reduces the length while keeping the strongest responses.</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Architecture: ECG (360 × 1) → Conv1D(32, kernel 5) + MaxPool → Conv1D(64, kernel 5) + MaxPool → Flatten → Dense(64) → Dropout(0.5) → Sigmoid. The model has 379,265 parameters. The single sigmoid output is the probability that the beat is abnormal; a threshold of 0.5 gives the class.</w:t>
      </w:r>
    </w:p>
    <w:tbl>
      <w:tblPr>
        <w:tblStyle w:val="Table3"/>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7445"/>
        <w:tblGridChange w:id="0">
          <w:tblGrid>
            <w:gridCol w:w="1715"/>
            <w:gridCol w:w="7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center"/>
              <w:rPr>
                <w:b w:val="1"/>
                <w:bCs w:val="1"/>
              </w:rPr>
            </w:pPr>
            <w:r w:rsidDel="00000000" w:rsidR="00000000" w:rsidRPr="00000000">
              <w:rPr>
                <w:b w:val="1"/>
                <w:bCs w:val="1"/>
                <w:rtl w:val="0"/>
              </w:rPr>
              <w:t xml:space="preserve">Setting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b w:val="1"/>
                <w:bCs w:val="1"/>
              </w:rPr>
            </w:pPr>
            <w:r w:rsidDel="00000000" w:rsidR="00000000" w:rsidRPr="00000000">
              <w:rPr>
                <w:b w:val="1"/>
                <w:bCs w:val="1"/>
                <w:rtl w:val="0"/>
              </w:rPr>
              <w:t xml:space="preserve">Value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Seed / batch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42 / 128</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Optimizer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Adam, learning rate 0.001, with ReduceLROnPlateau (factor 0.5, patience 2, min 1e-5)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Binary cross-entropy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Class weights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Normal 0.5446, Abnormal 6.1103 (balanced, from the train set)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Epochs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Maximum 30, early stopping on val_loss (patience 6, best weights restored)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0.5</w:t>
            </w:r>
          </w:p>
        </w:tc>
      </w:tr>
    </w:tbl>
    <w:p w:rsidR="00000000" w:rsidDel="00000000" w:rsidP="00000000" w:rsidRDefault="00000000" w:rsidRPr="00000000" w14:paraId="00000057">
      <w:pPr>
        <w:spacing w:after="240" w:before="240" w:lineRule="auto"/>
        <w:rPr/>
      </w:pPr>
      <w:r w:rsidDel="00000000" w:rsidR="00000000" w:rsidRPr="00000000">
        <w:rPr>
          <w:rtl w:val="0"/>
        </w:rPr>
        <w:t xml:space="preserve">Training used only the train and validation sets. The test set was used once, for the final evaluation of the best checkpoint. Early stopping stopped after 7 epochs and restored the weights of epoch 1, which had the best validation loss (0.4543, validation accuracy 0.8145). After epoch 1, training accuracy rose to about 98.8% while validation loss increased, which shows overfitting to the training records. The 1D-CNN run had no GPU visible and took 462.6 seconds.</w:t>
      </w:r>
    </w:p>
    <w:p w:rsidR="00000000" w:rsidDel="00000000" w:rsidP="00000000" w:rsidRDefault="00000000" w:rsidRPr="00000000" w14:paraId="00000058">
      <w:pPr>
        <w:spacing w:after="240" w:before="240" w:lineRule="auto"/>
        <w:rPr/>
      </w:pPr>
      <w:r w:rsidDel="00000000" w:rsidR="00000000" w:rsidRPr="00000000">
        <w:rPr>
          <w:rtl w:val="0"/>
        </w:rPr>
        <w:t xml:space="preserve">Test results: accuracy 0.8066, precision (abnormal) 0.5139, recall (abnormal) 0.5193, F1 (abnormal) 0.5166, macro F1 0.6978, specificity 0.8780, ROC-AUC 0.8448, test loss 0.5674. Confusion matrix: TN 11179, FP 1554, FN 1521, TP 1643.</w:t>
      </w:r>
      <w:r w:rsidDel="00000000" w:rsidR="00000000" w:rsidRPr="00000000">
        <w:rPr/>
        <w:drawing>
          <wp:inline distB="114300" distT="114300" distL="114300" distR="114300">
            <wp:extent cx="5943600" cy="3822700"/>
            <wp:effectExtent b="0" l="0" r="0" t="0"/>
            <wp:docPr id="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jc w:val="center"/>
        <w:rPr/>
      </w:pPr>
      <w:r w:rsidDel="00000000" w:rsidR="00000000" w:rsidRPr="00000000">
        <w:rPr/>
        <w:drawing>
          <wp:inline distB="114300" distT="114300" distL="114300" distR="114300">
            <wp:extent cx="5943600" cy="38227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822700"/>
                    </a:xfrm>
                    <a:prstGeom prst="rect"/>
                    <a:ln/>
                  </pic:spPr>
                </pic:pic>
              </a:graphicData>
            </a:graphic>
          </wp:inline>
        </w:drawing>
      </w:r>
      <w:r w:rsidDel="00000000" w:rsidR="00000000" w:rsidRPr="00000000">
        <w:rPr>
          <w:rtl w:val="0"/>
        </w:rPr>
        <w:t xml:space="preserve">Figure 4: 1d_cnn_accuracy.png and 1d_cnn_loss.png — training vs validati</w:t>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4371975</wp:posOffset>
            </wp:positionV>
            <wp:extent cx="5524500" cy="3414713"/>
            <wp:effectExtent b="0" l="0" r="0" t="0"/>
            <wp:wrapSquare wrapText="bothSides" distB="114300" distT="114300" distL="114300" distR="11430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524500" cy="3414713"/>
                    </a:xfrm>
                    <a:prstGeom prst="rect"/>
                    <a:ln/>
                  </pic:spPr>
                </pic:pic>
              </a:graphicData>
            </a:graphic>
          </wp:anchor>
        </w:drawing>
      </w:r>
    </w:p>
    <w:p w:rsidR="00000000" w:rsidDel="00000000" w:rsidP="00000000" w:rsidRDefault="00000000" w:rsidRPr="00000000" w14:paraId="0000005A">
      <w:pPr>
        <w:spacing w:after="240" w:before="240" w:lineRule="auto"/>
        <w:jc w:val="center"/>
        <w:rPr/>
      </w:pPr>
      <w:r w:rsidDel="00000000" w:rsidR="00000000" w:rsidRPr="00000000">
        <w:rPr>
          <w:rtl w:val="0"/>
        </w:rPr>
        <w:t xml:space="preserve">Figure 5: 1d_cnn_confusion_matrix.png — 1D-CNN confusion matrix on the test set</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oh3m8g1fdga4" w:id="6"/>
      <w:bookmarkEnd w:id="6"/>
      <w:r w:rsidDel="00000000" w:rsidR="00000000" w:rsidRPr="00000000">
        <w:rPr>
          <w:b w:val="1"/>
          <w:bCs w:val="1"/>
          <w:sz w:val="34"/>
          <w:szCs w:val="34"/>
          <w:rtl w:val="0"/>
        </w:rPr>
        <w:t xml:space="preserve">5. CNN-LSTM Model and CPU vs GPU Experiments (Member 4)</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wwskkhkhukne" w:id="7"/>
      <w:bookmarkEnd w:id="7"/>
      <w:r w:rsidDel="00000000" w:rsidR="00000000" w:rsidRPr="00000000">
        <w:rPr>
          <w:b w:val="1"/>
          <w:bCs w:val="1"/>
          <w:color w:val="000000"/>
          <w:sz w:val="26"/>
          <w:szCs w:val="26"/>
          <w:rtl w:val="0"/>
        </w:rPr>
        <w:t xml:space="preserve">5.1 Architecture</w:t>
      </w:r>
    </w:p>
    <w:p w:rsidR="00000000" w:rsidDel="00000000" w:rsidP="00000000" w:rsidRDefault="00000000" w:rsidRPr="00000000" w14:paraId="0000005D">
      <w:pPr>
        <w:spacing w:after="240" w:before="240" w:lineRule="auto"/>
        <w:rPr/>
      </w:pPr>
      <w:r w:rsidDel="00000000" w:rsidR="00000000" w:rsidRPr="00000000">
        <w:rPr>
          <w:rtl w:val="0"/>
        </w:rPr>
        <w:t xml:space="preserve">The CNN-LSTM first uses convolution layers to extract local waveform features, and then an LSTM layer to learn how these features change along the beat. Three pooling steps reduce the 360 samples to 45 time steps, which are fed to the LSTM.</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Architecture: ECG (360 × 1) → 3 × (Conv1D + MaxPool) with 32, 64 and 128 filters → LSTM(64) → Dense(32) → Dropout(0.3) → Sigmoid (Normal / Abnormal).</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ru1t8t30xwh2" w:id="8"/>
      <w:bookmarkEnd w:id="8"/>
      <w:r w:rsidDel="00000000" w:rsidR="00000000" w:rsidRPr="00000000">
        <w:rPr>
          <w:b w:val="1"/>
          <w:bCs w:val="1"/>
          <w:color w:val="000000"/>
          <w:sz w:val="26"/>
          <w:szCs w:val="26"/>
          <w:rtl w:val="0"/>
        </w:rPr>
        <w:t xml:space="preserve">5.2 Experiment settings</w:t>
      </w:r>
    </w:p>
    <w:tbl>
      <w:tblPr>
        <w:tblStyle w:val="Table4"/>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7340"/>
        <w:tblGridChange w:id="0">
          <w:tblGrid>
            <w:gridCol w:w="1820"/>
            <w:gridCol w:w="7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center"/>
              <w:rPr>
                <w:b w:val="1"/>
                <w:bCs w:val="1"/>
              </w:rPr>
            </w:pPr>
            <w:r w:rsidDel="00000000" w:rsidR="00000000" w:rsidRPr="00000000">
              <w:rPr>
                <w:b w:val="1"/>
                <w:bCs w:val="1"/>
                <w:rtl w:val="0"/>
              </w:rPr>
              <w:t xml:space="preserve">Setting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center"/>
              <w:rPr>
                <w:b w:val="1"/>
                <w:bCs w:val="1"/>
              </w:rPr>
            </w:pPr>
            <w:r w:rsidDel="00000000" w:rsidR="00000000" w:rsidRPr="00000000">
              <w:rPr>
                <w:b w:val="1"/>
                <w:bCs w:val="1"/>
                <w:rtl w:val="0"/>
              </w:rPr>
              <w:t xml:space="preserve">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ecg_processed_v1.npz (same file as the 1D-CNN)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Seed / batch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42 / 128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Optimizer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Adam, learning rate 0.001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Binary cross-entropy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Class weights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Normal 0.5446, Abnormal 6.1103</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Epochs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Maximum 15, early stopping on val_loss (patience 4, best weights restored)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Precision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float32 (no mixed precision)</w:t>
            </w:r>
          </w:p>
        </w:tc>
      </w:tr>
    </w:tbl>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c3vi9phuaw5u" w:id="9"/>
      <w:bookmarkEnd w:id="9"/>
      <w:r w:rsidDel="00000000" w:rsidR="00000000" w:rsidRPr="00000000">
        <w:rPr>
          <w:b w:val="1"/>
          <w:bCs w:val="1"/>
          <w:color w:val="000000"/>
          <w:sz w:val="26"/>
          <w:szCs w:val="26"/>
          <w:rtl w:val="0"/>
        </w:rPr>
        <w:t xml:space="preserve">5.3 Main run (Experiment A, trained on GPU)</w:t>
      </w:r>
    </w:p>
    <w:p w:rsidR="00000000" w:rsidDel="00000000" w:rsidP="00000000" w:rsidRDefault="00000000" w:rsidRPr="00000000" w14:paraId="00000073">
      <w:pPr>
        <w:spacing w:after="240" w:before="240" w:lineRule="auto"/>
        <w:rPr/>
      </w:pPr>
      <w:r w:rsidDel="00000000" w:rsidR="00000000" w:rsidRPr="00000000">
        <w:rPr>
          <w:rtl w:val="0"/>
        </w:rPr>
        <w:t xml:space="preserve">The model trained for 13 epochs with the best epoch at 9, taking 112.11 seconds (about 8.59 seconds per epoch). Test results: accuracy 0.7605, precision (abnormal) 0.4138, recall (abnormal) 0.4880, F1 (abnormal) 0.4479, specificity 0.8282, ROC-AUC 0.7418. Confusion matrix: TN 10546, FP 2187, FN 1620, TP 1544.</w:t>
      </w:r>
    </w:p>
    <w:p w:rsidR="00000000" w:rsidDel="00000000" w:rsidP="00000000" w:rsidRDefault="00000000" w:rsidRPr="00000000" w14:paraId="00000074">
      <w:pPr>
        <w:spacing w:after="240" w:before="240" w:lineRule="auto"/>
        <w:rPr/>
      </w:pPr>
      <w:r w:rsidDel="00000000" w:rsidR="00000000" w:rsidRPr="00000000">
        <w:rPr>
          <w:rtl w:val="0"/>
        </w:rPr>
        <w:t xml:space="preserve">On the validation set, recall was 0.8483, but on the test set it was 0.4880. Training accuracy reached about 98% and the validation loss was unstable, so the model fits the training records much better than new, unseen records.</w:t>
      </w:r>
    </w:p>
    <w:p w:rsidR="00000000" w:rsidDel="00000000" w:rsidP="00000000" w:rsidRDefault="00000000" w:rsidRPr="00000000" w14:paraId="00000075">
      <w:pPr>
        <w:spacing w:after="240" w:before="240" w:lineRule="auto"/>
        <w:jc w:val="center"/>
        <w:rPr/>
      </w:pPr>
      <w:r w:rsidDel="00000000" w:rsidR="00000000" w:rsidRPr="00000000">
        <w:rPr/>
        <w:drawing>
          <wp:inline distB="114300" distT="114300" distL="114300" distR="114300">
            <wp:extent cx="5943600" cy="2159000"/>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159000"/>
                    </a:xfrm>
                    <a:prstGeom prst="rect"/>
                    <a:ln/>
                  </pic:spPr>
                </pic:pic>
              </a:graphicData>
            </a:graphic>
          </wp:inline>
        </w:drawing>
      </w:r>
      <w:r w:rsidDel="00000000" w:rsidR="00000000" w:rsidRPr="00000000">
        <w:rPr>
          <w:rtl w:val="0"/>
        </w:rPr>
        <w:t xml:space="preserve">Figure 6: cnn_lstm_training_curves_v1.png — CNN-LSTM training and validation loss/accuracy</w:t>
      </w:r>
      <w:r w:rsidDel="00000000" w:rsidR="00000000" w:rsidRPr="00000000">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2571750</wp:posOffset>
            </wp:positionV>
            <wp:extent cx="3424238" cy="2566246"/>
            <wp:effectExtent b="0" l="0" r="0" t="0"/>
            <wp:wrapSquare wrapText="bothSides" distB="114300" distT="114300" distL="114300" distR="114300"/>
            <wp:docPr id="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424238" cy="2566246"/>
                    </a:xfrm>
                    <a:prstGeom prst="rect"/>
                    <a:ln/>
                  </pic:spPr>
                </pic:pic>
              </a:graphicData>
            </a:graphic>
          </wp:anchor>
        </w:drawing>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jc w:val="center"/>
        <w:rPr/>
      </w:pPr>
      <w:r w:rsidDel="00000000" w:rsidR="00000000" w:rsidRPr="00000000">
        <w:rPr>
          <w:rtl w:val="0"/>
        </w:rPr>
        <w:t xml:space="preserve">cnn_lstm_confusion_matrix_v1.png — CNN-LSTM confusion matrix on the test set</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oqe24bhaho7n" w:id="10"/>
      <w:bookmarkEnd w:id="10"/>
      <w:r w:rsidDel="00000000" w:rsidR="00000000" w:rsidRPr="00000000">
        <w:rPr>
          <w:b w:val="1"/>
          <w:bCs w:val="1"/>
          <w:color w:val="000000"/>
          <w:sz w:val="26"/>
          <w:szCs w:val="26"/>
          <w:rtl w:val="0"/>
        </w:rPr>
        <w:t xml:space="preserve">5.4 CPU vs GPU (Experiment B)</w:t>
      </w:r>
    </w:p>
    <w:p w:rsidR="00000000" w:rsidDel="00000000" w:rsidP="00000000" w:rsidRDefault="00000000" w:rsidRPr="00000000" w14:paraId="00000079">
      <w:pPr>
        <w:spacing w:after="240" w:before="240" w:lineRule="auto"/>
        <w:rPr/>
      </w:pPr>
      <w:r w:rsidDel="00000000" w:rsidR="00000000" w:rsidRPr="00000000">
        <w:rPr>
          <w:rtl w:val="0"/>
        </w:rPr>
        <w:t xml:space="preserve">To measure the effect of the GPU, the same model, data, seed, batch size and number of epochs (5, no early stopping) were run once on the CPU and once on the GPU. The CPU run uses tf.device('/CPU:0') inside the same Colab runtime. Epoch time includes validation time.</w:t>
      </w:r>
    </w:p>
    <w:p w:rsidR="00000000" w:rsidDel="00000000" w:rsidP="00000000" w:rsidRDefault="00000000" w:rsidRPr="00000000" w14:paraId="0000007A">
      <w:pPr>
        <w:spacing w:after="240" w:before="240" w:lineRule="auto"/>
        <w:rPr/>
      </w:pPr>
      <w:r w:rsidDel="00000000" w:rsidR="00000000" w:rsidRPr="00000000">
        <w:rPr>
          <w:rtl w:val="0"/>
        </w:rPr>
        <w:t xml:space="preserve">Runtime used (recorded 2026-10-04): Google Colab, Tesla T4 GPU (15360 MiB), NVIDIA driver 580.82.07, CUDA 12.5.1, cuDNN 9, Intel Xeon CPU @ 2.00GHz (2 logical cores), about 12.7 GiB RAM, Python 3.13.15, TensorFlow 2.20.0, Keras 3.13.2.</w:t>
      </w:r>
    </w:p>
    <w:tbl>
      <w:tblPr>
        <w:tblStyle w:val="Table5"/>
        <w:tblW w:w="8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0"/>
        <w:gridCol w:w="1235"/>
        <w:gridCol w:w="1235"/>
        <w:gridCol w:w="2510"/>
        <w:tblGridChange w:id="0">
          <w:tblGrid>
            <w:gridCol w:w="3890"/>
            <w:gridCol w:w="1235"/>
            <w:gridCol w:w="1235"/>
            <w:gridCol w:w="2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b w:val="1"/>
                <w:bCs w:val="1"/>
              </w:rPr>
            </w:pPr>
            <w:r w:rsidDel="00000000" w:rsidR="00000000" w:rsidRPr="00000000">
              <w:rPr>
                <w:b w:val="1"/>
                <w:bCs w:val="1"/>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center"/>
              <w:rPr>
                <w:b w:val="1"/>
                <w:bCs w:val="1"/>
              </w:rPr>
            </w:pPr>
            <w:r w:rsidDel="00000000" w:rsidR="00000000" w:rsidRPr="00000000">
              <w:rPr>
                <w:b w:val="1"/>
                <w:bCs w:val="1"/>
                <w:rtl w:val="0"/>
              </w:rPr>
              <w:t xml:space="preserve">CPU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center"/>
              <w:rPr>
                <w:b w:val="1"/>
                <w:bCs w:val="1"/>
              </w:rPr>
            </w:pPr>
            <w:r w:rsidDel="00000000" w:rsidR="00000000" w:rsidRPr="00000000">
              <w:rPr>
                <w:b w:val="1"/>
                <w:bCs w:val="1"/>
                <w:rtl w:val="0"/>
              </w:rPr>
              <w:t xml:space="preserve">GPU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center"/>
              <w:rPr>
                <w:b w:val="1"/>
                <w:bCs w:val="1"/>
              </w:rPr>
            </w:pPr>
            <w:r w:rsidDel="00000000" w:rsidR="00000000" w:rsidRPr="00000000">
              <w:rPr>
                <w:b w:val="1"/>
                <w:bCs w:val="1"/>
                <w:rtl w:val="0"/>
              </w:rPr>
              <w:t xml:space="preserve">Speedup (CPU / GPU)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Total training time (5 epochs)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297.20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33.94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8.76x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Average epoch time (epoch 2 onward)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60.64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6.22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9.75x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First epoch (includes warm-up)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54.47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8.80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Inference, full test set (15,897 beats)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3.563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0.479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7.43x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Inference per beat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0.2241 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0.0302 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7.42x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Test accuracy after 5 epochs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0.7632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0.7671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w:t>
            </w:r>
          </w:p>
        </w:tc>
      </w:tr>
    </w:tbl>
    <w:p w:rsidR="00000000" w:rsidDel="00000000" w:rsidP="00000000" w:rsidRDefault="00000000" w:rsidRPr="00000000" w14:paraId="00000097">
      <w:pPr>
        <w:spacing w:after="240" w:before="240" w:lineRule="auto"/>
        <w:rPr/>
      </w:pPr>
      <w:r w:rsidDel="00000000" w:rsidR="00000000" w:rsidRPr="00000000">
        <w:rPr>
          <w:rtl w:val="0"/>
        </w:rPr>
        <w:t xml:space="preserve">A GPU has thousands of small cores that perform many multiplications in parallel, which suits the matrix and convolution operations of neural networks, so the GPU is faster in every measurement. The CPU and GPU accuracy differ slightly (0.7632 and 0.7671) because they are separate 5-epoch runs with different compute kernels; these values also differ from the main run (0.7605), which used early stopping.</w:t>
      </w:r>
    </w:p>
    <w:p w:rsidR="00000000" w:rsidDel="00000000" w:rsidP="00000000" w:rsidRDefault="00000000" w:rsidRPr="00000000" w14:paraId="00000098">
      <w:pPr>
        <w:spacing w:after="240" w:before="240" w:lineRule="auto"/>
        <w:rPr/>
      </w:pPr>
      <w:r w:rsidDel="00000000" w:rsidR="00000000" w:rsidRPr="00000000">
        <w:rPr>
          <w:rtl w:val="0"/>
        </w:rPr>
        <w:t xml:space="preserve">Limitation: each timing experiment was run once (TIMING_REPEATS = 1), and Colab hardware can differ between sessions, so timings should only be compared with runs on the same hardware.</w:t>
      </w:r>
    </w:p>
    <w:p w:rsidR="00000000" w:rsidDel="00000000" w:rsidP="00000000" w:rsidRDefault="00000000" w:rsidRPr="00000000" w14:paraId="00000099">
      <w:pPr>
        <w:spacing w:after="240" w:before="240" w:lineRule="auto"/>
        <w:jc w:val="center"/>
        <w:rPr/>
      </w:pPr>
      <w:r w:rsidDel="00000000" w:rsidR="00000000" w:rsidRPr="00000000">
        <w:rPr/>
        <w:drawing>
          <wp:inline distB="114300" distT="114300" distL="114300" distR="114300">
            <wp:extent cx="5943600" cy="18796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1879600"/>
                    </a:xfrm>
                    <a:prstGeom prst="rect"/>
                    <a:ln/>
                  </pic:spPr>
                </pic:pic>
              </a:graphicData>
            </a:graphic>
          </wp:inline>
        </w:drawing>
      </w:r>
      <w:r w:rsidDel="00000000" w:rsidR="00000000" w:rsidRPr="00000000">
        <w:rPr>
          <w:rtl w:val="0"/>
        </w:rPr>
        <w:t xml:space="preserve">Figure 8: cnn_lstm_cpu_vs_gpu_v1.png — CPU vs GPU training, epoch and inference time</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aj1fazic1rtg" w:id="11"/>
      <w:bookmarkEnd w:id="11"/>
      <w:r w:rsidDel="00000000" w:rsidR="00000000" w:rsidRPr="00000000">
        <w:rPr>
          <w:b w:val="1"/>
          <w:bCs w:val="1"/>
          <w:sz w:val="34"/>
          <w:szCs w:val="34"/>
          <w:rtl w:val="0"/>
        </w:rPr>
        <w:t xml:space="preserve">6. Model Comparison and Discussion (Member 5)</w:t>
      </w:r>
    </w:p>
    <w:p w:rsidR="00000000" w:rsidDel="00000000" w:rsidP="00000000" w:rsidRDefault="00000000" w:rsidRPr="00000000" w14:paraId="0000009B">
      <w:pPr>
        <w:spacing w:after="240" w:before="240" w:lineRule="auto"/>
        <w:rPr/>
      </w:pPr>
      <w:r w:rsidDel="00000000" w:rsidR="00000000" w:rsidRPr="00000000">
        <w:rPr>
          <w:rtl w:val="0"/>
        </w:rPr>
        <w:t xml:space="preserve">Both models were evaluated on the same test set (15,897 beats from 7 unseen records) with threshold 0.5.</w:t>
      </w:r>
    </w:p>
    <w:tbl>
      <w:tblPr>
        <w:tblStyle w:val="Table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5"/>
        <w:gridCol w:w="2990"/>
        <w:gridCol w:w="3065"/>
        <w:tblGridChange w:id="0">
          <w:tblGrid>
            <w:gridCol w:w="3275"/>
            <w:gridCol w:w="2990"/>
            <w:gridCol w:w="3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center"/>
              <w:rPr>
                <w:b w:val="1"/>
                <w:bCs w:val="1"/>
              </w:rPr>
            </w:pPr>
            <w:r w:rsidDel="00000000" w:rsidR="00000000" w:rsidRPr="00000000">
              <w:rPr>
                <w:b w:val="1"/>
                <w:bCs w:val="1"/>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jc w:val="center"/>
              <w:rPr>
                <w:b w:val="1"/>
                <w:bCs w:val="1"/>
              </w:rPr>
            </w:pPr>
            <w:r w:rsidDel="00000000" w:rsidR="00000000" w:rsidRPr="00000000">
              <w:rPr>
                <w:b w:val="1"/>
                <w:bCs w:val="1"/>
                <w:rtl w:val="0"/>
              </w:rPr>
              <w:t xml:space="preserve">1D-CNN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jc w:val="center"/>
              <w:rPr>
                <w:b w:val="1"/>
                <w:bCs w:val="1"/>
              </w:rPr>
            </w:pPr>
            <w:r w:rsidDel="00000000" w:rsidR="00000000" w:rsidRPr="00000000">
              <w:rPr>
                <w:b w:val="1"/>
                <w:bCs w:val="1"/>
                <w:rtl w:val="0"/>
              </w:rPr>
              <w:t xml:space="preserve">CNN-LSTM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0.8066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0.7605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Precision (abnormal)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0.5139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0.4138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Recall (abnormal)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0.5193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0.4880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F1-score (abnormal)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0.5166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0.4479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Specificity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0.8780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0.8282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ROC-AUC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0.8448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0.7418</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Confusion matrix (TN / FP / FN / 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11179 / 1554 / 1521 / 1643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10546 / 2187 / 1620 / 1544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Training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462.6 s (7 epochs, no GPU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112.11 s (13 epochs, Tesla T4 GPU)</w:t>
            </w:r>
          </w:p>
        </w:tc>
      </w:tr>
    </w:tbl>
    <w:p w:rsidR="00000000" w:rsidDel="00000000" w:rsidP="00000000" w:rsidRDefault="00000000" w:rsidRPr="00000000" w14:paraId="000000B7">
      <w:pPr>
        <w:spacing w:after="240" w:before="240" w:lineRule="auto"/>
        <w:jc w:val="center"/>
        <w:rPr/>
      </w:pPr>
      <w:r w:rsidDel="00000000" w:rsidR="00000000" w:rsidRPr="00000000">
        <w:rPr/>
        <w:drawing>
          <wp:inline distB="114300" distT="114300" distL="114300" distR="114300">
            <wp:extent cx="2790825" cy="1799988"/>
            <wp:effectExtent b="0" l="0" r="0" t="0"/>
            <wp:docPr id="10" name="image2.png"/>
            <a:graphic>
              <a:graphicData uri="http://schemas.openxmlformats.org/drawingml/2006/picture">
                <pic:pic>
                  <pic:nvPicPr>
                    <pic:cNvPr id="0" name="image2.png"/>
                    <pic:cNvPicPr preferRelativeResize="0"/>
                  </pic:nvPicPr>
                  <pic:blipFill>
                    <a:blip r:embed="rId15"/>
                    <a:srcRect b="3909" l="1282" r="51763" t="3444"/>
                    <a:stretch>
                      <a:fillRect/>
                    </a:stretch>
                  </pic:blipFill>
                  <pic:spPr>
                    <a:xfrm>
                      <a:off x="0" y="0"/>
                      <a:ext cx="2790825" cy="1799988"/>
                    </a:xfrm>
                    <a:prstGeom prst="rect"/>
                    <a:ln/>
                  </pic:spPr>
                </pic:pic>
              </a:graphicData>
            </a:graphic>
          </wp:inline>
        </w:drawing>
      </w:r>
      <w:r w:rsidDel="00000000" w:rsidR="00000000" w:rsidRPr="00000000">
        <w:rPr/>
        <w:drawing>
          <wp:inline distB="114300" distT="114300" distL="114300" distR="114300">
            <wp:extent cx="2781300" cy="1581387"/>
            <wp:effectExtent b="0" l="0" r="0" t="0"/>
            <wp:docPr id="5" name="image10.png"/>
            <a:graphic>
              <a:graphicData uri="http://schemas.openxmlformats.org/drawingml/2006/picture">
                <pic:pic>
                  <pic:nvPicPr>
                    <pic:cNvPr id="0" name="image10.png"/>
                    <pic:cNvPicPr preferRelativeResize="0"/>
                  </pic:nvPicPr>
                  <pic:blipFill>
                    <a:blip r:embed="rId15"/>
                    <a:srcRect b="16162" l="50481" r="2724" t="2463"/>
                    <a:stretch>
                      <a:fillRect/>
                    </a:stretch>
                  </pic:blipFill>
                  <pic:spPr>
                    <a:xfrm>
                      <a:off x="0" y="0"/>
                      <a:ext cx="2781300" cy="1581387"/>
                    </a:xfrm>
                    <a:prstGeom prst="rect"/>
                    <a:ln/>
                  </pic:spPr>
                </pic:pic>
              </a:graphicData>
            </a:graphic>
          </wp:inline>
        </w:drawing>
      </w:r>
      <w:r w:rsidDel="00000000" w:rsidR="00000000" w:rsidRPr="00000000">
        <w:rPr>
          <w:rtl w:val="0"/>
        </w:rPr>
        <w:t xml:space="preserve">Figure 9: final_model_comparison.png — 1D-CNN vs CNN-LSTM test metrics and CNN-LSTM CPU vs GPU timing</w:t>
      </w:r>
    </w:p>
    <w:p w:rsidR="00000000" w:rsidDel="00000000" w:rsidP="00000000" w:rsidRDefault="00000000" w:rsidRPr="00000000" w14:paraId="000000B8">
      <w:pPr>
        <w:spacing w:after="240" w:before="240" w:lineRule="auto"/>
        <w:rPr/>
      </w:pPr>
      <w:r w:rsidDel="00000000" w:rsidR="00000000" w:rsidRPr="00000000">
        <w:rPr>
          <w:rtl w:val="0"/>
        </w:rPr>
        <w:t xml:space="preserve">Discussion, based only on the measured values:</w:t>
      </w:r>
    </w:p>
    <w:p w:rsidR="00000000" w:rsidDel="00000000" w:rsidP="00000000" w:rsidRDefault="00000000" w:rsidRPr="00000000" w14:paraId="000000B9">
      <w:pPr>
        <w:numPr>
          <w:ilvl w:val="0"/>
          <w:numId w:val="1"/>
        </w:numPr>
        <w:spacing w:after="0" w:afterAutospacing="0" w:before="240" w:lineRule="auto"/>
        <w:ind w:left="720" w:hanging="360"/>
      </w:pPr>
      <w:r w:rsidDel="00000000" w:rsidR="00000000" w:rsidRPr="00000000">
        <w:rPr>
          <w:rtl w:val="0"/>
        </w:rPr>
        <w:t xml:space="preserve">The 1D-CNN is better than the CNN-LSTM on every metric in the table. The extra LSTM layer did not improve the result on this dataset.</w:t>
      </w:r>
    </w:p>
    <w:p w:rsidR="00000000" w:rsidDel="00000000" w:rsidP="00000000" w:rsidRDefault="00000000" w:rsidRPr="00000000" w14:paraId="000000BA">
      <w:pPr>
        <w:numPr>
          <w:ilvl w:val="0"/>
          <w:numId w:val="1"/>
        </w:numPr>
        <w:spacing w:after="0" w:afterAutospacing="0" w:before="0" w:beforeAutospacing="0" w:lineRule="auto"/>
        <w:ind w:left="720" w:hanging="360"/>
      </w:pPr>
      <w:r w:rsidDel="00000000" w:rsidR="00000000" w:rsidRPr="00000000">
        <w:rPr>
          <w:rtl w:val="0"/>
        </w:rPr>
        <w:t xml:space="preserve">Both models are weak on the abnormal class (F1 about 0.45 to 0.52). Accuracy alone is misleading here because 80.1% of the test beats are normal, which is why precision, recall, F1 and the confusion matrix are reported.</w:t>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rtl w:val="0"/>
        </w:rPr>
        <w:t xml:space="preserve">Both models overfit the training records, and validation performance does not carry over to the test records. The test set has 19.9% abnormal beats compared with 8.2% in train, and the test records belong to unseen patients.</w:t>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rtl w:val="0"/>
        </w:rPr>
        <w:t xml:space="preserve">The test result depends strongly on a few records: records 232, 233 and 223 contain 2,791 of the 3,164 abnormal test beats.</w:t>
      </w:r>
    </w:p>
    <w:p w:rsidR="00000000" w:rsidDel="00000000" w:rsidP="00000000" w:rsidRDefault="00000000" w:rsidRPr="00000000" w14:paraId="000000BD">
      <w:pPr>
        <w:numPr>
          <w:ilvl w:val="0"/>
          <w:numId w:val="1"/>
        </w:numPr>
        <w:spacing w:after="0" w:afterAutospacing="0" w:before="0" w:beforeAutospacing="0" w:lineRule="auto"/>
        <w:ind w:left="720" w:hanging="360"/>
      </w:pPr>
      <w:r w:rsidDel="00000000" w:rsidR="00000000" w:rsidRPr="00000000">
        <w:rPr>
          <w:rtl w:val="0"/>
        </w:rPr>
        <w:t xml:space="preserve">The training times of the two models must not be compared directly. The 1D-CNN run had no GPU and different early-stopping settings, while the CNN-LSTM main run used the T4 GPU.</w:t>
      </w:r>
    </w:p>
    <w:p w:rsidR="00000000" w:rsidDel="00000000" w:rsidP="00000000" w:rsidRDefault="00000000" w:rsidRPr="00000000" w14:paraId="000000BE">
      <w:pPr>
        <w:numPr>
          <w:ilvl w:val="0"/>
          <w:numId w:val="1"/>
        </w:numPr>
        <w:spacing w:after="0" w:afterAutospacing="0" w:before="0" w:beforeAutospacing="0" w:lineRule="auto"/>
        <w:ind w:left="720" w:hanging="360"/>
      </w:pPr>
      <w:r w:rsidDel="00000000" w:rsidR="00000000" w:rsidRPr="00000000">
        <w:rPr>
          <w:rtl w:val="0"/>
        </w:rPr>
        <w:t xml:space="preserve">The two models were trained with the same data, seed, batch size, optimizer, loss, class weights and threshold, but not identical epoch limits (30 vs 15), early-stopping patience (6 vs 4) and learning-rate schedule (ReduceLROnPlateau only for the 1D-CNN). Each model was run once, so small differences should not be over-interpreted.</w:t>
      </w:r>
    </w:p>
    <w:p w:rsidR="00000000" w:rsidDel="00000000" w:rsidP="00000000" w:rsidRDefault="00000000" w:rsidRPr="00000000" w14:paraId="000000BF">
      <w:pPr>
        <w:numPr>
          <w:ilvl w:val="0"/>
          <w:numId w:val="1"/>
        </w:numPr>
        <w:spacing w:after="240" w:before="0" w:beforeAutospacing="0" w:lineRule="auto"/>
        <w:ind w:left="720" w:hanging="360"/>
      </w:pPr>
      <w:r w:rsidDel="00000000" w:rsidR="00000000" w:rsidRPr="00000000">
        <w:rPr>
          <w:rtl w:val="0"/>
        </w:rPr>
        <w:t xml:space="preserve">The GPU gives about 7.4 to 9.8 times speedup for the CNN-LSTM, depending on whether total training, steady epoch time or inference is measured.</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j6k4ix49e5bx" w:id="12"/>
      <w:bookmarkEnd w:id="12"/>
      <w:r w:rsidDel="00000000" w:rsidR="00000000" w:rsidRPr="00000000">
        <w:rPr>
          <w:b w:val="1"/>
          <w:bCs w:val="1"/>
          <w:sz w:val="34"/>
          <w:szCs w:val="34"/>
          <w:rtl w:val="0"/>
        </w:rPr>
        <w:t xml:space="preserve">7. Demo (Member 5)</w:t>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rtl w:val="0"/>
        </w:rPr>
        <w:t xml:space="preserve">A Streamlit application (demo/app.py) connects the whole pipeline: input ECG beat → preprocessing → 1D-CNN and CNN-LSTM → predicted class (Normal or Abnormal).</w:t>
      </w:r>
    </w:p>
    <w:p w:rsidR="00000000" w:rsidDel="00000000" w:rsidP="00000000" w:rsidRDefault="00000000" w:rsidRPr="00000000" w14:paraId="000000C2">
      <w:pPr>
        <w:numPr>
          <w:ilvl w:val="0"/>
          <w:numId w:val="3"/>
        </w:numPr>
        <w:spacing w:after="0" w:afterAutospacing="0" w:before="240" w:lineRule="auto"/>
        <w:ind w:left="720" w:hanging="360"/>
      </w:pPr>
      <w:r w:rsidDel="00000000" w:rsidR="00000000" w:rsidRPr="00000000">
        <w:rPr>
          <w:rtl w:val="0"/>
        </w:rPr>
        <w:t xml:space="preserve">Input: the user selects a beat from the test set of ecg_processed_v1.npz (the true label is shown), or uploads their own ECG file (.csv, .txt or .npy).</w:t>
      </w:r>
    </w:p>
    <w:p w:rsidR="00000000" w:rsidDel="00000000" w:rsidP="00000000" w:rsidRDefault="00000000" w:rsidRPr="00000000" w14:paraId="000000C3">
      <w:pPr>
        <w:numPr>
          <w:ilvl w:val="0"/>
          <w:numId w:val="3"/>
        </w:numPr>
        <w:spacing w:after="0" w:afterAutospacing="0" w:before="0" w:beforeAutospacing="0" w:lineRule="auto"/>
        <w:ind w:left="720" w:hanging="360"/>
      </w:pPr>
      <w:r w:rsidDel="00000000" w:rsidR="00000000" w:rsidRPr="00000000">
        <w:rPr>
          <w:rtl w:val="0"/>
        </w:rPr>
        <w:t xml:space="preserve">Preprocessing: bandpass filter 0.5 to 45 Hz, 360-sample window and per-segment z-score, the same as Section 3.</w:t>
      </w:r>
    </w:p>
    <w:p w:rsidR="00000000" w:rsidDel="00000000" w:rsidP="00000000" w:rsidRDefault="00000000" w:rsidRPr="00000000" w14:paraId="000000C4">
      <w:pPr>
        <w:numPr>
          <w:ilvl w:val="0"/>
          <w:numId w:val="3"/>
        </w:numPr>
        <w:spacing w:after="0" w:afterAutospacing="0" w:before="0" w:beforeAutospacing="0" w:lineRule="auto"/>
        <w:ind w:left="720" w:hanging="360"/>
      </w:pPr>
      <w:r w:rsidDel="00000000" w:rsidR="00000000" w:rsidRPr="00000000">
        <w:rPr>
          <w:rtl w:val="0"/>
        </w:rPr>
        <w:t xml:space="preserve">Prediction: both models output P(abnormal); a value of 0.5 or more means Abnormal. The app also shows whether the two models agree.</w:t>
      </w:r>
    </w:p>
    <w:p w:rsidR="00000000" w:rsidDel="00000000" w:rsidP="00000000" w:rsidRDefault="00000000" w:rsidRPr="00000000" w14:paraId="000000C5">
      <w:pPr>
        <w:numPr>
          <w:ilvl w:val="0"/>
          <w:numId w:val="3"/>
        </w:numPr>
        <w:spacing w:after="240" w:before="0" w:beforeAutospacing="0" w:lineRule="auto"/>
        <w:ind w:left="720" w:hanging="360"/>
      </w:pPr>
      <w:r w:rsidDel="00000000" w:rsidR="00000000" w:rsidRPr="00000000">
        <w:rPr>
          <w:rtl w:val="0"/>
        </w:rPr>
        <w:t xml:space="preserve">Evaluation: metrics, confusion matrices and the CPU vs GPU table are read directly from the results files, so no number is typed into the code.</w:t>
      </w:r>
    </w:p>
    <w:p w:rsidR="00000000" w:rsidDel="00000000" w:rsidP="00000000" w:rsidRDefault="00000000" w:rsidRPr="00000000" w14:paraId="000000C6">
      <w:pPr>
        <w:spacing w:after="240" w:before="240" w:lineRule="auto"/>
        <w:rPr/>
      </w:pPr>
      <w:r w:rsidDel="00000000" w:rsidR="00000000" w:rsidRPr="00000000">
        <w:rPr>
          <w:rtl w:val="0"/>
        </w:rPr>
        <w:t xml:space="preserve">The models were trained on MIT-BIH beats (MLII lead, 360 Hz), so other leads, sampling rates or filters give unreliable predictions. The demo is an educational project demo, not a medical device.</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35gx7kfvyksf" w:id="13"/>
      <w:bookmarkEnd w:id="13"/>
      <w:r w:rsidDel="00000000" w:rsidR="00000000" w:rsidRPr="00000000">
        <w:rPr>
          <w:b w:val="1"/>
          <w:bCs w:val="1"/>
          <w:sz w:val="34"/>
          <w:szCs w:val="34"/>
          <w:rtl w:val="0"/>
        </w:rPr>
        <w:t xml:space="preserve">8. Conclusion and Future Work</w:t>
      </w:r>
    </w:p>
    <w:p w:rsidR="00000000" w:rsidDel="00000000" w:rsidP="00000000" w:rsidRDefault="00000000" w:rsidRPr="00000000" w14:paraId="000000C8">
      <w:pPr>
        <w:spacing w:after="240" w:before="240" w:lineRule="auto"/>
        <w:rPr/>
      </w:pPr>
      <w:r w:rsidDel="00000000" w:rsidR="00000000" w:rsidRPr="00000000">
        <w:rPr>
          <w:rtl w:val="0"/>
        </w:rPr>
        <w:t xml:space="preserve">We built one connected pipeline for ECG beat classification: dataset analysis, preprocessing with a record-wise split, a 1D-CNN, a CNN-LSTM, evaluation, a CPU vs GPU comparison, and a working demo.</w:t>
      </w:r>
    </w:p>
    <w:p w:rsidR="00000000" w:rsidDel="00000000" w:rsidP="00000000" w:rsidRDefault="00000000" w:rsidRPr="00000000" w14:paraId="000000C9">
      <w:pPr>
        <w:spacing w:after="240" w:before="240" w:lineRule="auto"/>
        <w:rPr/>
      </w:pPr>
      <w:r w:rsidDel="00000000" w:rsidR="00000000" w:rsidRPr="00000000">
        <w:rPr>
          <w:rtl w:val="0"/>
        </w:rPr>
        <w:t xml:space="preserve">On unseen records, the 1D-CNN performed better than the CNN-LSTM (F1 0.5166 vs 0.4479, ROC-AUC 0.8448 vs 0.7418), and neither model detects abnormal beats reliably yet. The GPU (Tesla T4) reduced CNN-LSTM training time from 297.20 s to 33.94 s (8.76x) and full test-set inference from 3.563 s to 0.479 s (7.43x).</w:t>
      </w:r>
    </w:p>
    <w:p w:rsidR="00000000" w:rsidDel="00000000" w:rsidP="00000000" w:rsidRDefault="00000000" w:rsidRPr="00000000" w14:paraId="000000CA">
      <w:pPr>
        <w:spacing w:after="240" w:before="240" w:lineRule="auto"/>
        <w:rPr/>
      </w:pPr>
      <w:r w:rsidDel="00000000" w:rsidR="00000000" w:rsidRPr="00000000">
        <w:rPr>
          <w:rtl w:val="0"/>
        </w:rPr>
        <w:t xml:space="preserve">Possible future work: re-run both models with identical epoch and early-stopping settings and on the same GPU runtime; repeat the timing experiments several times and report the average; use cross-validation across records so that results do not depend on a few test records; use stronger regularization or data augmentation to reduce overfitting; and try a finer class definition than the binary Normal / Abnormal label. Model output is a classification result, not a clinical diagnosis.</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qlkyjqop48jv" w:id="14"/>
      <w:bookmarkEnd w:id="14"/>
      <w:r w:rsidDel="00000000" w:rsidR="00000000" w:rsidRPr="00000000">
        <w:rPr>
          <w:b w:val="1"/>
          <w:bCs w:val="1"/>
          <w:sz w:val="34"/>
          <w:szCs w:val="34"/>
          <w:rtl w:val="0"/>
        </w:rPr>
        <w:t xml:space="preserve">References</w:t>
      </w:r>
    </w:p>
    <w:p w:rsidR="00000000" w:rsidDel="00000000" w:rsidP="00000000" w:rsidRDefault="00000000" w:rsidRPr="00000000" w14:paraId="000000CC">
      <w:pPr>
        <w:numPr>
          <w:ilvl w:val="0"/>
          <w:numId w:val="5"/>
        </w:numPr>
        <w:spacing w:after="0" w:afterAutospacing="0" w:before="240" w:lineRule="auto"/>
        <w:ind w:left="720" w:hanging="360"/>
      </w:pPr>
      <w:r w:rsidDel="00000000" w:rsidR="00000000" w:rsidRPr="00000000">
        <w:rPr>
          <w:rtl w:val="0"/>
        </w:rPr>
        <w:t xml:space="preserve">Moody GB, Mark RG. The impact of the MIT-BIH Arrhythmia Database. IEEE Engineering in Medicine and Biology Magazine, 20(3):45–50, 2001.</w:t>
      </w:r>
    </w:p>
    <w:p w:rsidR="00000000" w:rsidDel="00000000" w:rsidP="00000000" w:rsidRDefault="00000000" w:rsidRPr="00000000" w14:paraId="000000CD">
      <w:pPr>
        <w:numPr>
          <w:ilvl w:val="0"/>
          <w:numId w:val="5"/>
        </w:numPr>
        <w:spacing w:after="0" w:afterAutospacing="0" w:before="0" w:beforeAutospacing="0" w:lineRule="auto"/>
        <w:ind w:left="720" w:hanging="360"/>
      </w:pPr>
      <w:r w:rsidDel="00000000" w:rsidR="00000000" w:rsidRPr="00000000">
        <w:rPr>
          <w:rtl w:val="0"/>
        </w:rPr>
        <w:t xml:space="preserve">Goldberger AL, et al. PhysioBank, PhysioToolkit, and PhysioNet: Components of a new research resource for complex physiologic signals. Circulation, 101(23):e215–e220, 2000.</w:t>
      </w:r>
    </w:p>
    <w:p w:rsidR="00000000" w:rsidDel="00000000" w:rsidP="00000000" w:rsidRDefault="00000000" w:rsidRPr="00000000" w14:paraId="000000CE">
      <w:pPr>
        <w:numPr>
          <w:ilvl w:val="0"/>
          <w:numId w:val="5"/>
        </w:numPr>
        <w:spacing w:after="0" w:afterAutospacing="0" w:before="0" w:beforeAutospacing="0" w:lineRule="auto"/>
        <w:ind w:left="720" w:hanging="360"/>
      </w:pPr>
      <w:r w:rsidDel="00000000" w:rsidR="00000000" w:rsidRPr="00000000">
        <w:rPr>
          <w:rtl w:val="0"/>
        </w:rPr>
        <w:t xml:space="preserve">WFDB Python package, PhysioNet. https://github.com/MIT-LCP/wfdb-python</w:t>
      </w:r>
    </w:p>
    <w:p w:rsidR="00000000" w:rsidDel="00000000" w:rsidP="00000000" w:rsidRDefault="00000000" w:rsidRPr="00000000" w14:paraId="000000CF">
      <w:pPr>
        <w:numPr>
          <w:ilvl w:val="0"/>
          <w:numId w:val="5"/>
        </w:numPr>
        <w:spacing w:after="0" w:afterAutospacing="0" w:before="0" w:beforeAutospacing="0" w:lineRule="auto"/>
        <w:ind w:left="720" w:hanging="360"/>
      </w:pPr>
      <w:r w:rsidDel="00000000" w:rsidR="00000000" w:rsidRPr="00000000">
        <w:rPr>
          <w:rtl w:val="0"/>
        </w:rPr>
        <w:t xml:space="preserve">TensorFlow and Keras documentation. https://www.tensorflow.org and https://keras.io</w:t>
      </w:r>
    </w:p>
    <w:p w:rsidR="00000000" w:rsidDel="00000000" w:rsidP="00000000" w:rsidRDefault="00000000" w:rsidRPr="00000000" w14:paraId="000000D0">
      <w:pPr>
        <w:numPr>
          <w:ilvl w:val="0"/>
          <w:numId w:val="5"/>
        </w:numPr>
        <w:spacing w:after="240" w:before="0" w:beforeAutospacing="0" w:lineRule="auto"/>
        <w:ind w:left="720" w:hanging="360"/>
      </w:pPr>
      <w:r w:rsidDel="00000000" w:rsidR="00000000" w:rsidRPr="00000000">
        <w:rPr>
          <w:rtl w:val="0"/>
        </w:rPr>
        <w:t xml:space="preserve">Group 7 project repository: README.md, results/</w:t>
      </w:r>
      <w:r w:rsidDel="00000000" w:rsidR="00000000" w:rsidRPr="00000000">
        <w:rPr>
          <w:i w:val="1"/>
          <w:iCs w:val="1"/>
          <w:rtl w:val="0"/>
        </w:rPr>
        <w:t xml:space="preserve">.csv and results/</w:t>
      </w:r>
      <w:r w:rsidDel="00000000" w:rsidR="00000000" w:rsidRPr="00000000">
        <w:rPr>
          <w:rtl w:val="0"/>
        </w:rPr>
        <w:t xml:space="preserve">.json (all numbers in this report are taken from these files).</w:t>
      </w:r>
    </w:p>
    <w:p w:rsidR="00000000" w:rsidDel="00000000" w:rsidP="00000000" w:rsidRDefault="00000000" w:rsidRPr="00000000" w14:paraId="000000D1">
      <w:pPr>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1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2.png"/><Relationship Id="rId14" Type="http://schemas.openxmlformats.org/officeDocument/2006/relationships/image" Target="media/image1.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