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Droid Serif" w:cs="Droid Serif" w:eastAsia="Droid Serif" w:hAnsi="Droid Seri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0.0" w:type="dxa"/>
        <w:tblBorders>
          <w:top w:color="3c78d8" w:space="0" w:sz="48" w:val="single"/>
          <w:left w:color="3c78d8" w:space="0" w:sz="48" w:val="single"/>
          <w:bottom w:color="3c78d8" w:space="0" w:sz="48" w:val="single"/>
          <w:right w:color="3c78d8" w:space="0" w:sz="48" w:val="single"/>
          <w:insideH w:color="3c78d8" w:space="0" w:sz="48" w:val="single"/>
          <w:insideV w:color="3c78d8" w:space="0" w:sz="4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118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0"/>
                <w:szCs w:val="30"/>
                <w:rtl w:val="0"/>
              </w:rPr>
              <w:t xml:space="preserve">From</w:t>
            </w: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: Team #5 (Heads Empty)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5305425</wp:posOffset>
                  </wp:positionH>
                  <wp:positionV relativeFrom="paragraph">
                    <wp:posOffset>47626</wp:posOffset>
                  </wp:positionV>
                  <wp:extent cx="1128713" cy="1118164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18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0"/>
                <w:szCs w:val="30"/>
                <w:rtl w:val="0"/>
              </w:rPr>
              <w:t xml:space="preserve">To</w:t>
            </w: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: CPA (The Circle for the Protection of Antarctica)</w:t>
            </w:r>
          </w:p>
          <w:p w:rsidR="00000000" w:rsidDel="00000000" w:rsidP="00000000" w:rsidRDefault="00000000" w:rsidRPr="00000000" w14:paraId="00000004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0"/>
                <w:szCs w:val="30"/>
                <w:rtl w:val="0"/>
              </w:rPr>
              <w:t xml:space="preserve">Subject</w:t>
            </w: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: Inject #5</w:t>
            </w:r>
          </w:p>
          <w:p w:rsidR="00000000" w:rsidDel="00000000" w:rsidP="00000000" w:rsidRDefault="00000000" w:rsidRPr="00000000" w14:paraId="00000005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Hello again from Antarctica!</w:t>
            </w:r>
          </w:p>
          <w:p w:rsidR="00000000" w:rsidDel="00000000" w:rsidP="00000000" w:rsidRDefault="00000000" w:rsidRPr="00000000" w14:paraId="00000007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As requested, we have blocked the IP address 172.30.128.66 on our network’s firewall using pfSense. Attached are screenshots of our firewall rule and expected ping fail, respectively: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923925</wp:posOffset>
                  </wp:positionV>
                  <wp:extent cx="6063550" cy="1958672"/>
                  <wp:effectExtent b="0" l="0" r="0" t="0"/>
                  <wp:wrapSquare wrapText="bothSides" distB="114300" distT="11430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550" cy="19586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Droid Serif" w:cs="Droid Serif" w:eastAsia="Droid Serif" w:hAnsi="Droid Serif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More details will follow. We will be in correspondence again soon.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1476375</wp:posOffset>
                  </wp:positionV>
                  <wp:extent cx="6031029" cy="1962150"/>
                  <wp:effectExtent b="0" l="0" r="0" t="0"/>
                  <wp:wrapSquare wrapText="bothSides" distB="114300" distT="114300" distL="114300" distR="1143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029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Droid Serif" w:cs="Droid Serif" w:eastAsia="Droid Serif" w:hAnsi="Droid Serif"/>
                <w:sz w:val="30"/>
                <w:szCs w:val="3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0"/>
                <w:szCs w:val="30"/>
                <w:rtl w:val="0"/>
              </w:rPr>
              <w:t xml:space="preserve">Heads Empty (ma13c, Ghost225, Ribs, Christippert, poseidon)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