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4300538</wp:posOffset>
            </wp:positionH>
            <wp:positionV relativeFrom="paragraph">
              <wp:posOffset>114300</wp:posOffset>
            </wp:positionV>
            <wp:extent cx="1757363" cy="156991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57363" cy="1569911"/>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Courier New" w:cs="Courier New" w:eastAsia="Courier New" w:hAnsi="Courier New"/>
        </w:rPr>
      </w:pPr>
      <w:r w:rsidDel="00000000" w:rsidR="00000000" w:rsidRPr="00000000">
        <w:rPr>
          <w:rFonts w:ascii="Courier New" w:cs="Courier New" w:eastAsia="Courier New" w:hAnsi="Courier New"/>
          <w:rtl w:val="0"/>
        </w:rPr>
        <w:t xml:space="preserve">To Whom It May Concern,</w:t>
      </w:r>
    </w:p>
    <w:p w:rsidR="00000000" w:rsidDel="00000000" w:rsidP="00000000" w:rsidRDefault="00000000" w:rsidRPr="00000000" w14:paraId="000000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rPr>
          <w:rFonts w:ascii="Courier New" w:cs="Courier New" w:eastAsia="Courier New" w:hAnsi="Courier New"/>
        </w:rPr>
      </w:pPr>
      <w:r w:rsidDel="00000000" w:rsidR="00000000" w:rsidRPr="00000000">
        <w:rPr>
          <w:rFonts w:ascii="Courier New" w:cs="Courier New" w:eastAsia="Courier New" w:hAnsi="Courier New"/>
          <w:rtl w:val="0"/>
        </w:rPr>
        <w:tab/>
        <w:t xml:space="preserve">An email has just come in from an important client who has recently lost the ability to speak coherently. Apparently they have dropped off an important check at someone's mailbox somewhere in the vicinity of our building and we need you to go find it. Their email reads as follows: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My check has been delivered to somewhat of a computer wizard. They may not be </w:t>
      </w:r>
      <w:r w:rsidDel="00000000" w:rsidR="00000000" w:rsidRPr="00000000">
        <w:rPr>
          <w:rtl w:val="0"/>
        </w:rPr>
        <w:t xml:space="preserve">an illustrator</w:t>
      </w:r>
      <w:r w:rsidDel="00000000" w:rsidR="00000000" w:rsidRPr="00000000">
        <w:rPr>
          <w:rtl w:val="0"/>
        </w:rPr>
        <w:t xml:space="preserve"> but can be considered a skilled administrator. I can’t believe you managed to take him from Xerox, for that you deserve a drink on the rocks. I hope that you have a good rest of your day, and that this </w:t>
      </w:r>
      <w:r w:rsidDel="00000000" w:rsidR="00000000" w:rsidRPr="00000000">
        <w:rPr>
          <w:rtl w:val="0"/>
        </w:rPr>
        <w:t xml:space="preserve">inject</w:t>
      </w:r>
      <w:r w:rsidDel="00000000" w:rsidR="00000000" w:rsidRPr="00000000">
        <w:rPr>
          <w:rtl w:val="0"/>
        </w:rPr>
        <w:t xml:space="preserve"> hasn't gotten too much in your way.</w:t>
      </w:r>
    </w:p>
    <w:p w:rsidR="00000000" w:rsidDel="00000000" w:rsidP="00000000" w:rsidRDefault="00000000" w:rsidRPr="00000000" w14:paraId="0000000D">
      <w:pPr>
        <w:rPr/>
      </w:pPr>
      <w:r w:rsidDel="00000000" w:rsidR="00000000" w:rsidRPr="00000000">
        <w:rPr>
          <w:rtl w:val="0"/>
        </w:rPr>
        <w:tab/>
        <w:tab/>
        <w:tab/>
        <w:tab/>
      </w:r>
    </w:p>
    <w:p w:rsidR="00000000" w:rsidDel="00000000" w:rsidP="00000000" w:rsidRDefault="00000000" w:rsidRPr="00000000" w14:paraId="0000000E">
      <w:pPr>
        <w:rPr/>
      </w:pPr>
      <w:r w:rsidDel="00000000" w:rsidR="00000000" w:rsidRPr="00000000">
        <w:rPr>
          <w:rtl w:val="0"/>
        </w:rPr>
        <w:tab/>
        <w:tab/>
        <w:tab/>
        <w:tab/>
        <w:tab/>
        <w:tab/>
        <w:tab/>
        <w:tab/>
        <w:tab/>
        <w:t xml:space="preserve">Sincerely,</w:t>
      </w:r>
    </w:p>
    <w:p w:rsidR="00000000" w:rsidDel="00000000" w:rsidP="00000000" w:rsidRDefault="00000000" w:rsidRPr="00000000" w14:paraId="0000000F">
      <w:pPr>
        <w:rPr/>
      </w:pPr>
      <w:r w:rsidDel="00000000" w:rsidR="00000000" w:rsidRPr="00000000">
        <w:rPr>
          <w:rtl w:val="0"/>
        </w:rPr>
        <w:tab/>
        <w:tab/>
        <w:tab/>
        <w:tab/>
        <w:tab/>
        <w:tab/>
        <w:tab/>
        <w:tab/>
        <w:tab/>
        <w:tab/>
        <w:t xml:space="preserve">    Rick Sanchez</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Courier New" w:cs="Courier New" w:eastAsia="Courier New" w:hAnsi="Courier New"/>
        </w:rPr>
      </w:pPr>
      <w:r w:rsidDel="00000000" w:rsidR="00000000" w:rsidRPr="00000000">
        <w:rPr>
          <w:rFonts w:ascii="Courier New" w:cs="Courier New" w:eastAsia="Courier New" w:hAnsi="Courier New"/>
          <w:rtl w:val="0"/>
        </w:rPr>
        <w:t xml:space="preserve">Please obtain this check as soon as possible within the next 20 minutes, the time it takes you to retrieve it will be used to judge your value as an asset to our company. If you have any questions please ask at your own risk. Thank you.</w:t>
      </w:r>
    </w:p>
    <w:p w:rsidR="00000000" w:rsidDel="00000000" w:rsidP="00000000" w:rsidRDefault="00000000" w:rsidRPr="00000000" w14:paraId="00000012">
      <w:pPr>
        <w:ind w:left="6480" w:firstLine="0"/>
        <w:rPr>
          <w:b w:val="1"/>
          <w:sz w:val="50"/>
          <w:szCs w:val="50"/>
        </w:rPr>
      </w:pPr>
      <w:r w:rsidDel="00000000" w:rsidR="00000000" w:rsidRPr="00000000">
        <w:rPr>
          <w:rtl w:val="0"/>
        </w:rPr>
      </w:r>
    </w:p>
    <w:p w:rsidR="00000000" w:rsidDel="00000000" w:rsidP="00000000" w:rsidRDefault="00000000" w:rsidRPr="00000000" w14:paraId="00000013">
      <w:pPr>
        <w:ind w:left="0" w:firstLine="0"/>
        <w:rPr>
          <w:rFonts w:ascii="Courier New" w:cs="Courier New" w:eastAsia="Courier New" w:hAnsi="Courier New"/>
          <w:b w:val="1"/>
          <w:color w:val="4a86e8"/>
          <w:sz w:val="50"/>
          <w:szCs w:val="50"/>
        </w:rPr>
      </w:pPr>
      <w:r w:rsidDel="00000000" w:rsidR="00000000" w:rsidRPr="00000000">
        <w:rPr>
          <w:rFonts w:ascii="Courier New" w:cs="Courier New" w:eastAsia="Courier New" w:hAnsi="Courier New"/>
          <w:b w:val="1"/>
          <w:color w:val="4a86e8"/>
          <w:sz w:val="50"/>
          <w:szCs w:val="50"/>
          <w:rtl w:val="0"/>
        </w:rPr>
        <w:t xml:space="preserve">Crack-A-Lackin Frackin’ Co. </w:t>
      </w:r>
    </w:p>
    <w:p w:rsidR="00000000" w:rsidDel="00000000" w:rsidP="00000000" w:rsidRDefault="00000000" w:rsidRPr="00000000" w14:paraId="00000014">
      <w:pPr>
        <w:ind w:left="0" w:firstLine="0"/>
        <w:rPr>
          <w:rFonts w:ascii="Courier New" w:cs="Courier New" w:eastAsia="Courier New" w:hAnsi="Courier New"/>
          <w:color w:val="4a86e8"/>
          <w:sz w:val="36"/>
          <w:szCs w:val="36"/>
        </w:rPr>
      </w:pPr>
      <w:r w:rsidDel="00000000" w:rsidR="00000000" w:rsidRPr="00000000">
        <w:rPr>
          <w:rFonts w:ascii="Courier New" w:cs="Courier New" w:eastAsia="Courier New" w:hAnsi="Courier New"/>
          <w:color w:val="4a86e8"/>
          <w:sz w:val="36"/>
          <w:szCs w:val="36"/>
          <w:rtl w:val="0"/>
        </w:rPr>
        <w:t xml:space="preserve">Grey Team - Injection Department </w:t>
      </w:r>
    </w:p>
    <w:p w:rsidR="00000000" w:rsidDel="00000000" w:rsidP="00000000" w:rsidRDefault="00000000" w:rsidRPr="00000000" w14:paraId="00000015">
      <w:pPr>
        <w:ind w:left="0" w:firstLine="0"/>
        <w:rPr>
          <w:rFonts w:ascii="Courier New" w:cs="Courier New" w:eastAsia="Courier New" w:hAnsi="Courier New"/>
          <w:color w:val="4a86e8"/>
          <w:sz w:val="10"/>
          <w:szCs w:val="10"/>
        </w:rPr>
      </w:pPr>
      <w:r w:rsidDel="00000000" w:rsidR="00000000" w:rsidRPr="00000000">
        <w:rPr>
          <w:rFonts w:ascii="Courier New" w:cs="Courier New" w:eastAsia="Courier New" w:hAnsi="Courier New"/>
          <w:color w:val="4a86e8"/>
          <w:sz w:val="28"/>
          <w:szCs w:val="28"/>
          <w:rtl w:val="0"/>
        </w:rPr>
        <w:t xml:space="preserve">1 Lomb Memorial Dr, Rochester, NY 14623</w:t>
      </w:r>
      <w:r w:rsidDel="00000000" w:rsidR="00000000" w:rsidRPr="00000000">
        <w:rPr>
          <w:rtl w:val="0"/>
        </w:rPr>
      </w:r>
    </w:p>
    <w:p w:rsidR="00000000" w:rsidDel="00000000" w:rsidP="00000000" w:rsidRDefault="00000000" w:rsidRPr="00000000" w14:paraId="00000016">
      <w:pPr>
        <w:ind w:left="0" w:firstLine="0"/>
        <w:rPr>
          <w:rFonts w:ascii="Courier New" w:cs="Courier New" w:eastAsia="Courier New" w:hAnsi="Courier New"/>
          <w:color w:val="4a86e8"/>
          <w:sz w:val="25"/>
          <w:szCs w:val="25"/>
          <w:highlight w:val="white"/>
        </w:rPr>
      </w:pPr>
      <w:r w:rsidDel="00000000" w:rsidR="00000000" w:rsidRPr="00000000">
        <w:rPr>
          <w:rFonts w:ascii="Courier New" w:cs="Courier New" w:eastAsia="Courier New" w:hAnsi="Courier New"/>
          <w:color w:val="4a86e8"/>
          <w:sz w:val="25"/>
          <w:szCs w:val="25"/>
          <w:highlight w:val="white"/>
          <w:rtl w:val="0"/>
        </w:rPr>
        <w:t xml:space="preserve">(248)-(434)-5508</w:t>
      </w:r>
    </w:p>
    <w:p w:rsidR="00000000" w:rsidDel="00000000" w:rsidP="00000000" w:rsidRDefault="00000000" w:rsidRPr="00000000" w14:paraId="00000017">
      <w:pPr>
        <w:ind w:left="0" w:firstLine="0"/>
        <w:rPr>
          <w:sz w:val="25"/>
          <w:szCs w:val="25"/>
          <w:highlight w:val="white"/>
        </w:rPr>
      </w:pPr>
      <w:r w:rsidDel="00000000" w:rsidR="00000000" w:rsidRPr="00000000">
        <w:rPr>
          <w:rtl w:val="0"/>
        </w:rPr>
      </w:r>
    </w:p>
    <w:p w:rsidR="00000000" w:rsidDel="00000000" w:rsidP="00000000" w:rsidRDefault="00000000" w:rsidRPr="00000000" w14:paraId="00000018">
      <w:pPr>
        <w:ind w:left="0" w:firstLine="0"/>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