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 Blue Team </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114300</wp:posOffset>
            </wp:positionV>
            <wp:extent cx="2034453" cy="18145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34453" cy="1814513"/>
                    </a:xfrm>
                    <a:prstGeom prst="rect"/>
                    <a:ln/>
                  </pic:spPr>
                </pic:pic>
              </a:graphicData>
            </a:graphic>
          </wp:anchor>
        </w:drawing>
      </w:r>
    </w:p>
    <w:p w:rsidR="00000000" w:rsidDel="00000000" w:rsidP="00000000" w:rsidRDefault="00000000" w:rsidRPr="00000000" w14:paraId="000000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w:t>
      </w:r>
      <w:hyperlink r:id="rId7">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SUBJECT: IP/Domain Background Check</w:t>
      </w:r>
    </w:p>
    <w:p w:rsidR="00000000" w:rsidDel="00000000" w:rsidP="00000000" w:rsidRDefault="00000000" w:rsidRPr="00000000" w14:paraId="00000004">
      <w:pPr>
        <w:widowControl w:val="0"/>
        <w:spacing w:line="24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5">
      <w:pPr>
        <w:widowControl w:val="0"/>
        <w:spacing w:line="24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Listed below is a list of Domains and IP Addresses that are being requested across the company to be used in soon to be spun up Virtual Machines and the upcoming CLFC Internal Phishing Campaign. </w:t>
      </w:r>
    </w:p>
    <w:p w:rsidR="00000000" w:rsidDel="00000000" w:rsidP="00000000" w:rsidRDefault="00000000" w:rsidRPr="00000000" w14:paraId="0000000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 need you guys to analyze each item in the list and summarize if they are safe to use and whether or not you recommend using them for the upcoming phishing campaign. </w:t>
      </w:r>
    </w:p>
    <w:p w:rsidR="00000000" w:rsidDel="00000000" w:rsidP="00000000" w:rsidRDefault="00000000" w:rsidRPr="00000000" w14:paraId="0000000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 expect your responses to be thorough and because your jobs are not yet secured, all information will be double checked to measure your accuracy and efficiency. Time is of the essence!</w:t>
      </w:r>
    </w:p>
    <w:p w:rsidR="00000000" w:rsidDel="00000000" w:rsidP="00000000" w:rsidRDefault="00000000" w:rsidRPr="00000000" w14:paraId="0000000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widowControl w:val="0"/>
        <w:spacing w:line="240" w:lineRule="auto"/>
        <w:rPr>
          <w:color w:val="980000"/>
        </w:rPr>
      </w:pPr>
      <w:r w:rsidDel="00000000" w:rsidR="00000000" w:rsidRPr="00000000">
        <w:rPr>
          <w:b w:val="1"/>
          <w:color w:val="980000"/>
          <w:sz w:val="30"/>
          <w:szCs w:val="30"/>
          <w:rtl w:val="0"/>
        </w:rPr>
        <w:t xml:space="preserve">WE DO NOT SUGGEST CLICKING ON ANY OF THESE</w:t>
      </w:r>
      <w:r w:rsidDel="00000000" w:rsidR="00000000" w:rsidRPr="00000000">
        <w:rPr>
          <w:color w:val="980000"/>
          <w:rtl w:val="0"/>
        </w:rPr>
        <w:t xml:space="preserve"> </w:t>
      </w:r>
    </w:p>
    <w:p w:rsidR="00000000" w:rsidDel="00000000" w:rsidP="00000000" w:rsidRDefault="00000000" w:rsidRPr="00000000" w14:paraId="0000000D">
      <w:pPr>
        <w:widowControl w:val="0"/>
        <w:spacing w:line="240" w:lineRule="auto"/>
        <w:rPr>
          <w:sz w:val="30"/>
          <w:szCs w:val="30"/>
        </w:rPr>
      </w:pPr>
      <w:r w:rsidDel="00000000" w:rsidR="00000000" w:rsidRPr="00000000">
        <w:rPr>
          <w:sz w:val="30"/>
          <w:szCs w:val="30"/>
          <w:rtl w:val="0"/>
        </w:rPr>
        <w:t xml:space="preserve">“ scam[.]com”</w:t>
      </w:r>
    </w:p>
    <w:p w:rsidR="00000000" w:rsidDel="00000000" w:rsidP="00000000" w:rsidRDefault="00000000" w:rsidRPr="00000000" w14:paraId="0000000E">
      <w:pPr>
        <w:widowControl w:val="0"/>
        <w:spacing w:line="240" w:lineRule="auto"/>
        <w:rPr>
          <w:sz w:val="30"/>
          <w:szCs w:val="30"/>
        </w:rPr>
      </w:pPr>
      <w:r w:rsidDel="00000000" w:rsidR="00000000" w:rsidRPr="00000000">
        <w:rPr>
          <w:sz w:val="30"/>
          <w:szCs w:val="30"/>
          <w:rtl w:val="0"/>
        </w:rPr>
        <w:t xml:space="preserve">“ facebookztv[.]com”</w:t>
      </w:r>
    </w:p>
    <w:p w:rsidR="00000000" w:rsidDel="00000000" w:rsidP="00000000" w:rsidRDefault="00000000" w:rsidRPr="00000000" w14:paraId="0000000F">
      <w:pPr>
        <w:widowControl w:val="0"/>
        <w:spacing w:line="240" w:lineRule="auto"/>
        <w:rPr>
          <w:sz w:val="30"/>
          <w:szCs w:val="30"/>
        </w:rPr>
      </w:pPr>
      <w:r w:rsidDel="00000000" w:rsidR="00000000" w:rsidRPr="00000000">
        <w:rPr>
          <w:sz w:val="30"/>
          <w:szCs w:val="30"/>
          <w:rtl w:val="0"/>
        </w:rPr>
        <w:t xml:space="preserve">“ adminsecurity101[.]com”</w:t>
      </w:r>
    </w:p>
    <w:p w:rsidR="00000000" w:rsidDel="00000000" w:rsidP="00000000" w:rsidRDefault="00000000" w:rsidRPr="00000000" w14:paraId="00000010">
      <w:pPr>
        <w:widowControl w:val="0"/>
        <w:spacing w:line="240" w:lineRule="auto"/>
        <w:rPr>
          <w:sz w:val="30"/>
          <w:szCs w:val="30"/>
        </w:rPr>
      </w:pPr>
      <w:r w:rsidDel="00000000" w:rsidR="00000000" w:rsidRPr="00000000">
        <w:rPr>
          <w:sz w:val="30"/>
          <w:szCs w:val="30"/>
          <w:rtl w:val="0"/>
        </w:rPr>
        <w:t xml:space="preserve">“ fractracker[.]org”</w:t>
      </w:r>
    </w:p>
    <w:p w:rsidR="00000000" w:rsidDel="00000000" w:rsidP="00000000" w:rsidRDefault="00000000" w:rsidRPr="00000000" w14:paraId="00000011">
      <w:pPr>
        <w:widowControl w:val="0"/>
        <w:spacing w:line="240" w:lineRule="auto"/>
        <w:rPr>
          <w:sz w:val="30"/>
          <w:szCs w:val="30"/>
        </w:rPr>
      </w:pPr>
      <w:r w:rsidDel="00000000" w:rsidR="00000000" w:rsidRPr="00000000">
        <w:rPr>
          <w:sz w:val="30"/>
          <w:szCs w:val="30"/>
          <w:rtl w:val="0"/>
        </w:rPr>
        <w:t xml:space="preserve">“ 45[.]116[.]226[.]15”</w:t>
      </w:r>
    </w:p>
    <w:p w:rsidR="00000000" w:rsidDel="00000000" w:rsidP="00000000" w:rsidRDefault="00000000" w:rsidRPr="00000000" w14:paraId="00000012">
      <w:pPr>
        <w:widowControl w:val="0"/>
        <w:spacing w:line="240" w:lineRule="auto"/>
        <w:rPr>
          <w:sz w:val="30"/>
          <w:szCs w:val="30"/>
        </w:rPr>
      </w:pPr>
      <w:r w:rsidDel="00000000" w:rsidR="00000000" w:rsidRPr="00000000">
        <w:rPr>
          <w:sz w:val="30"/>
          <w:szCs w:val="30"/>
          <w:rtl w:val="0"/>
        </w:rPr>
        <w:t xml:space="preserve">“ 171[.]25[.]193[.]78”</w:t>
      </w:r>
    </w:p>
    <w:p w:rsidR="00000000" w:rsidDel="00000000" w:rsidP="00000000" w:rsidRDefault="00000000" w:rsidRPr="00000000" w14:paraId="00000013">
      <w:pPr>
        <w:widowControl w:val="0"/>
        <w:spacing w:line="240" w:lineRule="auto"/>
        <w:rPr>
          <w:sz w:val="30"/>
          <w:szCs w:val="30"/>
        </w:rPr>
      </w:pPr>
      <w:r w:rsidDel="00000000" w:rsidR="00000000" w:rsidRPr="00000000">
        <w:rPr>
          <w:sz w:val="30"/>
          <w:szCs w:val="30"/>
          <w:rtl w:val="0"/>
        </w:rPr>
        <w:t xml:space="preserve">“ 127[.]0[.]0[.]1”</w:t>
      </w:r>
    </w:p>
    <w:p w:rsidR="00000000" w:rsidDel="00000000" w:rsidP="00000000" w:rsidRDefault="00000000" w:rsidRPr="00000000" w14:paraId="00000014">
      <w:pPr>
        <w:widowControl w:val="0"/>
        <w:spacing w:line="240" w:lineRule="auto"/>
        <w:rPr>
          <w:sz w:val="30"/>
          <w:szCs w:val="30"/>
        </w:rPr>
      </w:pPr>
      <w:r w:rsidDel="00000000" w:rsidR="00000000" w:rsidRPr="00000000">
        <w:rPr>
          <w:sz w:val="30"/>
          <w:szCs w:val="30"/>
          <w:rtl w:val="0"/>
        </w:rPr>
        <w:t xml:space="preserve">“ 129[.]21[.]31[.]88”</w:t>
      </w:r>
    </w:p>
    <w:p w:rsidR="00000000" w:rsidDel="00000000" w:rsidP="00000000" w:rsidRDefault="00000000" w:rsidRPr="00000000" w14:paraId="0000001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rPr>
      </w:pPr>
      <w:r w:rsidDel="00000000" w:rsidR="00000000" w:rsidRPr="00000000">
        <w:rPr>
          <w:rFonts w:ascii="Courier New" w:cs="Courier New" w:eastAsia="Courier New" w:hAnsi="Courier New"/>
          <w:rtl w:val="0"/>
        </w:rPr>
        <w:t xml:space="preserve">Good luck and I will be in touch soon, </w:t>
      </w:r>
    </w:p>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Cal Beaver</w:t>
      </w:r>
    </w:p>
    <w:p w:rsidR="00000000" w:rsidDel="00000000" w:rsidP="00000000" w:rsidRDefault="00000000" w:rsidRPr="00000000" w14:paraId="00000018">
      <w:pPr>
        <w:rPr>
          <w:rFonts w:ascii="Courier New" w:cs="Courier New" w:eastAsia="Courier New" w:hAnsi="Courier New"/>
          <w:b w:val="1"/>
          <w:color w:val="6fa8dc"/>
        </w:rPr>
      </w:pPr>
      <w:r w:rsidDel="00000000" w:rsidR="00000000" w:rsidRPr="00000000">
        <w:rPr>
          <w:rFonts w:ascii="Courier New" w:cs="Courier New" w:eastAsia="Courier New" w:hAnsi="Courier New"/>
          <w:b w:val="1"/>
          <w:color w:val="6fa8dc"/>
          <w:rtl w:val="0"/>
        </w:rPr>
        <w:t xml:space="preserve">__________________</w:t>
      </w:r>
    </w:p>
    <w:p w:rsidR="00000000" w:rsidDel="00000000" w:rsidP="00000000" w:rsidRDefault="00000000" w:rsidRPr="00000000" w14:paraId="00000019">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Cal Beaver </w:t>
      </w:r>
    </w:p>
    <w:p w:rsidR="00000000" w:rsidDel="00000000" w:rsidP="00000000" w:rsidRDefault="00000000" w:rsidRPr="00000000" w14:paraId="0000001A">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CEO, Crack-A-Lackin Frack’n Co.</w:t>
      </w:r>
    </w:p>
    <w:p w:rsidR="00000000" w:rsidDel="00000000" w:rsidP="00000000" w:rsidRDefault="00000000" w:rsidRPr="00000000" w14:paraId="0000001B">
      <w:pPr>
        <w:rPr>
          <w:rFonts w:ascii="Courier New" w:cs="Courier New" w:eastAsia="Courier New" w:hAnsi="Courier New"/>
          <w:sz w:val="24"/>
          <w:szCs w:val="24"/>
        </w:rPr>
      </w:pPr>
      <w:r w:rsidDel="00000000" w:rsidR="00000000" w:rsidRPr="00000000">
        <w:rPr>
          <w:rFonts w:ascii="Courier New" w:cs="Courier New" w:eastAsia="Courier New" w:hAnsi="Courier New"/>
          <w:i w:val="1"/>
          <w:rtl w:val="0"/>
        </w:rPr>
        <w:t xml:space="preserve">(248)434-5508</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