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34381" w14:textId="77777777" w:rsidR="00593046" w:rsidRPr="00593046" w:rsidRDefault="00593046" w:rsidP="00593046">
      <w:pPr>
        <w:rPr>
          <w:b/>
          <w:bCs/>
        </w:rPr>
      </w:pPr>
      <w:r w:rsidRPr="00593046">
        <w:rPr>
          <w:b/>
          <w:bCs/>
        </w:rPr>
        <w:t xml:space="preserve">Welkom bij RITD </w:t>
      </w:r>
      <w:proofErr w:type="spellStart"/>
      <w:r w:rsidRPr="00593046">
        <w:rPr>
          <w:b/>
          <w:bCs/>
        </w:rPr>
        <w:t>Careers</w:t>
      </w:r>
      <w:proofErr w:type="spellEnd"/>
    </w:p>
    <w:p w14:paraId="28B1A28D" w14:textId="77777777" w:rsidR="00593046" w:rsidRDefault="00593046" w:rsidP="00593046"/>
    <w:p w14:paraId="41B5CA46" w14:textId="77777777" w:rsidR="00593046" w:rsidRDefault="00593046" w:rsidP="00593046">
      <w:r>
        <w:t>Bij RITD zijn we altijd op zoek naar getalenteerde en gepassioneerde professionals die willen bijdragen aan innovatieve en op maat gemaakte IT-oplossingen. We bieden een dynamische werkomgeving waar creativiteit en technische expertise samenkomen om de complexe IT-uitdagingen van onze klanten op te lossen.</w:t>
      </w:r>
    </w:p>
    <w:p w14:paraId="761DAB1B" w14:textId="77777777" w:rsidR="00593046" w:rsidRDefault="00593046" w:rsidP="00593046"/>
    <w:p w14:paraId="6B3A162E" w14:textId="77777777" w:rsidR="00593046" w:rsidRPr="00593046" w:rsidRDefault="00593046" w:rsidP="00593046">
      <w:pPr>
        <w:rPr>
          <w:b/>
          <w:bCs/>
        </w:rPr>
      </w:pPr>
      <w:r w:rsidRPr="00593046">
        <w:rPr>
          <w:b/>
          <w:bCs/>
        </w:rPr>
        <w:t>Onze Vacatures</w:t>
      </w:r>
    </w:p>
    <w:p w14:paraId="2E71C7CA" w14:textId="77777777" w:rsidR="00593046" w:rsidRPr="00593046" w:rsidRDefault="00593046" w:rsidP="00593046">
      <w:pPr>
        <w:rPr>
          <w:color w:val="156082" w:themeColor="accent1"/>
        </w:rPr>
      </w:pPr>
    </w:p>
    <w:p w14:paraId="5E0A6B92" w14:textId="77777777" w:rsidR="00593046" w:rsidRDefault="00593046" w:rsidP="00593046">
      <w:r>
        <w:t>We hebben momenteel openstaande posities voor verschillende rollen binnen ons team. Of je nu een ervaren Full Stack Engineer, een Data Engineer, of een IT Engineer Consultant bent, we nodigen je uit om deel uit te maken van ons groeiende team.</w:t>
      </w:r>
    </w:p>
    <w:p w14:paraId="50CD9C0D" w14:textId="77777777" w:rsidR="00593046" w:rsidRDefault="00593046" w:rsidP="00593046"/>
    <w:p w14:paraId="7AE87AA8" w14:textId="77777777" w:rsidR="00593046" w:rsidRPr="00593046" w:rsidRDefault="00593046" w:rsidP="00593046">
      <w:pPr>
        <w:rPr>
          <w:b/>
          <w:bCs/>
        </w:rPr>
      </w:pPr>
      <w:r w:rsidRPr="00593046">
        <w:rPr>
          <w:b/>
          <w:bCs/>
        </w:rPr>
        <w:t>Full Stack Engineer Consultant</w:t>
      </w:r>
    </w:p>
    <w:p w14:paraId="43B67A5D" w14:textId="77777777" w:rsidR="00593046" w:rsidRDefault="00593046" w:rsidP="00593046">
      <w:r>
        <w:t xml:space="preserve">Als Full Stack Engineer Consultant speel je een cruciale rol in het ontwerpen, implementeren en optimaliseren van zowel front-end als </w:t>
      </w:r>
      <w:proofErr w:type="spellStart"/>
      <w:r>
        <w:t>back-end</w:t>
      </w:r>
      <w:proofErr w:type="spellEnd"/>
      <w:r>
        <w:t xml:space="preserve"> IT-oplossingen. Je werkt nauw samen met onze klanten om hun behoeften te begrijpen en vertaalt deze naar effectieve technologische oplossingen.</w:t>
      </w:r>
    </w:p>
    <w:p w14:paraId="4A811B06" w14:textId="77777777" w:rsidR="00593046" w:rsidRDefault="00593046" w:rsidP="00593046"/>
    <w:p w14:paraId="55F69BD5" w14:textId="77777777" w:rsidR="00593046" w:rsidRPr="00593046" w:rsidRDefault="00593046" w:rsidP="00593046">
      <w:pPr>
        <w:rPr>
          <w:color w:val="156082" w:themeColor="accent1"/>
        </w:rPr>
      </w:pPr>
      <w:r w:rsidRPr="00593046">
        <w:rPr>
          <w:color w:val="156082" w:themeColor="accent1"/>
        </w:rPr>
        <w:t>Lees meer en solliciteer</w:t>
      </w:r>
    </w:p>
    <w:p w14:paraId="70C50E5F" w14:textId="77777777" w:rsidR="00593046" w:rsidRDefault="00593046" w:rsidP="00593046"/>
    <w:p w14:paraId="52C5441A" w14:textId="77777777" w:rsidR="00593046" w:rsidRPr="00593046" w:rsidRDefault="00593046" w:rsidP="00593046">
      <w:pPr>
        <w:rPr>
          <w:b/>
          <w:bCs/>
        </w:rPr>
      </w:pPr>
      <w:r w:rsidRPr="00593046">
        <w:rPr>
          <w:b/>
          <w:bCs/>
        </w:rPr>
        <w:t>Data Engineer Consultant</w:t>
      </w:r>
    </w:p>
    <w:p w14:paraId="74D2815E" w14:textId="77777777" w:rsidR="00593046" w:rsidRDefault="00593046" w:rsidP="00593046">
      <w:r>
        <w:t>Als Data Engineer Consultant ontwerp, implementeer en optimaliseer je data-infrastructuren en oplossingen voor onze klanten. Je zorgt ervoor dat gegevens efficiënt worden beheerd en gebruikt, en adviseert over de beste data-strategieën en -technologieën.</w:t>
      </w:r>
    </w:p>
    <w:p w14:paraId="4AB9F0E1" w14:textId="77777777" w:rsidR="00593046" w:rsidRDefault="00593046" w:rsidP="00593046"/>
    <w:p w14:paraId="5A5AB9C9" w14:textId="77777777" w:rsidR="00593046" w:rsidRPr="00593046" w:rsidRDefault="00593046" w:rsidP="00593046">
      <w:pPr>
        <w:rPr>
          <w:color w:val="156082" w:themeColor="accent1"/>
        </w:rPr>
      </w:pPr>
      <w:r w:rsidRPr="00593046">
        <w:rPr>
          <w:color w:val="156082" w:themeColor="accent1"/>
        </w:rPr>
        <w:t>Lees meer en solliciteer</w:t>
      </w:r>
    </w:p>
    <w:p w14:paraId="659629E3" w14:textId="77777777" w:rsidR="00593046" w:rsidRDefault="00593046" w:rsidP="00593046"/>
    <w:p w14:paraId="4CD1C973" w14:textId="77777777" w:rsidR="00593046" w:rsidRPr="00593046" w:rsidRDefault="00593046" w:rsidP="00593046">
      <w:pPr>
        <w:rPr>
          <w:b/>
          <w:bCs/>
        </w:rPr>
      </w:pPr>
      <w:r w:rsidRPr="00593046">
        <w:rPr>
          <w:b/>
          <w:bCs/>
        </w:rPr>
        <w:t>IT Engineer Consultant</w:t>
      </w:r>
    </w:p>
    <w:p w14:paraId="272A0E68" w14:textId="77777777" w:rsidR="00593046" w:rsidRDefault="00593046" w:rsidP="00593046">
      <w:r>
        <w:t>Als IT Engineer Consultant ben je verantwoordelijk voor het ontwerpen, implementeren en optimaliseren van IT-oplossingen op maat. Je werkt nauw samen met onze klanten om hun behoeften te begrijpen en vertaalt deze naar effectieve technologische oplossingen.</w:t>
      </w:r>
    </w:p>
    <w:p w14:paraId="13776627" w14:textId="77777777" w:rsidR="00593046" w:rsidRDefault="00593046" w:rsidP="00593046"/>
    <w:p w14:paraId="6696ACC0" w14:textId="77777777" w:rsidR="00593046" w:rsidRPr="00593046" w:rsidRDefault="00593046" w:rsidP="00593046">
      <w:pPr>
        <w:rPr>
          <w:color w:val="156082" w:themeColor="accent1"/>
        </w:rPr>
      </w:pPr>
      <w:r w:rsidRPr="00593046">
        <w:rPr>
          <w:color w:val="156082" w:themeColor="accent1"/>
        </w:rPr>
        <w:t>Lees meer en solliciteer</w:t>
      </w:r>
    </w:p>
    <w:p w14:paraId="3D6E1FA3" w14:textId="77777777" w:rsidR="00593046" w:rsidRDefault="00593046" w:rsidP="00593046"/>
    <w:p w14:paraId="44C07A8B" w14:textId="77777777" w:rsidR="00593046" w:rsidRPr="00593046" w:rsidRDefault="00593046" w:rsidP="00593046">
      <w:pPr>
        <w:rPr>
          <w:b/>
          <w:bCs/>
        </w:rPr>
      </w:pPr>
      <w:r w:rsidRPr="00593046">
        <w:rPr>
          <w:b/>
          <w:bCs/>
        </w:rPr>
        <w:t>Waarom Werken Bij RITD?</w:t>
      </w:r>
    </w:p>
    <w:p w14:paraId="272A0788" w14:textId="77777777" w:rsidR="00593046" w:rsidRDefault="00593046" w:rsidP="00593046"/>
    <w:p w14:paraId="126FA880" w14:textId="77777777" w:rsidR="00593046" w:rsidRDefault="00593046" w:rsidP="00593046">
      <w:pPr>
        <w:pStyle w:val="Lijstalinea"/>
        <w:numPr>
          <w:ilvl w:val="0"/>
          <w:numId w:val="1"/>
        </w:numPr>
      </w:pPr>
      <w:r>
        <w:t>Professionele Groei: Wij bieden volop mogelijkheden voor professionele ontwikkeling en carrièregroei. Bij RITD investeren we in jouw toekomst met trainingen, certificeringen en toegang tot de nieuwste technologieën.</w:t>
      </w:r>
    </w:p>
    <w:p w14:paraId="60A003E6" w14:textId="77777777" w:rsidR="00593046" w:rsidRDefault="00593046" w:rsidP="00593046">
      <w:pPr>
        <w:pStyle w:val="Lijstalinea"/>
        <w:numPr>
          <w:ilvl w:val="0"/>
          <w:numId w:val="1"/>
        </w:numPr>
      </w:pPr>
      <w:r>
        <w:t>Innovatieve Projecten: Werk aan toonaangevende projecten die de toekomst van technologie en bedrijfsprocessen vormgeven. Bij RITD krijg je de kans om jouw vaardigheden toe te passen en te ontwikkelen in innovatieve omgevingen.</w:t>
      </w:r>
    </w:p>
    <w:p w14:paraId="75C280BE" w14:textId="77777777" w:rsidR="00593046" w:rsidRDefault="00593046" w:rsidP="00593046">
      <w:pPr>
        <w:pStyle w:val="Lijstalinea"/>
        <w:numPr>
          <w:ilvl w:val="0"/>
          <w:numId w:val="1"/>
        </w:numPr>
      </w:pPr>
      <w:r>
        <w:lastRenderedPageBreak/>
        <w:t>Competitief Salaris en Voordelen: Wij bieden een competitief salaris en uitstekende secundaire arbeidsvoorwaarden, inclusief een pensioenregeling, ziektekostenverzekering en bonussen gebaseerd op prestaties.</w:t>
      </w:r>
    </w:p>
    <w:p w14:paraId="41D1F255" w14:textId="77777777" w:rsidR="00593046" w:rsidRDefault="00593046" w:rsidP="00593046">
      <w:pPr>
        <w:pStyle w:val="Lijstalinea"/>
        <w:numPr>
          <w:ilvl w:val="0"/>
          <w:numId w:val="1"/>
        </w:numPr>
      </w:pPr>
      <w:r>
        <w:t>Inspirerende Werkomgeving: Bij RITD werk je in een inspirerende en collaboratieve omgeving met een hecht team van professionals die gepassioneerd zijn over technologie en innovatie. Wij waarderen een cultuur van open communicatie en teamwork.</w:t>
      </w:r>
    </w:p>
    <w:p w14:paraId="2E4A83B7" w14:textId="77777777" w:rsidR="00593046" w:rsidRDefault="00593046" w:rsidP="00593046">
      <w:pPr>
        <w:pStyle w:val="Lijstalinea"/>
        <w:numPr>
          <w:ilvl w:val="0"/>
          <w:numId w:val="1"/>
        </w:numPr>
      </w:pPr>
      <w:r>
        <w:t>Ethisch en Verantwoord Coderen: Ethisch en verantwoord coderen staat centraal in ons werk. Wij streven ernaar om technologie te ontwikkelen die veilig, eerlijk en transparant is, en die een positieve impact heeft op de samenleving.</w:t>
      </w:r>
    </w:p>
    <w:p w14:paraId="7BABDF57" w14:textId="77777777" w:rsidR="00593046" w:rsidRDefault="00593046" w:rsidP="00593046">
      <w:pPr>
        <w:pStyle w:val="Lijstalinea"/>
        <w:numPr>
          <w:ilvl w:val="0"/>
          <w:numId w:val="1"/>
        </w:numPr>
      </w:pPr>
      <w:r>
        <w:t>Flexibele Werkregeling: Wij begrijpen het belang van een goede werk-privébalans en bieden flexibele werkregelingen, waaronder de mogelijkheid om deels vanuit huis te werken.</w:t>
      </w:r>
    </w:p>
    <w:p w14:paraId="0BA400F9" w14:textId="0D77D430" w:rsidR="00593046" w:rsidRPr="00593046" w:rsidRDefault="00593046" w:rsidP="00593046">
      <w:pPr>
        <w:rPr>
          <w:b/>
          <w:bCs/>
        </w:rPr>
      </w:pPr>
      <w:r>
        <w:br/>
      </w:r>
      <w:r w:rsidRPr="00593046">
        <w:rPr>
          <w:b/>
          <w:bCs/>
        </w:rPr>
        <w:t>Solliciteren</w:t>
      </w:r>
    </w:p>
    <w:p w14:paraId="2DC60762" w14:textId="77777777" w:rsidR="00593046" w:rsidRDefault="00593046" w:rsidP="00593046"/>
    <w:p w14:paraId="2115F38D" w14:textId="77777777" w:rsidR="00593046" w:rsidRDefault="00593046" w:rsidP="00593046">
      <w:r>
        <w:t>Ben jij klaar voor de volgende stap in je carrière? Bekijk onze openstaande vacatures en solliciteer vandaag nog. Wij kijken ernaar uit om van je te horen en samen te werken aan de toekomst van IT-oplossingen.</w:t>
      </w:r>
    </w:p>
    <w:p w14:paraId="622D1D7F" w14:textId="77777777" w:rsidR="00593046" w:rsidRDefault="00593046" w:rsidP="00593046"/>
    <w:p w14:paraId="344D2A9B" w14:textId="77D17098" w:rsidR="00BB002B" w:rsidRPr="00593046" w:rsidRDefault="00593046" w:rsidP="00593046">
      <w:pPr>
        <w:rPr>
          <w:color w:val="156082" w:themeColor="accent1"/>
        </w:rPr>
      </w:pPr>
      <w:r w:rsidRPr="00593046">
        <w:rPr>
          <w:color w:val="156082" w:themeColor="accent1"/>
        </w:rPr>
        <w:t>Bekijk alle vacatures</w:t>
      </w:r>
    </w:p>
    <w:sectPr w:rsidR="00BB002B" w:rsidRPr="00593046" w:rsidSect="004336D5">
      <w:type w:val="continuous"/>
      <w:pgSz w:w="11900" w:h="16840"/>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A369F"/>
    <w:multiLevelType w:val="hybridMultilevel"/>
    <w:tmpl w:val="42669C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71389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046"/>
    <w:rsid w:val="004336D5"/>
    <w:rsid w:val="00593046"/>
    <w:rsid w:val="0064426A"/>
    <w:rsid w:val="00B61A51"/>
    <w:rsid w:val="00BB002B"/>
    <w:rsid w:val="00FD18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328293BF"/>
  <w15:chartTrackingRefBased/>
  <w15:docId w15:val="{97EB57EE-2BF8-2E44-A4A3-971E5E57A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930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5930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593046"/>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59304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59304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593046"/>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93046"/>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93046"/>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93046"/>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93046"/>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593046"/>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593046"/>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593046"/>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593046"/>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593046"/>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93046"/>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93046"/>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93046"/>
    <w:rPr>
      <w:rFonts w:eastAsiaTheme="majorEastAsia" w:cstheme="majorBidi"/>
      <w:color w:val="272727" w:themeColor="text1" w:themeTint="D8"/>
    </w:rPr>
  </w:style>
  <w:style w:type="paragraph" w:styleId="Titel">
    <w:name w:val="Title"/>
    <w:basedOn w:val="Standaard"/>
    <w:next w:val="Standaard"/>
    <w:link w:val="TitelChar"/>
    <w:uiPriority w:val="10"/>
    <w:qFormat/>
    <w:rsid w:val="00593046"/>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9304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593046"/>
    <w:pPr>
      <w:numPr>
        <w:ilvl w:val="1"/>
      </w:numPr>
      <w:spacing w:after="160"/>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593046"/>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593046"/>
    <w:pPr>
      <w:spacing w:before="160" w:after="160"/>
      <w:jc w:val="center"/>
    </w:pPr>
    <w:rPr>
      <w:i/>
      <w:iCs/>
      <w:color w:val="404040" w:themeColor="text1" w:themeTint="BF"/>
    </w:rPr>
  </w:style>
  <w:style w:type="character" w:customStyle="1" w:styleId="CitaatChar">
    <w:name w:val="Citaat Char"/>
    <w:basedOn w:val="Standaardalinea-lettertype"/>
    <w:link w:val="Citaat"/>
    <w:uiPriority w:val="29"/>
    <w:rsid w:val="00593046"/>
    <w:rPr>
      <w:i/>
      <w:iCs/>
      <w:color w:val="404040" w:themeColor="text1" w:themeTint="BF"/>
    </w:rPr>
  </w:style>
  <w:style w:type="paragraph" w:styleId="Lijstalinea">
    <w:name w:val="List Paragraph"/>
    <w:basedOn w:val="Standaard"/>
    <w:uiPriority w:val="34"/>
    <w:qFormat/>
    <w:rsid w:val="00593046"/>
    <w:pPr>
      <w:ind w:left="720"/>
      <w:contextualSpacing/>
    </w:pPr>
  </w:style>
  <w:style w:type="character" w:styleId="Intensievebenadrukking">
    <w:name w:val="Intense Emphasis"/>
    <w:basedOn w:val="Standaardalinea-lettertype"/>
    <w:uiPriority w:val="21"/>
    <w:qFormat/>
    <w:rsid w:val="00593046"/>
    <w:rPr>
      <w:i/>
      <w:iCs/>
      <w:color w:val="0F4761" w:themeColor="accent1" w:themeShade="BF"/>
    </w:rPr>
  </w:style>
  <w:style w:type="paragraph" w:styleId="Duidelijkcitaat">
    <w:name w:val="Intense Quote"/>
    <w:basedOn w:val="Standaard"/>
    <w:next w:val="Standaard"/>
    <w:link w:val="DuidelijkcitaatChar"/>
    <w:uiPriority w:val="30"/>
    <w:qFormat/>
    <w:rsid w:val="005930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593046"/>
    <w:rPr>
      <w:i/>
      <w:iCs/>
      <w:color w:val="0F4761" w:themeColor="accent1" w:themeShade="BF"/>
    </w:rPr>
  </w:style>
  <w:style w:type="character" w:styleId="Intensieveverwijzing">
    <w:name w:val="Intense Reference"/>
    <w:basedOn w:val="Standaardalinea-lettertype"/>
    <w:uiPriority w:val="32"/>
    <w:qFormat/>
    <w:rsid w:val="005930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481</Words>
  <Characters>2647</Characters>
  <Application>Microsoft Office Word</Application>
  <DocSecurity>0</DocSecurity>
  <Lines>22</Lines>
  <Paragraphs>6</Paragraphs>
  <ScaleCrop>false</ScaleCrop>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Djenisov Holding B.V. | Andrijano Djenisov</dc:creator>
  <cp:keywords/>
  <dc:description/>
  <cp:lastModifiedBy>Djenisov Holding B.V. | Andrijano Djenisov</cp:lastModifiedBy>
  <cp:revision>1</cp:revision>
  <dcterms:created xsi:type="dcterms:W3CDTF">2024-05-28T12:06:00Z</dcterms:created>
  <dcterms:modified xsi:type="dcterms:W3CDTF">2024-05-28T12:07:00Z</dcterms:modified>
</cp:coreProperties>
</file>