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50"/>
          <w:szCs w:val="50"/>
        </w:rPr>
        <w:t xml:space="preserve">Experiment3: Implement an LSTM-based sentiment analysis system for US Airline Tweets Dataset.</w:t>
      </w:r>
    </w:p>
    <w:p>
      <w:r>
        <w:rPr>
          <w:sz w:val="32"/>
          <w:szCs w:val="32"/>
        </w:rPr>
        <w:t xml:space="preserve"/>
      </w:r>
    </w:p>
    <w:p>
      <w:r>
        <w:rPr>
          <w:sz w:val="32"/>
          <w:szCs w:val="32"/>
        </w:rPr>
        <w:t xml:space="preserve">Dataset used: </w:t>
      </w:r>
      <w:r>
        <w:rPr>
          <w:rFonts w:ascii="Courier New" w:cs="Courier New" w:eastAsia="Courier New" w:hAnsi="Courier New"/>
          <w:color w:val="076678"/>
          <w:sz w:val="21"/>
          <w:szCs w:val="21"/>
        </w:rPr>
        <w:t xml:space="preserve">crowdflower/twitter-airline-sentiment</w:t>
      </w:r>
      <w:r>
        <w:rPr>
          <w:sz w:val="32"/>
          <w:szCs w:val="32"/>
        </w:rPr>
        <w:t xml:space="preserve"> (Tweets.csv)</w:t>
      </w:r>
    </w:p>
    <w:p>
      <w:r>
        <w:rPr>
          <w:sz w:val="32"/>
          <w:szCs w:val="32"/>
        </w:rPr>
        <w:t xml:space="preserve"/>
      </w:r>
    </w:p>
    <w:p>
      <w:r>
        <w:rPr>
          <w:sz w:val="32"/>
          <w:szCs w:val="32"/>
        </w:rPr>
        <w:t xml:space="preserve">Where the data set attributes used are as following: 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20"/>
        <w:gridCol w:w="34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text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airline_sentiment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Raw tweet written by the customer about a US airline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Sentiment label (target): negative / neutral / positive</w:t>
            </w:r>
          </w:p>
        </w:tc>
      </w:tr>
    </w:tbl>
    <w:p>
      <w:r>
        <w:rPr>
          <w:sz w:val="32"/>
          <w:szCs w:val="32"/>
        </w:rPr>
        <w:t xml:space="preserve"/>
      </w:r>
    </w:p>
    <w:p>
      <w:r>
        <w:rPr>
          <w:sz w:val="32"/>
          <w:szCs w:val="32"/>
        </w:rPr>
        <w:t xml:space="preserve">After removing missing values and duplicate tweets, 14,427 tweets remain. Here the Goal is to classify each tweet as negative, neutral or positive. The train, validation, test splits 60 : 20 : 20 (stratified by class).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Split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Number of tweets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Train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8,655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Validation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2,886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2,886</w:t>
            </w:r>
          </w:p>
        </w:tc>
      </w:tr>
    </w:tbl>
    <w:p>
      <w:r>
        <w:rPr>
          <w:sz w:val="32"/>
          <w:szCs w:val="32"/>
        </w:rPr>
        <w:t xml:space="preserve"/>
      </w:r>
    </w:p>
    <w:p>
      <w:r>
        <w:rPr>
          <w:sz w:val="32"/>
          <w:szCs w:val="32"/>
        </w:rPr>
        <w:t xml:space="preserve">The following preprocessing is applied to each tweet: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32"/>
          <w:szCs w:val="32"/>
        </w:rPr>
        <w:t xml:space="preserve">Lower-casing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32"/>
          <w:szCs w:val="32"/>
        </w:rPr>
        <w:t xml:space="preserve">Removing @mentions and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32"/>
          <w:szCs w:val="32"/>
        </w:rPr>
        <w:t xml:space="preserve">Expanding negations (didn't -&gt; did not)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32"/>
          <w:szCs w:val="32"/>
        </w:rPr>
        <w:t xml:space="preserve">Keeping ! and ? as separate tokens, removing other non-letters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32"/>
          <w:szCs w:val="32"/>
        </w:rPr>
        <w:t xml:space="preserve">Tokenizing (fit on training set only, &lt;OOV&gt; token) and padding to a fixed length</w:t>
      </w:r>
    </w:p>
    <w:p>
      <w:r>
        <w:rPr>
          <w:sz w:val="32"/>
          <w:szCs w:val="32"/>
        </w:rPr>
        <w:t xml:space="preserve"/>
      </w:r>
    </w:p>
    <w:p>
      <w:r>
        <w:rPr>
          <w:sz w:val="32"/>
          <w:szCs w:val="32"/>
        </w:rPr>
        <w:t xml:space="preserve">Where the hyperparameters used in the tuning is as following: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32"/>
          <w:szCs w:val="32"/>
        </w:rPr>
        <w:t xml:space="preserve">Vocabulary size = 10000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32"/>
          <w:szCs w:val="32"/>
        </w:rPr>
        <w:t xml:space="preserve">Sequence length = 40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32"/>
          <w:szCs w:val="32"/>
        </w:rPr>
        <w:t xml:space="preserve">Embedding dimension = 128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32"/>
          <w:szCs w:val="32"/>
        </w:rPr>
        <w:t xml:space="preserve">LSTM units = 64 (Bidirectional)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32"/>
          <w:szCs w:val="32"/>
        </w:rPr>
        <w:t xml:space="preserve">Spatial dropout = 0.3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32"/>
          <w:szCs w:val="32"/>
        </w:rPr>
        <w:t xml:space="preserve">Dropout = 0.7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32"/>
          <w:szCs w:val="32"/>
        </w:rPr>
        <w:t xml:space="preserve">Batch size =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32"/>
          <w:szCs w:val="32"/>
        </w:rPr>
        <w:t xml:space="preserve">Optimizer = Adam, Learning rate = 0.001 (halved by ReduceLROnPlateau, patience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32"/>
          <w:szCs w:val="32"/>
        </w:rPr>
        <w:t xml:space="preserve">Number of epochs = 50 (EarlyStopping on val_loss, patience 4, best weights restored)</w:t>
      </w:r>
    </w:p>
    <w:p>
      <w:r>
        <w:rPr>
          <w:sz w:val="32"/>
          <w:szCs w:val="32"/>
        </w:rPr>
        <w:t xml:space="preserve"/>
      </w:r>
    </w:p>
    <w:p>
      <w:r>
        <w:rPr>
          <w:sz w:val="32"/>
          <w:szCs w:val="32"/>
        </w:rPr>
        <w:t xml:space="preserve">Where the model structure is: </w:t>
      </w:r>
    </w:p>
    <w:p>
      <w:pPr>
        <w:spacing w:after="0"/>
      </w:pPr>
      <w:r>
        <w:rPr>
          <w:rFonts w:ascii="Courier New" w:cs="Courier New" w:eastAsia="Courier New" w:hAnsi="Courier New"/>
          <w:color w:val="076678"/>
          <w:sz w:val="21"/>
          <w:szCs w:val="21"/>
        </w:rPr>
        <w:t xml:space="preserve">model = Sequential([</w:t>
      </w:r>
    </w:p>
    <w:p>
      <w:pPr>
        <w:spacing w:after="0"/>
      </w:pPr>
      <w:r>
        <w:rPr>
          <w:rFonts w:ascii="Courier New" w:cs="Courier New" w:eastAsia="Courier New" w:hAnsi="Courier New"/>
          <w:color w:val="076678"/>
          <w:sz w:val="21"/>
          <w:szCs w:val="21"/>
        </w:rPr>
        <w:t xml:space="preserve">    Input(shape=(40,)),</w:t>
      </w:r>
    </w:p>
    <w:p>
      <w:pPr>
        <w:spacing w:after="0"/>
      </w:pPr>
      <w:r>
        <w:rPr>
          <w:rFonts w:ascii="Courier New" w:cs="Courier New" w:eastAsia="Courier New" w:hAnsi="Courier New"/>
          <w:color w:val="076678"/>
          <w:sz w:val="21"/>
          <w:szCs w:val="21"/>
        </w:rPr>
        <w:t xml:space="preserve">    Embedding(input_dim=10000, output_dim=128, mask_zero=True),</w:t>
      </w:r>
    </w:p>
    <w:p>
      <w:pPr>
        <w:spacing w:after="0"/>
      </w:pPr>
      <w:r>
        <w:rPr>
          <w:rFonts w:ascii="Courier New" w:cs="Courier New" w:eastAsia="Courier New" w:hAnsi="Courier New"/>
          <w:color w:val="076678"/>
          <w:sz w:val="21"/>
          <w:szCs w:val="21"/>
        </w:rPr>
        <w:t xml:space="preserve">    SpatialDropout1D(0.3),</w:t>
      </w:r>
    </w:p>
    <w:p>
      <w:pPr>
        <w:spacing w:after="0"/>
      </w:pPr>
      <w:r>
        <w:rPr>
          <w:rFonts w:ascii="Courier New" w:cs="Courier New" w:eastAsia="Courier New" w:hAnsi="Courier New"/>
          <w:color w:val="076678"/>
          <w:sz w:val="21"/>
          <w:szCs w:val="21"/>
        </w:rPr>
        <w:t xml:space="preserve">    Bidirectional(LSTM(64)),</w:t>
      </w:r>
    </w:p>
    <w:p>
      <w:pPr>
        <w:spacing w:after="0"/>
      </w:pPr>
      <w:r>
        <w:rPr>
          <w:rFonts w:ascii="Courier New" w:cs="Courier New" w:eastAsia="Courier New" w:hAnsi="Courier New"/>
          <w:color w:val="076678"/>
          <w:sz w:val="21"/>
          <w:szCs w:val="21"/>
        </w:rPr>
        <w:t xml:space="preserve">    Dropout(0.7),</w:t>
      </w:r>
    </w:p>
    <w:p>
      <w:pPr>
        <w:spacing w:after="0"/>
      </w:pPr>
      <w:r>
        <w:rPr>
          <w:rFonts w:ascii="Courier New" w:cs="Courier New" w:eastAsia="Courier New" w:hAnsi="Courier New"/>
          <w:color w:val="076678"/>
          <w:sz w:val="21"/>
          <w:szCs w:val="21"/>
        </w:rPr>
        <w:t xml:space="preserve">    Dense(3, activation='softmax')</w:t>
      </w:r>
    </w:p>
    <w:p>
      <w:pPr>
        <w:spacing w:after="0"/>
      </w:pPr>
      <w:r>
        <w:rPr>
          <w:rFonts w:ascii="Courier New" w:cs="Courier New" w:eastAsia="Courier New" w:hAnsi="Courier New"/>
          <w:color w:val="076678"/>
          <w:sz w:val="21"/>
          <w:szCs w:val="21"/>
        </w:rPr>
        <w:t xml:space="preserve">])</w:t>
      </w:r>
    </w:p>
    <w:p>
      <w:pPr>
        <w:spacing w:after="0"/>
      </w:pPr>
      <w:r>
        <w:rPr>
          <w:rFonts w:ascii="Courier New" w:cs="Courier New" w:eastAsia="Courier New" w:hAnsi="Courier New"/>
          <w:color w:val="076678"/>
          <w:sz w:val="21"/>
          <w:szCs w:val="21"/>
        </w:rPr>
        <w:t xml:space="preserve">model.compile(optimizer='adam',</w:t>
      </w:r>
    </w:p>
    <w:p>
      <w:pPr>
        <w:spacing w:after="0"/>
      </w:pPr>
      <w:r>
        <w:rPr>
          <w:rFonts w:ascii="Courier New" w:cs="Courier New" w:eastAsia="Courier New" w:hAnsi="Courier New"/>
          <w:color w:val="076678"/>
          <w:sz w:val="21"/>
          <w:szCs w:val="21"/>
        </w:rPr>
        <w:t xml:space="preserve">              loss='categorical_crossentropy',</w:t>
      </w:r>
    </w:p>
    <w:p>
      <w:pPr>
        <w:spacing w:after="0"/>
      </w:pPr>
      <w:r>
        <w:rPr>
          <w:rFonts w:ascii="Courier New" w:cs="Courier New" w:eastAsia="Courier New" w:hAnsi="Courier New"/>
          <w:color w:val="076678"/>
          <w:sz w:val="21"/>
          <w:szCs w:val="21"/>
        </w:rPr>
        <w:t xml:space="preserve">              metrics=['accuracy'])</w:t>
      </w:r>
    </w:p>
    <w:p>
      <w:r>
        <w:rPr>
          <w:sz w:val="32"/>
          <w:szCs w:val="32"/>
        </w:rPr>
        <w:t xml:space="preserve"/>
      </w:r>
    </w:p>
    <w:p>
      <w:r>
        <w:rPr>
          <w:sz w:val="32"/>
          <w:szCs w:val="32"/>
        </w:rPr>
        <w:t xml:space="preserve">Total parameters = 1,379,203 (all trainable)</w:t>
      </w:r>
    </w:p>
    <w:p>
      <w:r>
        <w:rPr>
          <w:sz w:val="32"/>
          <w:szCs w:val="32"/>
        </w:rPr>
        <w:t xml:space="preserve"/>
      </w:r>
    </w:p>
    <w:p>
      <w:r>
        <w:rPr>
          <w:sz w:val="32"/>
          <w:szCs w:val="32"/>
        </w:rPr>
        <w:t xml:space="preserve">Training vs validation accuracy and loss Graph </w:t>
      </w:r>
    </w:p>
    <w:p>
      <w:pPr>
        <w:jc w:val="center"/>
      </w:pPr>
      <w:r>
        <w:drawing>
          <wp:inline distT="0" distB="0" distL="0" distR="0">
            <wp:extent cx="54864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32"/>
          <w:szCs w:val="32"/>
        </w:rPr>
        <w:t xml:space="preserve">Training stopped at epoch 6; the best epoch was epoch 2 (lowest validation loss = 0.5190), whose weights were restored for testing.</w:t>
      </w:r>
    </w:p>
    <w:p>
      <w:r>
        <w:rPr>
          <w:sz w:val="32"/>
          <w:szCs w:val="32"/>
        </w:rPr>
        <w:t xml:space="preserve"/>
      </w:r>
    </w:p>
    <w:p>
      <w:pPr>
        <w:keepNext/>
      </w:pPr>
      <w:r>
        <w:rPr>
          <w:sz w:val="32"/>
          <w:szCs w:val="32"/>
        </w:rPr>
        <w:t xml:space="preserve">Test Loss = 0.5149</w:t>
      </w:r>
    </w:p>
    <w:p>
      <w:r>
        <w:rPr>
          <w:sz w:val="32"/>
          <w:szCs w:val="32"/>
        </w:rPr>
        <w:t xml:space="preserve">Test Accuracy = 0.8011 (80.11 %)</w:t>
      </w:r>
    </w:p>
    <w:p>
      <w:r>
        <w:rPr>
          <w:sz w:val="32"/>
          <w:szCs w:val="32"/>
        </w:rPr>
        <w:t xml:space="preserve"/>
      </w:r>
    </w:p>
    <w:p>
      <w:r>
        <w:rPr>
          <w:sz w:val="32"/>
          <w:szCs w:val="32"/>
        </w:rPr>
        <w:t xml:space="preserve">Classification report on the test set: 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1600"/>
        <w:gridCol w:w="1600"/>
        <w:gridCol w:w="1600"/>
        <w:gridCol w:w="1600"/>
      </w:tblGrid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Precision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Recall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F1-score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Support</w:t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negative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0.85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0.91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0.88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1816</w:t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0.71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0.50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0.59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612</w:t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positive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0.71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0.75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0.73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458</w:t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0.80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2886</w:t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macro avg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0.75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0.72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0.73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2886</w:t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weighted avg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0.79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0.80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0.79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2886</w:t>
            </w:r>
          </w:p>
        </w:tc>
      </w:tr>
    </w:tbl>
    <w:p>
      <w:r>
        <w:rPr>
          <w:sz w:val="32"/>
          <w:szCs w:val="32"/>
        </w:rPr>
        <w:t xml:space="preserve"/>
      </w:r>
    </w:p>
    <w:p>
      <w:r>
        <w:rPr>
          <w:sz w:val="32"/>
          <w:szCs w:val="32"/>
        </w:rPr>
        <w:t xml:space="preserve">Confusion matrix on the test set is as following </w:t>
      </w:r>
    </w:p>
    <w:p>
      <w:pPr>
        <w:jc w:val="center"/>
      </w:pPr>
      <w:r>
        <w:drawing>
          <wp:inline distT="0" distB="0" distL="0" distR="0">
            <wp:extent cx="3619500" cy="28956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32"/>
          <w:szCs w:val="32"/>
        </w:rPr>
        <w:t xml:space="preserve"/>
      </w:r>
    </w:p>
    <w:p>
      <w:r>
        <w:rPr>
          <w:sz w:val="32"/>
          <w:szCs w:val="32"/>
        </w:rPr>
        <w:t xml:space="preserve">Predictions on new sample tweets: 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1500"/>
        <w:gridCol w:w="2700"/>
      </w:tblGrid>
      <w:tr>
        <w:tc>
          <w:tcPr>
            <w:tcW w:type="dxa" w:w="4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Tweet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Predicted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Probabilities (neg / neu / pos)</w:t>
            </w:r>
          </w:p>
        </w:tc>
      </w:tr>
      <w:tr>
        <w:tc>
          <w:tcPr>
            <w:tcW w:type="dxa" w:w="4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flight was amazing and the staff were very helpful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positive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0.012 / 0.003 / 0.985</w:t>
            </w:r>
          </w:p>
        </w:tc>
      </w:tr>
      <w:tr>
        <w:tc>
          <w:tcPr>
            <w:tcW w:type="dxa" w:w="4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Worst airline ever, my luggage was lost and nobody helped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negative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0.999 / 0.001 / 0.000</w:t>
            </w:r>
          </w:p>
        </w:tc>
      </w:tr>
      <w:tr>
        <w:tc>
          <w:tcPr>
            <w:tcW w:type="dxa" w:w="4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What time does the flight to Denver depart?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neutral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0.436 / 0.548 / 0.016</w:t>
            </w:r>
          </w:p>
        </w:tc>
      </w:tr>
    </w:tbl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78559fe7b57cde5d5a27c673fe3481efaa6005a.png"/><Relationship Id="rId8" Type="http://schemas.openxmlformats.org/officeDocument/2006/relationships/image" Target="media/ac5d70174be06094eebc5e0e14d552ad82a6289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2026-10-08T18:49:28.904Z</dcterms:created>
  <dcterms:modified xsi:type="dcterms:W3CDTF">2026-10-08T18:49:28.904Z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