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FDE25">
      <w:pPr>
        <w:pStyle w:val="5"/>
        <w:keepNext w:val="0"/>
        <w:keepLines w:val="0"/>
        <w:widowControl/>
        <w:suppressLineNumbers w:val="0"/>
      </w:pPr>
      <w:r>
        <w:t xml:space="preserve">To identify the main threats each protocol faces using the STRIDE model, we’ll assess </w:t>
      </w:r>
      <w:r>
        <w:rPr>
          <w:rStyle w:val="6"/>
        </w:rPr>
        <w:t>TLS</w:t>
      </w:r>
      <w:r>
        <w:t xml:space="preserve">, </w:t>
      </w:r>
      <w:r>
        <w:rPr>
          <w:rStyle w:val="6"/>
        </w:rPr>
        <w:t>IPsec</w:t>
      </w:r>
      <w:r>
        <w:t xml:space="preserve">, and </w:t>
      </w:r>
      <w:r>
        <w:rPr>
          <w:rStyle w:val="6"/>
        </w:rPr>
        <w:t>DNSSEC</w:t>
      </w:r>
      <w:r>
        <w:t xml:space="preserve"> against each STRIDE category to pinpoint vulnerabilities exacerbated by quantum computing capabilities.</w:t>
      </w:r>
    </w:p>
    <w:p w14:paraId="280BB8FD">
      <w:pPr>
        <w:pStyle w:val="2"/>
        <w:keepNext w:val="0"/>
        <w:keepLines w:val="0"/>
        <w:widowControl/>
        <w:suppressLineNumbers w:val="0"/>
      </w:pPr>
      <w:r>
        <w:t>1. TLS (Transport Layer Security)</w:t>
      </w:r>
    </w:p>
    <w:p w14:paraId="33CBFF54">
      <w:pPr>
        <w:pStyle w:val="5"/>
        <w:keepNext w:val="0"/>
        <w:keepLines w:val="0"/>
        <w:widowControl/>
        <w:suppressLineNumbers w:val="0"/>
      </w:pPr>
      <w:r>
        <w:t>TLS secures data communication but is susceptible to various quantum-based threats due to its reliance on public-key cryptography.</w:t>
      </w:r>
    </w:p>
    <w:p w14:paraId="1A8185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Spoofing</w:t>
      </w:r>
      <w:r>
        <w:t>: An attacker could use qua</w:t>
      </w:r>
      <w:bookmarkStart w:id="0" w:name="_GoBack"/>
      <w:bookmarkEnd w:id="0"/>
      <w:r>
        <w:t>ntum capabilities to break TLS certificates and impersonate a trusted server, tricking users into communicating with a malicious entity.</w:t>
      </w:r>
    </w:p>
    <w:p w14:paraId="650DEA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Tampering</w:t>
      </w:r>
      <w:r>
        <w:t>: Quantum attacks on encryption keys (e.g., RSA) could allow attackers to alter data in transit without detection, compromising integrity.</w:t>
      </w:r>
    </w:p>
    <w:p w14:paraId="771AD4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Repudiation</w:t>
      </w:r>
      <w:r>
        <w:t>: Weaknesses in digital signatures due to quantum threats mean that entities could potentially deny transactions or message exchanges if keys are compromised.</w:t>
      </w:r>
    </w:p>
    <w:p w14:paraId="5BBB40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Information Disclosure</w:t>
      </w:r>
      <w:r>
        <w:t>: By breaking TLS encryption with quantum algorithms, attackers could intercept and decrypt sensitive data, such as personal and financial information.</w:t>
      </w:r>
    </w:p>
    <w:p w14:paraId="2FA104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Denial of Service (DoS)</w:t>
      </w:r>
      <w:r>
        <w:t>: Quantum-resistant encryption algorithms could lead to higher computational overhead, which increases susceptibility to DoS attacks due to increased processing requirements.</w:t>
      </w:r>
    </w:p>
    <w:p w14:paraId="0523CD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Elevation of Privilege</w:t>
      </w:r>
      <w:r>
        <w:t>: By exploiting compromised credentials, attackers could escalate their access, obtaining unauthorized control over secure TLS channels.</w:t>
      </w:r>
    </w:p>
    <w:p w14:paraId="1D571A00">
      <w:pPr>
        <w:pStyle w:val="2"/>
        <w:keepNext w:val="0"/>
        <w:keepLines w:val="0"/>
        <w:widowControl/>
        <w:suppressLineNumbers w:val="0"/>
      </w:pPr>
      <w:r>
        <w:t>2. IPsec (Internet Protocol Security)</w:t>
      </w:r>
    </w:p>
    <w:p w14:paraId="22A488D3">
      <w:pPr>
        <w:pStyle w:val="5"/>
        <w:keepNext w:val="0"/>
        <w:keepLines w:val="0"/>
        <w:widowControl/>
        <w:suppressLineNumbers w:val="0"/>
      </w:pPr>
      <w:r>
        <w:t>IPsec ensures IP-level secure communications, but the use of vulnerable encryption and authentication mechanisms poses risks with the advent of quantum computing.</w:t>
      </w:r>
    </w:p>
    <w:p w14:paraId="0AF89C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Spoofing</w:t>
      </w:r>
      <w:r>
        <w:t>: Quantum-based attacks could break authentication protocols, allowing attackers to impersonate legitimate IP addresses or network entities.</w:t>
      </w:r>
    </w:p>
    <w:p w14:paraId="68E4DB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Tampering</w:t>
      </w:r>
      <w:r>
        <w:t>: By undermining encryption, attackers could modify data packets, corrupting or redirecting IP traffic undetected.</w:t>
      </w:r>
    </w:p>
    <w:p w14:paraId="772DAD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Repudiation</w:t>
      </w:r>
      <w:r>
        <w:t>: Quantum threats to digital signature algorithms weaken IPsec’s ability to verify source authenticity, making it easier for users to deny involvement in communications.</w:t>
      </w:r>
    </w:p>
    <w:p w14:paraId="58EE6B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Information Disclosure</w:t>
      </w:r>
      <w:r>
        <w:t>: Decryption of IPsec-protected traffic due to quantum attacks could expose sensitive data, compromising user privacy and confidentiality.</w:t>
      </w:r>
    </w:p>
    <w:p w14:paraId="3C9A21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Denial of Service (DoS)</w:t>
      </w:r>
      <w:r>
        <w:t>: Resource-intensive quantum-safe algorithms could be exploited to overload IPsec-enabled devices, making them more susceptible to DoS attacks.</w:t>
      </w:r>
    </w:p>
    <w:p w14:paraId="00291D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Elevation of Privilege</w:t>
      </w:r>
      <w:r>
        <w:t>: By breaking authentication mechanisms, attackers could gain unauthorized access to restricted network zones or data.</w:t>
      </w:r>
    </w:p>
    <w:p w14:paraId="7987AEA2">
      <w:pPr>
        <w:pStyle w:val="2"/>
        <w:keepNext w:val="0"/>
        <w:keepLines w:val="0"/>
        <w:widowControl/>
        <w:suppressLineNumbers w:val="0"/>
      </w:pPr>
      <w:r>
        <w:t>3. DNSSEC (Domain Name System Security Extensions)</w:t>
      </w:r>
    </w:p>
    <w:p w14:paraId="710CE52F">
      <w:pPr>
        <w:pStyle w:val="5"/>
        <w:keepNext w:val="0"/>
        <w:keepLines w:val="0"/>
        <w:widowControl/>
        <w:suppressLineNumbers w:val="0"/>
      </w:pPr>
      <w:r>
        <w:t>DNSSEC secures DNS by verifying authenticity, yet it is at risk due to the quantum vulnerability of its cryptographic foundations.</w:t>
      </w:r>
    </w:p>
    <w:p w14:paraId="26E66E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Spoofing</w:t>
      </w:r>
      <w:r>
        <w:t>: An attacker could break DNSSEC’s digital signatures and impersonate legitimate DNS responses, redirecting users to malicious sites.</w:t>
      </w:r>
    </w:p>
    <w:p w14:paraId="374A9C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Tampering</w:t>
      </w:r>
      <w:r>
        <w:t>: Quantum attacks could enable alterations to DNS records, allowing attackers to redirect users to unintended or malicious destinations.</w:t>
      </w:r>
    </w:p>
    <w:p w14:paraId="14D715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Repudiation</w:t>
      </w:r>
      <w:r>
        <w:t>: If DNSSEC’s signatures are compromised, DNS administrators may struggle to validate legitimate records, leading to potential denial of responsibility.</w:t>
      </w:r>
    </w:p>
    <w:p w14:paraId="4C214D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Information Disclosure</w:t>
      </w:r>
      <w:r>
        <w:t>: Although DNSSEC does not encrypt data, any data associated with DNS queries and responses could be exposed if other security mechanisms (e.g., TLS) are broken.</w:t>
      </w:r>
    </w:p>
    <w:p w14:paraId="012729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Denial of Service (DoS)</w:t>
      </w:r>
      <w:r>
        <w:t>: Quantum-resistant DNSSEC may require more resources to process, making DNS servers vulnerable to DoS attacks.</w:t>
      </w:r>
    </w:p>
    <w:p w14:paraId="161407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Elevation of Privilege</w:t>
      </w:r>
      <w:r>
        <w:t>: If an attacker compromises DNSSEC, they could escalate privileges by directing traffic to control unauthorized services or intercept data.</w:t>
      </w:r>
    </w:p>
    <w:p w14:paraId="2DCC1082">
      <w:pPr>
        <w:pStyle w:val="5"/>
        <w:keepNext w:val="0"/>
        <w:keepLines w:val="0"/>
        <w:widowControl/>
        <w:suppressLineNumbers w:val="0"/>
      </w:pPr>
      <w:r>
        <w:t>Using the STRIDE model, these protocols exhibit significant vulnerabilities under quantum computing threats, highlighting the need for post-quantum cryptography to maintain security and trust in networked environments.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5562B"/>
    <w:multiLevelType w:val="multilevel"/>
    <w:tmpl w:val="C4D55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5974B2"/>
    <w:multiLevelType w:val="multilevel"/>
    <w:tmpl w:val="C7597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35197E"/>
    <w:multiLevelType w:val="multilevel"/>
    <w:tmpl w:val="C9351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54FB4"/>
    <w:rsid w:val="70E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2024-11-01T07:16:00Z</dcterms:created>
  <dc:creator>KIIT</dc:creator>
  <cp:lastModifiedBy>KIIT</cp:lastModifiedBy>
  <dcterms:modified xsi:type="dcterms:W3CDTF">2024-11-01T07:21:01Z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17E14C88AD974E6AA7DBACC304036828_11</vt:lpwstr>
  </property>
</Properties>
</file>