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3F5F"/>
          <w:sz w:val="48"/>
        </w:rPr>
        <w:t>唐长安城知识图谱项目</w:t>
        <w:br/>
        <w:t>现状总结与后续工作说明</w:t>
      </w:r>
    </w:p>
    <w:p>
      <w:pPr>
        <w:spacing w:after="320"/>
      </w:pPr>
      <w:r>
        <w:rPr>
          <w:rFonts w:ascii="Calibri" w:hAnsi="Calibri"/>
          <w:b w:val="0"/>
          <w:color w:val="555555"/>
          <w:sz w:val="24"/>
        </w:rPr>
        <w:t>截至 2026 年 8 月 | 团队内部交接与推进使用</w:t>
      </w:r>
    </w:p>
    <w:p>
      <w:pPr>
        <w:spacing w:after="240"/>
        <w:ind w:left="173" w:right="173"/>
        <w:shd w:fill="EAF4F4"/>
      </w:pPr>
      <w:r>
        <w:rPr>
          <w:rFonts w:ascii="Calibri" w:hAnsi="Calibri"/>
          <w:b/>
          <w:color w:val="173F5F"/>
          <w:sz w:val="22"/>
        </w:rPr>
        <w:t>当前项目已具备“Excel 录入 - 自动生成图谱数据 - 平台读取”的基本闭环；但它仍处于长安城领域迁移和资料积累阶段，不是全量史实数据库或最终上线成品。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一、项目定位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本项目是一个知识库与知识图谱平台，用于把古代长安城的坊、市、街道、城门、建筑、人物、事件和史料整理成可搜索、可关联、可用于 AI 问答的数据网络。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555555"/>
          <w:sz w:val="22"/>
        </w:rPr>
        <w:t>技术上，项目源自越窑青瓷知识图谱平台，目前已将默认数据入口和核心图谱类型切换为唐长安城主题。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二、已经完成的工作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1. 长安城知识图谱演示数据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建立了长安城的 8 类主体类型：坊、市、街道、城门、建筑、人物、事件、史料。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建立了空间与历史关系类型：位于、沿线、相邻、靠近、连接、相关、主持规划、主持建设、涉及等。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生成了可运行的演示数据：21 个实体、16 条关系，包含平康坊、东市、西市、朱雀大街、明德门、大雁塔、玄奘等示例。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后端默认数据路径和 Docker 数据路径已指向 tang_changan_demo_v1。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2. Excel 数据录入闭环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创建了可直接填写的 Excel 模板：填写说明、实体表、关系表、来源表、史料片段、代码对照。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模板提供实体类型和关系类型下拉选择、示例行和基础填写说明。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新增 Excel 导入脚本，可将 .xlsx 转换为项目读取的 all_in_one.json、CSV 文件和清单。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新增一键导入批处理文件；导入前检查编号重复、关系引用、来源引用、类型和置信度。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导入成功前会自动备份旧数据，避免误覆盖。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3. 项目说明与团队材料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补充了 AI 系统方案：智能建造助手、规则解释、知识库问答、NPC Agent、自由建造建议与内容边界。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创建了发给资料收集成员的“资料收集与录入任务说明”。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更新了项目 README 的长安城入口说明和数据导入说明。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重新生成了包含模板和导入工具的项目压缩包。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三、核心数据和文件如何工作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F5F"/>
          <w:sz w:val="22"/>
        </w:rPr>
        <w:t>项目的数据流如下：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团队成员在 Excel 模板中填写来源、实体、关系和史料摘录。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运行“一键导入长安城数据.bat”。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导入脚本校验 Excel 并生成 all_in_one.json。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后端读取 all_in_one.json，向网页、搜索、图谱和 AI 模块提供数据。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关键文件位置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Excel 模板：data/templates/长安城知识图谱录入模板.xlsx。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一键导入：一键导入长安城数据.bat。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导入脚本：scripts/import_tang_changan_excel.py。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主图谱数据：data/seeds/tang_changan_demo_v1/json/all_in_one.json。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查看用表格：data/seeds/tang_changan_demo_v1/csv/entities.csv、relations.csv、sources.csv。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四、数据格式说明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实体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实体就是一个具体对象，例如平康坊、朱雀大街、明德门、大雁塔、玄奘或《长安志》。实体表中的每一行都是一个实体。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关系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关系是一条连接两个实体的连线，例如“平康坊 - 位于…东侧 - 朱雀大街”“朱雀大街 - 南接 - 明德门”。关系表中的每一行都是一条关系。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来源与史料片段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来源表记录书籍、论文、考古报告或网页；史料片段记录能直接支持结论的原文摘录、卷次与页码。它们是图谱和 AI 回答的依据。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JSON、CSV 与 Excel 的区别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Excel（.xlsx）：给团队成员填写，是日常工作的主要文件。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CSV（.csv）：可用 Excel 打开，是导入后生成的纯表格查看文件。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JSON（.json）：给程序读取；all_in_one.json 汇总当前一批导入的全部核心数据。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五、当前项目状态与限制</w:t>
      </w:r>
    </w:p>
    <w:p>
      <w:pPr>
        <w:spacing w:before="0" w:after="120" w:line="300" w:lineRule="auto"/>
      </w:pPr>
      <w:r>
        <w:rPr>
          <w:rFonts w:ascii="Calibri" w:hAnsi="Calibri"/>
          <w:b/>
          <w:color w:val="7A5A00"/>
          <w:sz w:val="22"/>
        </w:rPr>
        <w:t>当前项目不是完整的长安城史实数据库，现阶段应定位为“可录入、可扩展、可演示的原型平台”。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长安城演示数据规模仍小，不包含完整 108 坊、全量街道、城门、寺观、宫殿、人物和史料。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项目目录仍名为“青瓷知识图谱”，因为它来自原青瓷项目；这会造成理解混淆。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旧青瓷数据目录和部分旧页面文案、旧文档仍然存在，尚未完成全量清理。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README 后半部分仍有青瓷项目遗留说明，不能作为长安城数据规模的依据。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前端依赖安装曾受到当前环境权限限制，尚未完成完整网页启动与端到端验证。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所有长安城演示数据均应以正式史料、考古报告和学术研究复核后再用于正式展示或学术结论。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六、当前可用成果清单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长安城演示种子数据与生成脚本。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Excel 数据录入模板。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Excel 自动导入与校验工具。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资料收集成员任务说明文档。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AI 系统方案文本，可纳入游戏策划案。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更新后的项目压缩包：tang-changan-graph-migration-20260801.tar.gz。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七、下一步推荐工作顺序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资料收集成员先完成核心区域的小样本资料收集与 Excel 录入。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运行导入工具，验证实体、关系、来源是否能正确生成。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启动项目，在搜索页、图谱页和 AI 页面检查数据是否显示正确。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逐步补齐 108 坊、东市西市、主要街道、城门、宫殿寺观、人物和事件。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统一修改前端页面中的青瓷旧文案，清理旧数据和重复文件。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sz w:val="22"/>
        </w:rPr>
        <w:t>完成完整部署测试，并再决定是否作为游戏知识库后端接入。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八、团队分工建议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资料组：找资料、记录出处、填写 Excel、标注不确定信息。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数据审核组：核查来源、统一名称与编号、处理争议关系。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技术组：运行导入、维护后端和网页、处理报错、部署平台。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策划与美术组：将知识图谱转化为游戏关卡、图鉴、NPC 对话和 AI 助手内容。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结语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F5F"/>
          <w:sz w:val="22"/>
        </w:rPr>
        <w:t>目前最重要的事情不是继续增加功能，而是开始稳定、规范地积累可靠资料。只要 Excel 中的来源、实体和关系不断完善，知识图谱、搜索和 AI 问答都会随之变得更有价值。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55555"/>
        <w:sz w:val="18"/>
      </w:rPr>
      <w:t>唐长安城知识图谱项目 | 项目现状总结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F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