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50DC8574" w14:textId="0889627D" w:rsidR="00E953B9" w:rsidRPr="00911F5F" w:rsidRDefault="00911F5F" w:rsidP="00911F5F">
      <w:pPr>
        <w:ind w:left="720" w:firstLine="720"/>
        <w:rPr>
          <w:b/>
          <w:bCs/>
          <w:sz w:val="22"/>
          <w:szCs w:val="20"/>
        </w:rPr>
      </w:pPr>
      <w:r w:rsidRPr="00911F5F">
        <w:rPr>
          <w:b/>
          <w:bCs/>
          <w:sz w:val="22"/>
          <w:szCs w:val="20"/>
        </w:rPr>
        <w:t xml:space="preserve">STOCK </w:t>
      </w:r>
      <w:r w:rsidR="002E36E9">
        <w:rPr>
          <w:b/>
          <w:bCs/>
          <w:sz w:val="22"/>
          <w:szCs w:val="20"/>
        </w:rPr>
        <w:t>PRICE</w:t>
      </w:r>
      <w:r w:rsidRPr="00911F5F">
        <w:rPr>
          <w:b/>
          <w:bCs/>
          <w:sz w:val="22"/>
          <w:szCs w:val="20"/>
        </w:rPr>
        <w:t xml:space="preserve"> PREDICTION</w:t>
      </w:r>
    </w:p>
    <w:p w14:paraId="78482AB9" w14:textId="18A68EA9" w:rsidR="00E953B9" w:rsidRPr="00E953B9" w:rsidRDefault="00E953B9">
      <w:pPr>
        <w:rPr>
          <w:b/>
          <w:bCs/>
          <w:sz w:val="22"/>
          <w:szCs w:val="20"/>
        </w:rPr>
      </w:pPr>
      <w:r w:rsidRPr="00E953B9">
        <w:rPr>
          <w:b/>
          <w:bCs/>
          <w:sz w:val="22"/>
          <w:szCs w:val="20"/>
        </w:rPr>
        <w:t>PROBLEM DEFINITION:</w:t>
      </w:r>
    </w:p>
    <w:p w14:paraId="623CE03F" w14:textId="753D7E58" w:rsidR="006A5EAD" w:rsidRDefault="00911F5F" w:rsidP="00D514A4">
      <w:pPr>
        <w:numPr>
          <w:ilvl w:val="0"/>
          <w:numId w:val="1"/>
        </w:numPr>
        <w:jc w:val="both"/>
        <w:rPr>
          <w:sz w:val="22"/>
          <w:szCs w:val="20"/>
        </w:rPr>
      </w:pPr>
      <w:bookmarkStart w:id="0" w:name="_Hlk146711479"/>
      <w:r w:rsidRPr="00911F5F">
        <w:rPr>
          <w:sz w:val="22"/>
          <w:szCs w:val="20"/>
        </w:rPr>
        <w:t xml:space="preserve">Stock </w:t>
      </w:r>
      <w:r w:rsidR="0057201D">
        <w:rPr>
          <w:sz w:val="22"/>
          <w:szCs w:val="20"/>
        </w:rPr>
        <w:t>price</w:t>
      </w:r>
      <w:r w:rsidRPr="00911F5F">
        <w:rPr>
          <w:sz w:val="22"/>
          <w:szCs w:val="20"/>
        </w:rPr>
        <w:t xml:space="preserve"> prediction </w:t>
      </w:r>
      <w:bookmarkEnd w:id="0"/>
      <w:r w:rsidRPr="00911F5F">
        <w:rPr>
          <w:sz w:val="22"/>
          <w:szCs w:val="20"/>
        </w:rPr>
        <w:t>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20D23441" w14:textId="0245ACD0" w:rsidR="00067825" w:rsidRDefault="00067825" w:rsidP="00067825">
      <w:pPr>
        <w:jc w:val="both"/>
        <w:rPr>
          <w:b/>
          <w:bCs/>
          <w:sz w:val="22"/>
          <w:szCs w:val="20"/>
        </w:rPr>
      </w:pPr>
      <w:r w:rsidRPr="00067825">
        <w:rPr>
          <w:b/>
          <w:bCs/>
          <w:sz w:val="22"/>
          <w:szCs w:val="20"/>
        </w:rPr>
        <w:t>DESIGN THINKING</w:t>
      </w:r>
      <w:r>
        <w:rPr>
          <w:b/>
          <w:bCs/>
          <w:sz w:val="22"/>
          <w:szCs w:val="20"/>
        </w:rPr>
        <w:t>:</w:t>
      </w:r>
    </w:p>
    <w:p w14:paraId="49305277" w14:textId="0BE62DB9" w:rsidR="00697579" w:rsidRDefault="00DE75E9" w:rsidP="00DB61F3">
      <w:r w:rsidRPr="00DB61F3">
        <w:rPr>
          <w:b/>
          <w:bCs/>
        </w:rPr>
        <w:t>.</w:t>
      </w:r>
      <w:r w:rsidR="00067825">
        <w:t xml:space="preserve">  </w:t>
      </w:r>
      <w:r w:rsidR="00610F71">
        <w:t>The existing sy</w:t>
      </w:r>
      <w:r>
        <w:t>s</w:t>
      </w:r>
      <w:r w:rsidR="00610F71">
        <w:t>tem</w:t>
      </w:r>
      <w:r w:rsidR="00067825">
        <w:t xml:space="preserve"> </w:t>
      </w:r>
      <w:r>
        <w:t>f</w:t>
      </w:r>
      <w:r w:rsidR="00610F71">
        <w:t>ails while there are uncommon consequences or predictors</w:t>
      </w:r>
      <w:r>
        <w:t>.</w:t>
      </w:r>
    </w:p>
    <w:p w14:paraId="1BBDB14E" w14:textId="0DD08A27" w:rsidR="00DE75E9" w:rsidRDefault="00DE75E9" w:rsidP="00DB61F3">
      <w:r w:rsidRPr="00DB61F3">
        <w:rPr>
          <w:b/>
          <w:bCs/>
        </w:rPr>
        <w:t>.</w:t>
      </w:r>
      <w:r>
        <w:t xml:space="preserve"> The former outcomes indicate that the stock price is changeable when the use of   </w:t>
      </w:r>
      <w:r w:rsidR="00DB61F3">
        <w:t xml:space="preserve">                                     </w:t>
      </w:r>
      <w:r>
        <w:t xml:space="preserve">              </w:t>
      </w:r>
      <w:r w:rsidR="00DB61F3">
        <w:t xml:space="preserve">         </w:t>
      </w:r>
      <w:r>
        <w:t>the traditional classifier</w:t>
      </w:r>
    </w:p>
    <w:p w14:paraId="109D9732" w14:textId="49550438" w:rsidR="00DB61F3" w:rsidRDefault="00DB61F3" w:rsidP="00DB61F3">
      <w:r w:rsidRPr="00DB61F3">
        <w:rPr>
          <w:b/>
          <w:bCs/>
        </w:rPr>
        <w:t xml:space="preserve">.  </w:t>
      </w:r>
      <w:r>
        <w:t xml:space="preserve"> The actuality of the device stated in large part prophetic values, opting a relevant              </w:t>
      </w:r>
      <w:r w:rsidRPr="00DB61F3">
        <w:t>term</w:t>
      </w:r>
      <w:r>
        <w:t xml:space="preserve"> for their enjoy with a purpose to benefit in large part prophetic rankings.</w:t>
      </w:r>
    </w:p>
    <w:p w14:paraId="41B7FBD5" w14:textId="09122CBC" w:rsidR="00DB61F3" w:rsidRDefault="00DB61F3" w:rsidP="00DB61F3">
      <w:r w:rsidRPr="00DB61F3">
        <w:rPr>
          <w:b/>
          <w:bCs/>
        </w:rPr>
        <w:t xml:space="preserve">.    </w:t>
      </w:r>
      <w:r>
        <w:t>It would not concentrate on outside occasions within the terrain, similar as modern-day occasions or social media.</w:t>
      </w:r>
    </w:p>
    <w:p w14:paraId="0914F07E" w14:textId="6DF25591" w:rsidR="006F5AD5" w:rsidRPr="006F5AD5" w:rsidRDefault="006F5AD5" w:rsidP="006F5AD5">
      <w:pPr>
        <w:pStyle w:val="NoSpacing"/>
        <w:rPr>
          <w:b/>
          <w:bCs/>
          <w:sz w:val="28"/>
          <w:szCs w:val="28"/>
          <w:lang w:eastAsia="en-IN"/>
        </w:rPr>
      </w:pPr>
      <w:r w:rsidRPr="006F5AD5">
        <w:rPr>
          <w:sz w:val="36"/>
          <w:szCs w:val="36"/>
          <w:lang w:eastAsia="en-IN"/>
        </w:rPr>
        <w:t> </w:t>
      </w:r>
      <w:r w:rsidRPr="006F5AD5">
        <w:rPr>
          <w:b/>
          <w:bCs/>
          <w:sz w:val="28"/>
          <w:szCs w:val="28"/>
          <w:lang w:eastAsia="en-IN"/>
        </w:rPr>
        <w:t>Proposed</w:t>
      </w:r>
      <w:r>
        <w:rPr>
          <w:b/>
          <w:bCs/>
          <w:sz w:val="28"/>
          <w:szCs w:val="28"/>
          <w:lang w:eastAsia="en-IN"/>
        </w:rPr>
        <w:t xml:space="preserve"> </w:t>
      </w:r>
      <w:r w:rsidRPr="006F5AD5">
        <w:rPr>
          <w:b/>
          <w:bCs/>
          <w:sz w:val="28"/>
          <w:szCs w:val="28"/>
          <w:lang w:eastAsia="en-IN"/>
        </w:rPr>
        <w:t>system</w:t>
      </w:r>
      <w:r>
        <w:rPr>
          <w:b/>
          <w:bCs/>
          <w:sz w:val="28"/>
          <w:szCs w:val="28"/>
          <w:lang w:eastAsia="en-IN"/>
        </w:rPr>
        <w:t>:</w:t>
      </w:r>
    </w:p>
    <w:p w14:paraId="194ACD50" w14:textId="77777777" w:rsidR="006F5AD5" w:rsidRDefault="006F5AD5" w:rsidP="00DB61F3"/>
    <w:p w14:paraId="0810DCC7" w14:textId="08B76B5A" w:rsidR="00697579" w:rsidRDefault="006F5AD5" w:rsidP="006F5AD5">
      <w:pPr>
        <w:pStyle w:val="NoSpacing"/>
        <w:jc w:val="both"/>
      </w:pPr>
      <w:r>
        <w:t>. On this proposed system, we focus on vaticination of stock request values the usage of gadget literacy algorithms comparable as Random Forest and aid Vector Machines</w:t>
      </w:r>
    </w:p>
    <w:p w14:paraId="0755AE64" w14:textId="77777777" w:rsidR="006F5AD5" w:rsidRDefault="006F5AD5" w:rsidP="006F5AD5">
      <w:pPr>
        <w:pStyle w:val="NoSpacing"/>
        <w:jc w:val="both"/>
      </w:pPr>
    </w:p>
    <w:p w14:paraId="7C7D81F8" w14:textId="0D900A76" w:rsidR="006F5AD5" w:rsidRDefault="006F5AD5" w:rsidP="006F5AD5">
      <w:pPr>
        <w:pStyle w:val="NoSpacing"/>
        <w:jc w:val="both"/>
      </w:pPr>
      <w:r>
        <w:t>. We proposed We used the pandas Python library for facts processing, which mixed more than one dataset into one data block. </w:t>
      </w:r>
    </w:p>
    <w:p w14:paraId="69EE16EC" w14:textId="77777777" w:rsidR="006F5AD5" w:rsidRPr="00067825" w:rsidRDefault="006F5AD5" w:rsidP="006F5AD5">
      <w:pPr>
        <w:pStyle w:val="NoSpacing"/>
        <w:jc w:val="both"/>
      </w:pPr>
    </w:p>
    <w:p w14:paraId="5BD54B3A" w14:textId="77777777" w:rsidR="008E4258" w:rsidRDefault="008E4258" w:rsidP="008E4258">
      <w:pPr>
        <w:jc w:val="both"/>
        <w:rPr>
          <w:rFonts w:eastAsia="Calibri" w:cs="Latha"/>
          <w:b/>
          <w:szCs w:val="20"/>
        </w:rPr>
      </w:pPr>
      <w:r>
        <w:rPr>
          <w:rFonts w:eastAsia="Calibri" w:cs="Latha"/>
          <w:b/>
          <w:szCs w:val="20"/>
        </w:rPr>
        <w:t>PRE</w:t>
      </w:r>
      <w:r w:rsidRPr="007C5FED">
        <w:rPr>
          <w:rFonts w:eastAsia="Calibri" w:cs="Latha"/>
          <w:b/>
          <w:szCs w:val="20"/>
        </w:rPr>
        <w:t>-PROCESSING</w:t>
      </w:r>
      <w:r>
        <w:rPr>
          <w:rFonts w:eastAsia="Calibri" w:cs="Latha"/>
          <w:b/>
          <w:szCs w:val="20"/>
        </w:rPr>
        <w:t>:</w:t>
      </w:r>
    </w:p>
    <w:p w14:paraId="20B3C7D0" w14:textId="77777777" w:rsidR="008E4258" w:rsidRDefault="008E4258" w:rsidP="008E4258">
      <w:pPr>
        <w:jc w:val="both"/>
        <w:rPr>
          <w:rFonts w:eastAsia="Calibri" w:cs="Latha"/>
          <w:b/>
          <w:szCs w:val="20"/>
        </w:rPr>
      </w:pPr>
      <w:r>
        <w:rPr>
          <w:rFonts w:eastAsia="Calibri" w:cs="Latha"/>
          <w:b/>
          <w:szCs w:val="20"/>
        </w:rPr>
        <w:tab/>
        <w:t>STEPS:</w:t>
      </w:r>
    </w:p>
    <w:p w14:paraId="2C0544F0" w14:textId="77777777" w:rsidR="008E4258" w:rsidRDefault="008E4258" w:rsidP="008E4258">
      <w:pPr>
        <w:pStyle w:val="ListParagraph"/>
        <w:numPr>
          <w:ilvl w:val="0"/>
          <w:numId w:val="9"/>
        </w:numPr>
        <w:jc w:val="both"/>
        <w:rPr>
          <w:rFonts w:eastAsia="Calibri" w:cs="Latha"/>
          <w:b/>
          <w:szCs w:val="20"/>
        </w:rPr>
      </w:pPr>
      <w:r>
        <w:rPr>
          <w:rFonts w:eastAsia="Calibri" w:cs="Latha"/>
          <w:b/>
          <w:szCs w:val="20"/>
        </w:rPr>
        <w:t>DATA CLEANING</w:t>
      </w:r>
    </w:p>
    <w:p w14:paraId="613284E0" w14:textId="77777777" w:rsidR="008E4258" w:rsidRDefault="008E4258" w:rsidP="008E4258">
      <w:pPr>
        <w:pStyle w:val="ListParagraph"/>
        <w:numPr>
          <w:ilvl w:val="0"/>
          <w:numId w:val="9"/>
        </w:numPr>
        <w:jc w:val="both"/>
        <w:rPr>
          <w:rFonts w:eastAsia="Calibri" w:cs="Latha"/>
          <w:b/>
          <w:szCs w:val="20"/>
        </w:rPr>
      </w:pPr>
      <w:r w:rsidRPr="007C5FED">
        <w:rPr>
          <w:rFonts w:eastAsia="Calibri" w:cs="Latha"/>
          <w:b/>
          <w:szCs w:val="20"/>
        </w:rPr>
        <w:t>HANDLE MISSING VALUES</w:t>
      </w:r>
    </w:p>
    <w:p w14:paraId="6A206F79" w14:textId="77777777" w:rsidR="008E4258" w:rsidRPr="007C5FED" w:rsidRDefault="008E4258" w:rsidP="008E4258">
      <w:pPr>
        <w:pStyle w:val="ListParagraph"/>
        <w:numPr>
          <w:ilvl w:val="0"/>
          <w:numId w:val="9"/>
        </w:numPr>
        <w:jc w:val="both"/>
        <w:rPr>
          <w:rFonts w:eastAsia="Calibri" w:cs="Latha"/>
          <w:b/>
          <w:szCs w:val="20"/>
        </w:rPr>
      </w:pPr>
      <w:r w:rsidRPr="007C5FED">
        <w:rPr>
          <w:rFonts w:eastAsia="Calibri" w:cs="Latha"/>
          <w:b/>
          <w:szCs w:val="20"/>
        </w:rPr>
        <w:t xml:space="preserve">CATEGORICAL </w:t>
      </w:r>
      <w:r>
        <w:rPr>
          <w:rFonts w:eastAsia="Calibri" w:cs="Latha"/>
          <w:b/>
          <w:szCs w:val="20"/>
        </w:rPr>
        <w:t xml:space="preserve">TO </w:t>
      </w:r>
      <w:r w:rsidRPr="007C5FED">
        <w:rPr>
          <w:rFonts w:eastAsia="Calibri" w:cs="Latha"/>
          <w:b/>
          <w:szCs w:val="20"/>
        </w:rPr>
        <w:t>NUMERICAL REPRESENTATIONS.</w:t>
      </w:r>
    </w:p>
    <w:p w14:paraId="79615696" w14:textId="77777777" w:rsidR="008E4258" w:rsidRPr="007C5FED" w:rsidRDefault="008E4258" w:rsidP="008E4258">
      <w:pPr>
        <w:jc w:val="both"/>
        <w:rPr>
          <w:rFonts w:eastAsia="Calibri" w:cs="Latha"/>
          <w:szCs w:val="20"/>
        </w:rPr>
      </w:pPr>
    </w:p>
    <w:p w14:paraId="2643AC55" w14:textId="77777777" w:rsidR="008E4258" w:rsidRDefault="008E4258" w:rsidP="008E4258">
      <w:pPr>
        <w:jc w:val="both"/>
        <w:rPr>
          <w:rFonts w:eastAsia="Calibri" w:cs="Latha"/>
          <w:b/>
          <w:szCs w:val="20"/>
        </w:rPr>
      </w:pPr>
      <w:r w:rsidRPr="00433218">
        <w:rPr>
          <w:rFonts w:eastAsia="Calibri" w:cs="Latha"/>
          <w:b/>
          <w:szCs w:val="20"/>
        </w:rPr>
        <w:t>DATA CLEANING</w:t>
      </w:r>
      <w:r>
        <w:rPr>
          <w:rFonts w:eastAsia="Calibri" w:cs="Latha"/>
          <w:b/>
          <w:szCs w:val="20"/>
        </w:rPr>
        <w:t>:</w:t>
      </w:r>
    </w:p>
    <w:p w14:paraId="0D370BD4" w14:textId="77777777" w:rsidR="008E4258" w:rsidRDefault="008E4258" w:rsidP="008E4258">
      <w:pPr>
        <w:jc w:val="both"/>
        <w:rPr>
          <w:rFonts w:eastAsia="Calibri" w:cs="Latha"/>
          <w:szCs w:val="20"/>
        </w:rPr>
      </w:pPr>
      <w:r>
        <w:rPr>
          <w:rFonts w:eastAsia="Calibri" w:cs="Latha"/>
          <w:b/>
          <w:szCs w:val="20"/>
        </w:rPr>
        <w:tab/>
      </w:r>
      <w:r w:rsidRPr="00433218">
        <w:rPr>
          <w:rFonts w:eastAsia="Calibri" w:cs="Latha"/>
          <w:szCs w:val="20"/>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433218">
        <w:rPr>
          <w:rFonts w:eastAsia="Calibri" w:cs="Latha"/>
          <w:szCs w:val="20"/>
        </w:rPr>
        <w:t>mislabeled</w:t>
      </w:r>
      <w:proofErr w:type="spellEnd"/>
      <w:r w:rsidRPr="00433218">
        <w:rPr>
          <w:rFonts w:eastAsia="Calibri" w:cs="Latha"/>
          <w:szCs w:val="20"/>
        </w:rPr>
        <w:t>.</w:t>
      </w:r>
    </w:p>
    <w:p w14:paraId="13CD7A6B" w14:textId="77777777" w:rsidR="008E4258" w:rsidRDefault="008E4258" w:rsidP="008E4258">
      <w:pPr>
        <w:jc w:val="both"/>
        <w:rPr>
          <w:rFonts w:eastAsia="Calibri" w:cs="Latha"/>
          <w:szCs w:val="20"/>
        </w:rPr>
      </w:pPr>
    </w:p>
    <w:p w14:paraId="7F42DC39" w14:textId="77777777" w:rsidR="008E4258" w:rsidRDefault="008E4258" w:rsidP="008E4258">
      <w:pPr>
        <w:jc w:val="both"/>
        <w:rPr>
          <w:rFonts w:eastAsia="Calibri" w:cs="Latha"/>
          <w:b/>
          <w:szCs w:val="20"/>
        </w:rPr>
      </w:pPr>
      <w:r>
        <w:rPr>
          <w:rFonts w:eastAsia="Calibri" w:cs="Latha"/>
          <w:b/>
          <w:szCs w:val="20"/>
        </w:rPr>
        <w:t xml:space="preserve">  </w:t>
      </w:r>
    </w:p>
    <w:p w14:paraId="4CDE0967" w14:textId="6DBCCE4A" w:rsidR="008E4258" w:rsidRDefault="008E4258" w:rsidP="008E4258">
      <w:pPr>
        <w:jc w:val="both"/>
        <w:rPr>
          <w:rFonts w:eastAsia="Calibri" w:cs="Latha"/>
          <w:b/>
          <w:szCs w:val="20"/>
        </w:rPr>
      </w:pPr>
      <w:r w:rsidRPr="00433218">
        <w:rPr>
          <w:rFonts w:eastAsia="Calibri" w:cs="Latha"/>
          <w:b/>
          <w:szCs w:val="20"/>
        </w:rPr>
        <w:lastRenderedPageBreak/>
        <w:t>HANDLE MISSING VALUES</w:t>
      </w:r>
      <w:r>
        <w:rPr>
          <w:rFonts w:eastAsia="Calibri" w:cs="Latha"/>
          <w:b/>
          <w:szCs w:val="20"/>
        </w:rPr>
        <w:t>:</w:t>
      </w:r>
    </w:p>
    <w:p w14:paraId="7D1B8689"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Deleting Rows with missing values</w:t>
      </w:r>
    </w:p>
    <w:p w14:paraId="240538F9"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Impute missing values for continuous variable</w:t>
      </w:r>
    </w:p>
    <w:p w14:paraId="77675E07"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Impute missing values for categorical variable</w:t>
      </w:r>
    </w:p>
    <w:p w14:paraId="538F2DE0"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Other Imputation Methods</w:t>
      </w:r>
    </w:p>
    <w:p w14:paraId="36DFC39E"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Using Algorithms that support missing values</w:t>
      </w:r>
    </w:p>
    <w:p w14:paraId="416044B0" w14:textId="77777777" w:rsidR="008E4258" w:rsidRPr="00433218" w:rsidRDefault="008E4258" w:rsidP="008E4258">
      <w:pPr>
        <w:numPr>
          <w:ilvl w:val="0"/>
          <w:numId w:val="10"/>
        </w:numPr>
        <w:jc w:val="both"/>
        <w:rPr>
          <w:rFonts w:eastAsia="Calibri" w:cs="Latha"/>
          <w:szCs w:val="20"/>
        </w:rPr>
      </w:pPr>
      <w:r w:rsidRPr="00433218">
        <w:rPr>
          <w:rFonts w:eastAsia="Calibri" w:cs="Latha"/>
          <w:szCs w:val="20"/>
        </w:rPr>
        <w:t>Prediction of missing values</w:t>
      </w:r>
    </w:p>
    <w:p w14:paraId="2537E7EF" w14:textId="77777777" w:rsidR="008E4258" w:rsidRDefault="008E4258" w:rsidP="008E4258">
      <w:pPr>
        <w:numPr>
          <w:ilvl w:val="0"/>
          <w:numId w:val="10"/>
        </w:numPr>
        <w:jc w:val="both"/>
        <w:rPr>
          <w:rFonts w:eastAsia="Calibri" w:cs="Latha"/>
          <w:szCs w:val="20"/>
        </w:rPr>
      </w:pPr>
      <w:r w:rsidRPr="00433218">
        <w:rPr>
          <w:rFonts w:eastAsia="Calibri" w:cs="Latha"/>
          <w:szCs w:val="20"/>
        </w:rPr>
        <w:t xml:space="preserve">Imputation using Deep Learning Library — </w:t>
      </w:r>
      <w:proofErr w:type="spellStart"/>
      <w:r w:rsidRPr="00433218">
        <w:rPr>
          <w:rFonts w:eastAsia="Calibri" w:cs="Latha"/>
          <w:szCs w:val="20"/>
        </w:rPr>
        <w:t>Datawig</w:t>
      </w:r>
      <w:proofErr w:type="spellEnd"/>
    </w:p>
    <w:p w14:paraId="4309C040" w14:textId="77777777" w:rsidR="008E4258" w:rsidRDefault="008E4258" w:rsidP="008E4258">
      <w:pPr>
        <w:jc w:val="both"/>
        <w:rPr>
          <w:rFonts w:eastAsia="Calibri" w:cs="Latha"/>
          <w:b/>
          <w:szCs w:val="20"/>
        </w:rPr>
      </w:pPr>
    </w:p>
    <w:p w14:paraId="6821416C" w14:textId="77777777" w:rsidR="008E4258" w:rsidRDefault="008E4258" w:rsidP="008E4258">
      <w:pPr>
        <w:jc w:val="both"/>
        <w:rPr>
          <w:rFonts w:eastAsia="Calibri" w:cs="Latha"/>
          <w:b/>
          <w:szCs w:val="20"/>
        </w:rPr>
      </w:pPr>
      <w:r w:rsidRPr="007C5FED">
        <w:rPr>
          <w:rFonts w:eastAsia="Calibri" w:cs="Latha"/>
          <w:b/>
          <w:szCs w:val="20"/>
        </w:rPr>
        <w:t xml:space="preserve">CATEGORICAL </w:t>
      </w:r>
      <w:r>
        <w:rPr>
          <w:rFonts w:eastAsia="Calibri" w:cs="Latha"/>
          <w:b/>
          <w:szCs w:val="20"/>
        </w:rPr>
        <w:t>TO NUMERICAL REPRESENTATIONS:</w:t>
      </w:r>
    </w:p>
    <w:p w14:paraId="5ED7B4D5" w14:textId="77777777" w:rsidR="008E4258" w:rsidRPr="00001FC7" w:rsidRDefault="008E4258" w:rsidP="008E4258">
      <w:pPr>
        <w:pStyle w:val="ListParagraph"/>
        <w:numPr>
          <w:ilvl w:val="0"/>
          <w:numId w:val="11"/>
        </w:numPr>
        <w:jc w:val="both"/>
        <w:rPr>
          <w:rFonts w:eastAsia="Calibri" w:cs="Latha"/>
          <w:szCs w:val="20"/>
        </w:rPr>
      </w:pPr>
      <w:proofErr w:type="spellStart"/>
      <w:r w:rsidRPr="00001FC7">
        <w:rPr>
          <w:rFonts w:eastAsia="Calibri" w:cs="Latha"/>
          <w:szCs w:val="20"/>
        </w:rPr>
        <w:t>cat.codes</w:t>
      </w:r>
      <w:proofErr w:type="spellEnd"/>
      <w:r w:rsidRPr="00001FC7">
        <w:rPr>
          <w:rFonts w:eastAsia="Calibri" w:cs="Latha"/>
          <w:szCs w:val="20"/>
        </w:rPr>
        <w:t xml:space="preserve"> Attribute </w:t>
      </w:r>
    </w:p>
    <w:p w14:paraId="14413F1A" w14:textId="77777777" w:rsidR="008E4258" w:rsidRPr="00001FC7" w:rsidRDefault="008E4258" w:rsidP="008E4258">
      <w:pPr>
        <w:pStyle w:val="ListParagraph"/>
        <w:numPr>
          <w:ilvl w:val="0"/>
          <w:numId w:val="11"/>
        </w:numPr>
        <w:jc w:val="both"/>
        <w:rPr>
          <w:rFonts w:eastAsia="Calibri" w:cs="Latha"/>
          <w:szCs w:val="20"/>
        </w:rPr>
      </w:pPr>
      <w:r w:rsidRPr="00001FC7">
        <w:rPr>
          <w:rFonts w:eastAsia="Calibri" w:cs="Latha"/>
          <w:szCs w:val="20"/>
        </w:rPr>
        <w:t>replace</w:t>
      </w:r>
    </w:p>
    <w:p w14:paraId="261E7541" w14:textId="77777777" w:rsidR="008E4258" w:rsidRPr="00001FC7" w:rsidRDefault="008E4258" w:rsidP="008E4258">
      <w:pPr>
        <w:pStyle w:val="ListParagraph"/>
        <w:numPr>
          <w:ilvl w:val="0"/>
          <w:numId w:val="11"/>
        </w:numPr>
        <w:jc w:val="both"/>
        <w:rPr>
          <w:rFonts w:eastAsia="Calibri" w:cs="Latha"/>
          <w:szCs w:val="20"/>
        </w:rPr>
      </w:pPr>
      <w:r w:rsidRPr="00001FC7">
        <w:rPr>
          <w:rFonts w:eastAsia="Calibri" w:cs="Latha"/>
          <w:szCs w:val="20"/>
        </w:rPr>
        <w:t>Label</w:t>
      </w:r>
      <w:r>
        <w:rPr>
          <w:rFonts w:eastAsia="Calibri" w:cs="Latha"/>
          <w:szCs w:val="20"/>
        </w:rPr>
        <w:t xml:space="preserve"> </w:t>
      </w:r>
      <w:r w:rsidRPr="00001FC7">
        <w:rPr>
          <w:rFonts w:eastAsia="Calibri" w:cs="Latha"/>
          <w:szCs w:val="20"/>
        </w:rPr>
        <w:t>Encoder</w:t>
      </w:r>
    </w:p>
    <w:p w14:paraId="798509EA" w14:textId="77777777" w:rsidR="008E4258" w:rsidRPr="00001FC7" w:rsidRDefault="008E4258" w:rsidP="008E4258">
      <w:pPr>
        <w:pStyle w:val="ListParagraph"/>
        <w:ind w:left="1080"/>
        <w:jc w:val="both"/>
        <w:rPr>
          <w:rFonts w:eastAsia="Calibri" w:cs="Latha"/>
          <w:b/>
          <w:szCs w:val="20"/>
        </w:rPr>
      </w:pPr>
    </w:p>
    <w:p w14:paraId="7FDA44E6" w14:textId="77777777" w:rsidR="008E4258" w:rsidRDefault="008E4258" w:rsidP="008E4258">
      <w:pPr>
        <w:jc w:val="both"/>
        <w:rPr>
          <w:rFonts w:eastAsia="Calibri" w:cs="Latha"/>
          <w:b/>
          <w:szCs w:val="20"/>
        </w:rPr>
      </w:pPr>
      <w:r w:rsidRPr="00001FC7">
        <w:rPr>
          <w:rFonts w:eastAsia="Calibri" w:cs="Latha"/>
          <w:b/>
          <w:szCs w:val="20"/>
        </w:rPr>
        <w:t>ALGORITHM:</w:t>
      </w:r>
    </w:p>
    <w:p w14:paraId="73922529" w14:textId="77777777" w:rsidR="008E4258" w:rsidRPr="00001FC7" w:rsidRDefault="008E4258" w:rsidP="008E4258">
      <w:pPr>
        <w:pStyle w:val="ListParagraph"/>
        <w:numPr>
          <w:ilvl w:val="0"/>
          <w:numId w:val="12"/>
        </w:numPr>
        <w:jc w:val="both"/>
        <w:rPr>
          <w:rFonts w:eastAsia="Calibri" w:cs="Latha"/>
          <w:szCs w:val="20"/>
        </w:rPr>
      </w:pPr>
      <w:r>
        <w:rPr>
          <w:rFonts w:eastAsia="Calibri" w:cs="Latha"/>
          <w:szCs w:val="20"/>
        </w:rPr>
        <w:t xml:space="preserve">DEEP LEARNING TECHNIQUE : </w:t>
      </w:r>
      <w:r w:rsidRPr="00001FC7">
        <w:rPr>
          <w:rFonts w:eastAsia="Calibri" w:cs="Latha"/>
          <w:szCs w:val="20"/>
        </w:rPr>
        <w:t>CNN-LSTM</w:t>
      </w:r>
    </w:p>
    <w:p w14:paraId="48A88E9B" w14:textId="77777777" w:rsidR="008E4258" w:rsidRDefault="008E4258" w:rsidP="008E4258">
      <w:pPr>
        <w:pStyle w:val="ListParagraph"/>
        <w:numPr>
          <w:ilvl w:val="0"/>
          <w:numId w:val="12"/>
        </w:numPr>
        <w:jc w:val="both"/>
        <w:rPr>
          <w:rFonts w:eastAsia="Calibri" w:cs="Latha"/>
          <w:szCs w:val="20"/>
        </w:rPr>
      </w:pPr>
      <w:r w:rsidRPr="00001FC7">
        <w:rPr>
          <w:rFonts w:eastAsia="Calibri" w:cs="Latha"/>
          <w:szCs w:val="20"/>
        </w:rPr>
        <w:t>ATTENTION MECHANISMS</w:t>
      </w:r>
    </w:p>
    <w:p w14:paraId="05739BC4" w14:textId="77777777" w:rsidR="008E4258" w:rsidRDefault="008E4258" w:rsidP="008E4258">
      <w:pPr>
        <w:jc w:val="both"/>
        <w:rPr>
          <w:rFonts w:eastAsia="Calibri" w:cs="Latha"/>
          <w:szCs w:val="20"/>
        </w:rPr>
      </w:pPr>
    </w:p>
    <w:p w14:paraId="3F2B5E4F" w14:textId="77777777" w:rsidR="008E4258" w:rsidRDefault="008E4258" w:rsidP="008E4258">
      <w:pPr>
        <w:jc w:val="both"/>
        <w:rPr>
          <w:rFonts w:eastAsia="Calibri" w:cs="Latha"/>
          <w:b/>
          <w:szCs w:val="20"/>
        </w:rPr>
      </w:pPr>
      <w:r w:rsidRPr="00001FC7">
        <w:rPr>
          <w:rFonts w:eastAsia="Calibri" w:cs="Latha"/>
          <w:b/>
          <w:szCs w:val="20"/>
        </w:rPr>
        <w:t>CNN-LSTM</w:t>
      </w:r>
      <w:r>
        <w:rPr>
          <w:rFonts w:eastAsia="Calibri" w:cs="Latha"/>
          <w:b/>
          <w:szCs w:val="20"/>
        </w:rPr>
        <w:t>:</w:t>
      </w:r>
    </w:p>
    <w:p w14:paraId="7DCDC7B3" w14:textId="77777777" w:rsidR="008E4258" w:rsidRPr="001641FE" w:rsidRDefault="008E4258" w:rsidP="008E4258">
      <w:pPr>
        <w:jc w:val="both"/>
        <w:rPr>
          <w:rFonts w:eastAsia="Calibri" w:cs="Latha"/>
          <w:szCs w:val="20"/>
        </w:rPr>
      </w:pPr>
      <w:r>
        <w:rPr>
          <w:rFonts w:eastAsia="Calibri" w:cs="Latha"/>
          <w:b/>
          <w:szCs w:val="20"/>
        </w:rPr>
        <w:tab/>
      </w:r>
      <w:r w:rsidRPr="001641FE">
        <w:rPr>
          <w:rFonts w:eastAsia="Calibri" w:cs="Latha"/>
          <w:szCs w:val="20"/>
        </w:rPr>
        <w:t> CNN-LSTM network use convolutional and LSTM layers to learn from the training data. To train a CNN-LSTM network with audio data, you extract auditory-based spectrograms from the raw audio data and then train the network using the spectrograms</w:t>
      </w:r>
      <w:r>
        <w:rPr>
          <w:rFonts w:eastAsia="Calibri" w:cs="Latha"/>
          <w:szCs w:val="20"/>
        </w:rPr>
        <w:t>.</w:t>
      </w:r>
    </w:p>
    <w:p w14:paraId="5A731769" w14:textId="77777777" w:rsidR="008E4258" w:rsidRDefault="008E4258" w:rsidP="008E4258">
      <w:pPr>
        <w:jc w:val="both"/>
        <w:rPr>
          <w:rFonts w:eastAsia="Calibri" w:cs="Latha"/>
          <w:b/>
          <w:szCs w:val="20"/>
        </w:rPr>
      </w:pPr>
    </w:p>
    <w:p w14:paraId="0C55FAE1" w14:textId="77777777" w:rsidR="008E4258" w:rsidRDefault="008E4258" w:rsidP="008E4258">
      <w:pPr>
        <w:jc w:val="both"/>
        <w:rPr>
          <w:rFonts w:eastAsia="Calibri" w:cs="Latha"/>
          <w:b/>
          <w:szCs w:val="20"/>
        </w:rPr>
      </w:pPr>
      <w:r w:rsidRPr="001641FE">
        <w:rPr>
          <w:rFonts w:eastAsia="Calibri" w:cs="Latha"/>
          <w:b/>
          <w:noProof/>
          <w:szCs w:val="20"/>
        </w:rPr>
        <w:drawing>
          <wp:anchor distT="0" distB="0" distL="114300" distR="114300" simplePos="0" relativeHeight="251659264" behindDoc="1" locked="0" layoutInCell="1" allowOverlap="1" wp14:anchorId="75FB54FC" wp14:editId="45F83BB0">
            <wp:simplePos x="0" y="0"/>
            <wp:positionH relativeFrom="column">
              <wp:posOffset>171450</wp:posOffset>
            </wp:positionH>
            <wp:positionV relativeFrom="paragraph">
              <wp:posOffset>209550</wp:posOffset>
            </wp:positionV>
            <wp:extent cx="5943600" cy="1770434"/>
            <wp:effectExtent l="0" t="0" r="0" b="1270"/>
            <wp:wrapTight wrapText="bothSides">
              <wp:wrapPolygon edited="0">
                <wp:start x="0" y="0"/>
                <wp:lineTo x="0" y="21383"/>
                <wp:lineTo x="21531" y="21383"/>
                <wp:lineTo x="21531" y="0"/>
                <wp:lineTo x="0" y="0"/>
              </wp:wrapPolygon>
            </wp:wrapTight>
            <wp:docPr id="2" name="Picture 2" descr="C:\Users\admin\Downloads\cn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nn.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0434"/>
                    </a:xfrm>
                    <a:prstGeom prst="rect">
                      <a:avLst/>
                    </a:prstGeom>
                    <a:noFill/>
                    <a:ln>
                      <a:noFill/>
                    </a:ln>
                  </pic:spPr>
                </pic:pic>
              </a:graphicData>
            </a:graphic>
          </wp:anchor>
        </w:drawing>
      </w:r>
    </w:p>
    <w:p w14:paraId="59863425" w14:textId="77777777" w:rsidR="008E4258" w:rsidRDefault="008E4258" w:rsidP="008E4258">
      <w:pPr>
        <w:jc w:val="both"/>
        <w:rPr>
          <w:rFonts w:eastAsia="Calibri" w:cs="Latha"/>
          <w:b/>
          <w:szCs w:val="20"/>
        </w:rPr>
      </w:pPr>
    </w:p>
    <w:p w14:paraId="28841DA9" w14:textId="430773EA" w:rsidR="008E4258" w:rsidRDefault="008E4258" w:rsidP="008E4258">
      <w:pPr>
        <w:jc w:val="both"/>
        <w:rPr>
          <w:rFonts w:eastAsia="Calibri" w:cs="Latha"/>
          <w:b/>
          <w:szCs w:val="20"/>
        </w:rPr>
      </w:pPr>
      <w:r>
        <w:rPr>
          <w:rFonts w:eastAsia="Calibri" w:cs="Latha"/>
          <w:b/>
          <w:szCs w:val="20"/>
        </w:rPr>
        <w:t xml:space="preserve"> </w:t>
      </w:r>
    </w:p>
    <w:p w14:paraId="03544310" w14:textId="77777777" w:rsidR="008E4258" w:rsidRDefault="008E4258" w:rsidP="008E4258">
      <w:pPr>
        <w:jc w:val="both"/>
        <w:rPr>
          <w:rFonts w:eastAsia="Calibri" w:cs="Latha"/>
          <w:b/>
          <w:bCs/>
          <w:szCs w:val="20"/>
        </w:rPr>
      </w:pPr>
    </w:p>
    <w:p w14:paraId="6F72B243" w14:textId="77777777" w:rsidR="008E4258" w:rsidRPr="001641FE" w:rsidRDefault="008E4258" w:rsidP="008E4258">
      <w:pPr>
        <w:jc w:val="both"/>
        <w:rPr>
          <w:rFonts w:eastAsia="Calibri" w:cs="Latha"/>
          <w:b/>
          <w:bCs/>
          <w:szCs w:val="20"/>
        </w:rPr>
      </w:pPr>
      <w:r w:rsidRPr="001641FE">
        <w:rPr>
          <w:rFonts w:eastAsia="Calibri" w:cs="Latha"/>
          <w:b/>
          <w:bCs/>
          <w:szCs w:val="20"/>
        </w:rPr>
        <w:t>ATTENTION MECHANISM</w:t>
      </w:r>
      <w:r>
        <w:rPr>
          <w:rFonts w:eastAsia="Calibri" w:cs="Latha"/>
          <w:b/>
          <w:bCs/>
          <w:szCs w:val="20"/>
        </w:rPr>
        <w:t>:</w:t>
      </w:r>
    </w:p>
    <w:p w14:paraId="674B30C9" w14:textId="393E75B4" w:rsidR="008E4258" w:rsidRPr="000A7B82" w:rsidRDefault="008E4258" w:rsidP="008E4258">
      <w:pPr>
        <w:jc w:val="both"/>
        <w:rPr>
          <w:rFonts w:eastAsia="Calibri" w:cs="Latha"/>
          <w:szCs w:val="20"/>
        </w:rPr>
      </w:pPr>
      <w:r w:rsidRPr="001641FE">
        <w:rPr>
          <w:rFonts w:eastAsia="Calibri" w:cs="Latha"/>
          <w:szCs w:val="20"/>
        </w:rPr>
        <w:t>An attention mechanism is an Encoder-Decoder kind of neural network architecture that allows the model to focus on specific sections of the input while executing a task. It dynamically assigns weights to different elements in the input, indicating their relative importance or relevance.</w:t>
      </w:r>
    </w:p>
    <w:p w14:paraId="4A9B8328" w14:textId="77777777" w:rsidR="008E4258" w:rsidRDefault="008E4258" w:rsidP="008E4258">
      <w:pPr>
        <w:jc w:val="both"/>
        <w:rPr>
          <w:rFonts w:eastAsia="Calibri" w:cs="Latha"/>
          <w:b/>
          <w:szCs w:val="20"/>
        </w:rPr>
      </w:pPr>
      <w:r>
        <w:rPr>
          <w:rFonts w:eastAsia="Calibri" w:cs="Latha"/>
          <w:b/>
          <w:szCs w:val="20"/>
        </w:rPr>
        <w:t>PROJECT WORKFLOW:</w:t>
      </w:r>
    </w:p>
    <w:p w14:paraId="4B038433" w14:textId="77777777" w:rsidR="008E4258" w:rsidRDefault="008E4258" w:rsidP="008E4258">
      <w:pPr>
        <w:jc w:val="both"/>
        <w:rPr>
          <w:rFonts w:eastAsia="Calibri" w:cs="Latha"/>
          <w:b/>
          <w:szCs w:val="20"/>
        </w:rPr>
      </w:pPr>
    </w:p>
    <w:p w14:paraId="60F37D3B" w14:textId="77777777" w:rsidR="008E4258" w:rsidRPr="00433218" w:rsidRDefault="008E4258" w:rsidP="008E4258">
      <w:pPr>
        <w:jc w:val="both"/>
        <w:rPr>
          <w:rFonts w:eastAsia="Calibri" w:cs="Latha"/>
          <w:b/>
          <w:szCs w:val="20"/>
        </w:rPr>
      </w:pPr>
    </w:p>
    <w:p w14:paraId="78181F11" w14:textId="77777777" w:rsidR="008E4258" w:rsidRPr="00433218" w:rsidRDefault="008E4258" w:rsidP="008E4258">
      <w:pPr>
        <w:jc w:val="both"/>
        <w:rPr>
          <w:rFonts w:eastAsia="Calibri" w:cs="Latha"/>
          <w:szCs w:val="20"/>
        </w:rPr>
      </w:pPr>
      <w:r>
        <w:rPr>
          <w:noProof/>
        </w:rPr>
        <w:drawing>
          <wp:inline distT="0" distB="0" distL="0" distR="0" wp14:anchorId="5F169764" wp14:editId="00BAC9F9">
            <wp:extent cx="5943600" cy="2505710"/>
            <wp:effectExtent l="0" t="0" r="0" b="8890"/>
            <wp:docPr id="52063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3042" name=""/>
                    <pic:cNvPicPr/>
                  </pic:nvPicPr>
                  <pic:blipFill>
                    <a:blip r:embed="rId8"/>
                    <a:stretch>
                      <a:fillRect/>
                    </a:stretch>
                  </pic:blipFill>
                  <pic:spPr>
                    <a:xfrm>
                      <a:off x="0" y="0"/>
                      <a:ext cx="5943600" cy="2505710"/>
                    </a:xfrm>
                    <a:prstGeom prst="rect">
                      <a:avLst/>
                    </a:prstGeom>
                  </pic:spPr>
                </pic:pic>
              </a:graphicData>
            </a:graphic>
          </wp:inline>
        </w:drawing>
      </w:r>
    </w:p>
    <w:p w14:paraId="506CB8D3" w14:textId="6BD74CEC" w:rsidR="008E4258" w:rsidRDefault="008E4258" w:rsidP="008E4258">
      <w:r>
        <w:t>LSTM:</w:t>
      </w:r>
    </w:p>
    <w:p w14:paraId="7AA095FC" w14:textId="25557725" w:rsidR="008E4258" w:rsidRPr="007C5FED" w:rsidRDefault="008E4258" w:rsidP="008E4258">
      <w:r w:rsidRPr="008E4258">
        <w:drawing>
          <wp:inline distT="0" distB="0" distL="0" distR="0" wp14:anchorId="5AC87FE9" wp14:editId="3430B213">
            <wp:extent cx="5731510" cy="2409190"/>
            <wp:effectExtent l="0" t="0" r="2540" b="0"/>
            <wp:docPr id="128966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61005" name=""/>
                    <pic:cNvPicPr/>
                  </pic:nvPicPr>
                  <pic:blipFill>
                    <a:blip r:embed="rId9"/>
                    <a:stretch>
                      <a:fillRect/>
                    </a:stretch>
                  </pic:blipFill>
                  <pic:spPr>
                    <a:xfrm>
                      <a:off x="0" y="0"/>
                      <a:ext cx="5731510" cy="2409190"/>
                    </a:xfrm>
                    <a:prstGeom prst="rect">
                      <a:avLst/>
                    </a:prstGeom>
                  </pic:spPr>
                </pic:pic>
              </a:graphicData>
            </a:graphic>
          </wp:inline>
        </w:drawing>
      </w:r>
    </w:p>
    <w:p w14:paraId="5E281CE5" w14:textId="77777777" w:rsidR="00D3654F" w:rsidRPr="001641FE" w:rsidRDefault="00D3654F" w:rsidP="00D3654F">
      <w:pPr>
        <w:jc w:val="both"/>
        <w:rPr>
          <w:rFonts w:eastAsia="Calibri" w:cs="Latha"/>
          <w:b/>
          <w:bCs/>
          <w:szCs w:val="20"/>
        </w:rPr>
      </w:pPr>
      <w:r w:rsidRPr="001641FE">
        <w:rPr>
          <w:rFonts w:eastAsia="Calibri" w:cs="Latha"/>
          <w:b/>
          <w:bCs/>
          <w:szCs w:val="20"/>
        </w:rPr>
        <w:t>ATTENTION MECHANISM</w:t>
      </w:r>
      <w:r>
        <w:rPr>
          <w:rFonts w:eastAsia="Calibri" w:cs="Latha"/>
          <w:b/>
          <w:bCs/>
          <w:szCs w:val="20"/>
        </w:rPr>
        <w:t>:</w:t>
      </w:r>
    </w:p>
    <w:p w14:paraId="03B478B5" w14:textId="77777777" w:rsidR="008E4258" w:rsidRDefault="008E4258" w:rsidP="00E953B9">
      <w:pPr>
        <w:rPr>
          <w:b/>
          <w:bCs/>
          <w:sz w:val="22"/>
          <w:szCs w:val="20"/>
        </w:rPr>
      </w:pPr>
    </w:p>
    <w:p w14:paraId="41064A7D" w14:textId="4C4B66D3" w:rsidR="00E953B9" w:rsidRPr="00E953B9" w:rsidRDefault="008E4258" w:rsidP="00E953B9">
      <w:pPr>
        <w:rPr>
          <w:b/>
          <w:bCs/>
          <w:sz w:val="22"/>
          <w:szCs w:val="20"/>
        </w:rPr>
      </w:pPr>
      <w:r w:rsidRPr="008E4258">
        <w:rPr>
          <w:b/>
          <w:bCs/>
          <w:sz w:val="22"/>
          <w:szCs w:val="20"/>
        </w:rPr>
        <w:lastRenderedPageBreak/>
        <w:drawing>
          <wp:inline distT="0" distB="0" distL="0" distR="0" wp14:anchorId="66687141" wp14:editId="6A2D978F">
            <wp:extent cx="5731510" cy="2409190"/>
            <wp:effectExtent l="0" t="0" r="2540" b="0"/>
            <wp:docPr id="157341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670" name=""/>
                    <pic:cNvPicPr/>
                  </pic:nvPicPr>
                  <pic:blipFill>
                    <a:blip r:embed="rId10"/>
                    <a:stretch>
                      <a:fillRect/>
                    </a:stretch>
                  </pic:blipFill>
                  <pic:spPr>
                    <a:xfrm>
                      <a:off x="0" y="0"/>
                      <a:ext cx="5731510" cy="2409190"/>
                    </a:xfrm>
                    <a:prstGeom prst="rect">
                      <a:avLst/>
                    </a:prstGeom>
                  </pic:spPr>
                </pic:pic>
              </a:graphicData>
            </a:graphic>
          </wp:inline>
        </w:drawing>
      </w:r>
    </w:p>
    <w:p w14:paraId="2CF00D77" w14:textId="3B413F22" w:rsidR="00D3654F" w:rsidRDefault="00D3654F" w:rsidP="00E953B9">
      <w:pPr>
        <w:rPr>
          <w:b/>
          <w:bCs/>
          <w:sz w:val="22"/>
          <w:szCs w:val="20"/>
        </w:rPr>
      </w:pPr>
      <w:r>
        <w:rPr>
          <w:b/>
          <w:bCs/>
          <w:sz w:val="22"/>
          <w:szCs w:val="20"/>
        </w:rPr>
        <w:t>CONCLUSION:</w:t>
      </w:r>
    </w:p>
    <w:p w14:paraId="33A4E15D" w14:textId="5E3CDC7E" w:rsidR="00D3654F" w:rsidRDefault="00D3654F" w:rsidP="00E953B9">
      <w:pPr>
        <w:rPr>
          <w:sz w:val="22"/>
          <w:szCs w:val="20"/>
        </w:rPr>
      </w:pPr>
      <w:r>
        <w:rPr>
          <w:sz w:val="22"/>
          <w:szCs w:val="20"/>
        </w:rPr>
        <w:t>T</w:t>
      </w:r>
      <w:r w:rsidRPr="00D3654F">
        <w:rPr>
          <w:sz w:val="22"/>
          <w:szCs w:val="20"/>
        </w:rPr>
        <w:t xml:space="preserve">he application of LSTM (Long Short-Term Memory) and attention mechanisms in stock </w:t>
      </w:r>
      <w:r w:rsidR="0057201D">
        <w:rPr>
          <w:sz w:val="22"/>
          <w:szCs w:val="20"/>
        </w:rPr>
        <w:t>price</w:t>
      </w:r>
      <w:r w:rsidRPr="00D3654F">
        <w:rPr>
          <w:sz w:val="22"/>
          <w:szCs w:val="20"/>
        </w:rPr>
        <w:t xml:space="preserve"> prediction has yielded promising results. Both of these machine learning models have demonstrated their effectiveness in capturing intricate patterns and dependencies within financial time series data. The similarity in forecasting accuracy between LSTM and attention mechanisms suggests that they are capable of handling the complexities of stock market prediction equally well.</w:t>
      </w:r>
    </w:p>
    <w:p w14:paraId="6DD646BF" w14:textId="7682BE12" w:rsidR="00D3654F" w:rsidRDefault="00D3654F" w:rsidP="00E953B9">
      <w:pPr>
        <w:rPr>
          <w:sz w:val="22"/>
          <w:szCs w:val="20"/>
        </w:rPr>
      </w:pPr>
      <w:r w:rsidRPr="00D3654F">
        <w:rPr>
          <w:sz w:val="22"/>
          <w:szCs w:val="20"/>
        </w:rPr>
        <w:t>The introduction of attention mechanisms has further enhanced the performance of these models by allowing them to focus on specific data points or time periods that are more relevant for forecasting. This adaptive mechanism helps the model allocate its attention to critical features, ultimately improving prediction accuracy.</w:t>
      </w:r>
    </w:p>
    <w:p w14:paraId="7F9731D6" w14:textId="2495A96B" w:rsidR="00D3654F" w:rsidRDefault="00D3654F" w:rsidP="00E953B9">
      <w:pPr>
        <w:rPr>
          <w:sz w:val="22"/>
          <w:szCs w:val="20"/>
        </w:rPr>
      </w:pPr>
      <w:r w:rsidRPr="00D3654F">
        <w:rPr>
          <w:sz w:val="22"/>
          <w:szCs w:val="20"/>
        </w:rPr>
        <w:t>In summary, LSTM and attention mechanisms have emerged as valuable tools for stock</w:t>
      </w:r>
      <w:r w:rsidR="0057201D">
        <w:rPr>
          <w:sz w:val="22"/>
          <w:szCs w:val="20"/>
        </w:rPr>
        <w:t xml:space="preserve"> price</w:t>
      </w:r>
      <w:r w:rsidRPr="00D3654F">
        <w:rPr>
          <w:sz w:val="22"/>
          <w:szCs w:val="20"/>
        </w:rPr>
        <w:t xml:space="preserve"> prediction, offering a powerful means to extract valuable insights from financial time series data. Continued research and development in this field will likely lead to further improvements in forecasting accuracy, ultimately benefiting investors, traders, and financial institutions in making informed decisions in the dynamic world of stock markets.</w:t>
      </w:r>
    </w:p>
    <w:p w14:paraId="160A069D" w14:textId="77777777" w:rsidR="000A7B82" w:rsidRDefault="000A7B82" w:rsidP="00E953B9">
      <w:pPr>
        <w:rPr>
          <w:b/>
          <w:bCs/>
          <w:sz w:val="22"/>
          <w:szCs w:val="20"/>
        </w:rPr>
      </w:pPr>
    </w:p>
    <w:p w14:paraId="35C211A4" w14:textId="04218C24" w:rsidR="00E953B9" w:rsidRPr="00E953B9" w:rsidRDefault="00E953B9" w:rsidP="00E953B9">
      <w:pPr>
        <w:rPr>
          <w:b/>
          <w:bCs/>
          <w:sz w:val="22"/>
          <w:szCs w:val="20"/>
        </w:rPr>
      </w:pPr>
      <w:r w:rsidRPr="00E953B9">
        <w:rPr>
          <w:b/>
          <w:bCs/>
          <w:sz w:val="22"/>
          <w:szCs w:val="20"/>
        </w:rPr>
        <w:t>REFERENCES:</w:t>
      </w:r>
    </w:p>
    <w:p w14:paraId="517098DA" w14:textId="3E034A99" w:rsidR="00E953B9" w:rsidRDefault="00911F5F" w:rsidP="00911F5F">
      <w:pPr>
        <w:pStyle w:val="ListParagraph"/>
        <w:numPr>
          <w:ilvl w:val="0"/>
          <w:numId w:val="7"/>
        </w:numPr>
        <w:rPr>
          <w:sz w:val="22"/>
          <w:szCs w:val="20"/>
        </w:rPr>
      </w:pPr>
      <w:r w:rsidRPr="00911F5F">
        <w:rPr>
          <w:sz w:val="22"/>
          <w:szCs w:val="20"/>
        </w:rPr>
        <w:t xml:space="preserve">Stock Market Prediction Using Machine Learning,panelAbdulhamit Subasi, Faria Amir, Kholoud Bagedo, Asmaa Shams, Akila Sarirete </w:t>
      </w:r>
      <w:hyperlink r:id="rId11" w:history="1">
        <w:r w:rsidRPr="00911F5F">
          <w:rPr>
            <w:rStyle w:val="Hyperlink"/>
            <w:sz w:val="22"/>
            <w:szCs w:val="20"/>
          </w:rPr>
          <w:t>https://www.sciencedirect.com/science/article/pii/S1877050921021128</w:t>
        </w:r>
      </w:hyperlink>
      <w:r w:rsidRPr="00911F5F">
        <w:rPr>
          <w:sz w:val="22"/>
          <w:szCs w:val="20"/>
        </w:rPr>
        <w:t xml:space="preserve"> </w:t>
      </w:r>
    </w:p>
    <w:p w14:paraId="05666840" w14:textId="77777777" w:rsidR="000A7B82" w:rsidRPr="000A7B82" w:rsidRDefault="000A7B82" w:rsidP="000A7B82">
      <w:pPr>
        <w:pStyle w:val="ListParagraph"/>
        <w:rPr>
          <w:sz w:val="22"/>
          <w:szCs w:val="20"/>
        </w:rPr>
      </w:pPr>
    </w:p>
    <w:p w14:paraId="3CB5673E" w14:textId="435A972D" w:rsidR="00911F5F" w:rsidRPr="000A7B82" w:rsidRDefault="00AC68E5" w:rsidP="000A7B82">
      <w:pPr>
        <w:pStyle w:val="ListParagraph"/>
        <w:numPr>
          <w:ilvl w:val="0"/>
          <w:numId w:val="7"/>
        </w:numPr>
        <w:rPr>
          <w:sz w:val="22"/>
          <w:szCs w:val="20"/>
        </w:rPr>
      </w:pPr>
      <w:r>
        <w:t xml:space="preserve">A Survey on Stock Market Prediction Using Machine Learning Techniques Polamuri Subba Rao1(&amp;) , K. Srinivas2 , and A. Krishna Mohan3 1 Department of CSE, KIET, Korangi, India psr.subbu546@gmail.com 2 Department of CSE, VR Siddhartha Engineering College, Vijayawada, AP, India vrdrks@gmail.com 3 Department of CSE, UCEK, JNTUK, Kakinada, AP, India </w:t>
      </w:r>
      <w:hyperlink r:id="rId12" w:history="1">
        <w:r w:rsidRPr="003D2523">
          <w:rPr>
            <w:rStyle w:val="Hyperlink"/>
          </w:rPr>
          <w:t>krishna.ankala@gmail.com</w:t>
        </w:r>
      </w:hyperlink>
    </w:p>
    <w:p w14:paraId="55A07985" w14:textId="34052448" w:rsidR="00AC68E5" w:rsidRDefault="00000000" w:rsidP="00AC68E5">
      <w:pPr>
        <w:pStyle w:val="ListParagraph"/>
        <w:rPr>
          <w:sz w:val="22"/>
          <w:szCs w:val="20"/>
        </w:rPr>
      </w:pPr>
      <w:hyperlink r:id="rId13" w:history="1">
        <w:r w:rsidR="00AC68E5" w:rsidRPr="003D2523">
          <w:rPr>
            <w:rStyle w:val="Hyperlink"/>
            <w:sz w:val="22"/>
            <w:szCs w:val="20"/>
          </w:rPr>
          <w:t>https://www.researchgate.net/publication/341482418_A_Survey_on_Stock_Market_Prediction_Using_Machine_Learning_Techniques/link/5ff3fc01299bf140887028e4</w:t>
        </w:r>
      </w:hyperlink>
    </w:p>
    <w:p w14:paraId="2BE71324" w14:textId="77777777" w:rsidR="00AC68E5" w:rsidRDefault="00AC68E5" w:rsidP="00AC68E5">
      <w:pPr>
        <w:pStyle w:val="ListParagraph"/>
        <w:rPr>
          <w:sz w:val="22"/>
          <w:szCs w:val="20"/>
        </w:rPr>
      </w:pPr>
    </w:p>
    <w:p w14:paraId="5964A907" w14:textId="1AC3C07A" w:rsidR="00AC68E5" w:rsidRPr="00AC68E5" w:rsidRDefault="00AC68E5" w:rsidP="00AC68E5">
      <w:pPr>
        <w:pStyle w:val="ListParagraph"/>
        <w:numPr>
          <w:ilvl w:val="0"/>
          <w:numId w:val="7"/>
        </w:numPr>
        <w:rPr>
          <w:sz w:val="22"/>
          <w:szCs w:val="20"/>
        </w:rPr>
      </w:pPr>
      <w:r w:rsidRPr="00AC68E5">
        <w:rPr>
          <w:sz w:val="22"/>
          <w:szCs w:val="20"/>
        </w:rPr>
        <w:t>Short-term stock market price trend prediction using a comprehensive deep learning system</w:t>
      </w:r>
    </w:p>
    <w:p w14:paraId="6196BB47" w14:textId="244DED1D" w:rsidR="00AC68E5" w:rsidRDefault="00AC68E5" w:rsidP="00AC68E5">
      <w:pPr>
        <w:pStyle w:val="ListParagraph"/>
        <w:rPr>
          <w:sz w:val="22"/>
          <w:szCs w:val="20"/>
        </w:rPr>
      </w:pPr>
      <w:r w:rsidRPr="00AC68E5">
        <w:rPr>
          <w:sz w:val="22"/>
          <w:szCs w:val="20"/>
        </w:rPr>
        <w:t>Jingyi Shen &amp; M. Omair Shafiq Journal of Big Data</w:t>
      </w:r>
      <w:r w:rsidR="00A12A2D">
        <w:rPr>
          <w:sz w:val="22"/>
          <w:szCs w:val="20"/>
        </w:rPr>
        <w:t xml:space="preserve"> </w:t>
      </w:r>
      <w:hyperlink r:id="rId14" w:history="1">
        <w:r w:rsidR="00A12A2D" w:rsidRPr="00801ADE">
          <w:rPr>
            <w:rStyle w:val="Hyperlink"/>
            <w:sz w:val="22"/>
            <w:szCs w:val="20"/>
          </w:rPr>
          <w:t>https://journalofbigdata.springeropen.com/articles/10.1186/s40537-020-00333-6</w:t>
        </w:r>
      </w:hyperlink>
      <w:r w:rsidR="00E452F1">
        <w:rPr>
          <w:rStyle w:val="Hyperlink"/>
          <w:sz w:val="22"/>
          <w:szCs w:val="20"/>
        </w:rPr>
        <w:t>-</w:t>
      </w:r>
    </w:p>
    <w:sectPr w:rsidR="00AC68E5"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5B42" w14:textId="77777777" w:rsidR="00AD3722" w:rsidRDefault="00AD3722" w:rsidP="008E4258">
      <w:pPr>
        <w:spacing w:after="0" w:line="240" w:lineRule="auto"/>
      </w:pPr>
      <w:r>
        <w:separator/>
      </w:r>
    </w:p>
  </w:endnote>
  <w:endnote w:type="continuationSeparator" w:id="0">
    <w:p w14:paraId="7C4397A6" w14:textId="77777777" w:rsidR="00AD3722" w:rsidRDefault="00AD3722" w:rsidP="008E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9740" w14:textId="77777777" w:rsidR="00AD3722" w:rsidRDefault="00AD3722" w:rsidP="008E4258">
      <w:pPr>
        <w:spacing w:after="0" w:line="240" w:lineRule="auto"/>
      </w:pPr>
      <w:r>
        <w:separator/>
      </w:r>
    </w:p>
  </w:footnote>
  <w:footnote w:type="continuationSeparator" w:id="0">
    <w:p w14:paraId="3E93C301" w14:textId="77777777" w:rsidR="00AD3722" w:rsidRDefault="00AD3722" w:rsidP="008E4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0C583B"/>
    <w:multiLevelType w:val="hybridMultilevel"/>
    <w:tmpl w:val="1C320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197C62"/>
    <w:multiLevelType w:val="hybridMultilevel"/>
    <w:tmpl w:val="EB42E36E"/>
    <w:lvl w:ilvl="0" w:tplc="54161F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870594">
    <w:abstractNumId w:val="1"/>
  </w:num>
  <w:num w:numId="2" w16cid:durableId="1888176830">
    <w:abstractNumId w:val="10"/>
  </w:num>
  <w:num w:numId="3" w16cid:durableId="610475504">
    <w:abstractNumId w:val="4"/>
  </w:num>
  <w:num w:numId="4" w16cid:durableId="1573782811">
    <w:abstractNumId w:val="0"/>
  </w:num>
  <w:num w:numId="5" w16cid:durableId="661851768">
    <w:abstractNumId w:val="11"/>
  </w:num>
  <w:num w:numId="6" w16cid:durableId="1715930560">
    <w:abstractNumId w:val="2"/>
  </w:num>
  <w:num w:numId="7" w16cid:durableId="1675759932">
    <w:abstractNumId w:val="5"/>
  </w:num>
  <w:num w:numId="8" w16cid:durableId="422996950">
    <w:abstractNumId w:val="8"/>
  </w:num>
  <w:num w:numId="9" w16cid:durableId="674041308">
    <w:abstractNumId w:val="6"/>
  </w:num>
  <w:num w:numId="10" w16cid:durableId="1536429304">
    <w:abstractNumId w:val="3"/>
  </w:num>
  <w:num w:numId="11" w16cid:durableId="1962639261">
    <w:abstractNumId w:val="9"/>
  </w:num>
  <w:num w:numId="12" w16cid:durableId="2061782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67825"/>
    <w:rsid w:val="000A7B82"/>
    <w:rsid w:val="001718B1"/>
    <w:rsid w:val="00185328"/>
    <w:rsid w:val="002E36E9"/>
    <w:rsid w:val="00541304"/>
    <w:rsid w:val="0057201D"/>
    <w:rsid w:val="00610F71"/>
    <w:rsid w:val="00616F44"/>
    <w:rsid w:val="006901B2"/>
    <w:rsid w:val="00697579"/>
    <w:rsid w:val="006A5EAD"/>
    <w:rsid w:val="006F5AD5"/>
    <w:rsid w:val="008C2E7A"/>
    <w:rsid w:val="008E4258"/>
    <w:rsid w:val="00911F5F"/>
    <w:rsid w:val="00914C2A"/>
    <w:rsid w:val="00982E2F"/>
    <w:rsid w:val="009D7EBB"/>
    <w:rsid w:val="00A12A2D"/>
    <w:rsid w:val="00AC68E5"/>
    <w:rsid w:val="00AD3722"/>
    <w:rsid w:val="00CB02D1"/>
    <w:rsid w:val="00D3654F"/>
    <w:rsid w:val="00D514A4"/>
    <w:rsid w:val="00D62079"/>
    <w:rsid w:val="00DB61F3"/>
    <w:rsid w:val="00DE75E9"/>
    <w:rsid w:val="00E452F1"/>
    <w:rsid w:val="00E953B9"/>
    <w:rsid w:val="00EA4C84"/>
    <w:rsid w:val="00F07F56"/>
    <w:rsid w:val="00F50E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D5"/>
    <w:pPr>
      <w:spacing w:before="100" w:beforeAutospacing="1" w:after="100" w:afterAutospacing="1" w:line="240" w:lineRule="auto"/>
      <w:outlineLvl w:val="1"/>
    </w:pPr>
    <w:rPr>
      <w:rFonts w:eastAsia="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 w:type="paragraph" w:styleId="NoSpacing">
    <w:name w:val="No Spacing"/>
    <w:uiPriority w:val="1"/>
    <w:qFormat/>
    <w:rsid w:val="00067825"/>
    <w:pPr>
      <w:spacing w:after="0" w:line="240" w:lineRule="auto"/>
    </w:pPr>
  </w:style>
  <w:style w:type="character" w:customStyle="1" w:styleId="anchor-text">
    <w:name w:val="anchor-text"/>
    <w:basedOn w:val="DefaultParagraphFont"/>
    <w:rsid w:val="006F5AD5"/>
  </w:style>
  <w:style w:type="character" w:customStyle="1" w:styleId="Heading2Char">
    <w:name w:val="Heading 2 Char"/>
    <w:basedOn w:val="DefaultParagraphFont"/>
    <w:link w:val="Heading2"/>
    <w:uiPriority w:val="9"/>
    <w:rsid w:val="006F5AD5"/>
    <w:rPr>
      <w:rFonts w:eastAsia="Times New Roman" w:cs="Times New Roman"/>
      <w:b/>
      <w:bCs/>
      <w:kern w:val="0"/>
      <w:sz w:val="36"/>
      <w:szCs w:val="36"/>
      <w:lang w:eastAsia="en-IN"/>
      <w14:ligatures w14:val="none"/>
    </w:rPr>
  </w:style>
  <w:style w:type="paragraph" w:styleId="Header">
    <w:name w:val="header"/>
    <w:basedOn w:val="Normal"/>
    <w:link w:val="HeaderChar"/>
    <w:uiPriority w:val="99"/>
    <w:unhideWhenUsed/>
    <w:rsid w:val="008E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258"/>
  </w:style>
  <w:style w:type="paragraph" w:styleId="Footer">
    <w:name w:val="footer"/>
    <w:basedOn w:val="Normal"/>
    <w:link w:val="FooterChar"/>
    <w:uiPriority w:val="99"/>
    <w:unhideWhenUsed/>
    <w:rsid w:val="008E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5561">
      <w:bodyDiv w:val="1"/>
      <w:marLeft w:val="0"/>
      <w:marRight w:val="0"/>
      <w:marTop w:val="0"/>
      <w:marBottom w:val="0"/>
      <w:divBdr>
        <w:top w:val="none" w:sz="0" w:space="0" w:color="auto"/>
        <w:left w:val="none" w:sz="0" w:space="0" w:color="auto"/>
        <w:bottom w:val="none" w:sz="0" w:space="0" w:color="auto"/>
        <w:right w:val="none" w:sz="0" w:space="0" w:color="auto"/>
      </w:divBdr>
    </w:div>
    <w:div w:id="148060555">
      <w:bodyDiv w:val="1"/>
      <w:marLeft w:val="0"/>
      <w:marRight w:val="0"/>
      <w:marTop w:val="0"/>
      <w:marBottom w:val="0"/>
      <w:divBdr>
        <w:top w:val="none" w:sz="0" w:space="0" w:color="auto"/>
        <w:left w:val="none" w:sz="0" w:space="0" w:color="auto"/>
        <w:bottom w:val="none" w:sz="0" w:space="0" w:color="auto"/>
        <w:right w:val="none" w:sz="0" w:space="0" w:color="auto"/>
      </w:divBdr>
    </w:div>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241331161">
      <w:bodyDiv w:val="1"/>
      <w:marLeft w:val="0"/>
      <w:marRight w:val="0"/>
      <w:marTop w:val="0"/>
      <w:marBottom w:val="0"/>
      <w:divBdr>
        <w:top w:val="none" w:sz="0" w:space="0" w:color="auto"/>
        <w:left w:val="none" w:sz="0" w:space="0" w:color="auto"/>
        <w:bottom w:val="none" w:sz="0" w:space="0" w:color="auto"/>
        <w:right w:val="none" w:sz="0" w:space="0" w:color="auto"/>
      </w:divBdr>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477498932">
      <w:bodyDiv w:val="1"/>
      <w:marLeft w:val="0"/>
      <w:marRight w:val="0"/>
      <w:marTop w:val="0"/>
      <w:marBottom w:val="0"/>
      <w:divBdr>
        <w:top w:val="none" w:sz="0" w:space="0" w:color="auto"/>
        <w:left w:val="none" w:sz="0" w:space="0" w:color="auto"/>
        <w:bottom w:val="none" w:sz="0" w:space="0" w:color="auto"/>
        <w:right w:val="none" w:sz="0" w:space="0" w:color="auto"/>
      </w:divBdr>
    </w:div>
    <w:div w:id="801921326">
      <w:bodyDiv w:val="1"/>
      <w:marLeft w:val="0"/>
      <w:marRight w:val="0"/>
      <w:marTop w:val="0"/>
      <w:marBottom w:val="0"/>
      <w:divBdr>
        <w:top w:val="none" w:sz="0" w:space="0" w:color="auto"/>
        <w:left w:val="none" w:sz="0" w:space="0" w:color="auto"/>
        <w:bottom w:val="none" w:sz="0" w:space="0" w:color="auto"/>
        <w:right w:val="none" w:sz="0" w:space="0" w:color="auto"/>
      </w:divBdr>
    </w:div>
    <w:div w:id="990331437">
      <w:bodyDiv w:val="1"/>
      <w:marLeft w:val="0"/>
      <w:marRight w:val="0"/>
      <w:marTop w:val="0"/>
      <w:marBottom w:val="0"/>
      <w:divBdr>
        <w:top w:val="none" w:sz="0" w:space="0" w:color="auto"/>
        <w:left w:val="none" w:sz="0" w:space="0" w:color="auto"/>
        <w:bottom w:val="none" w:sz="0" w:space="0" w:color="auto"/>
        <w:right w:val="none" w:sz="0" w:space="0" w:color="auto"/>
      </w:divBdr>
      <w:divsChild>
        <w:div w:id="1273322314">
          <w:marLeft w:val="0"/>
          <w:marRight w:val="0"/>
          <w:marTop w:val="0"/>
          <w:marBottom w:val="120"/>
          <w:divBdr>
            <w:top w:val="none" w:sz="0" w:space="0" w:color="auto"/>
            <w:left w:val="none" w:sz="0" w:space="0" w:color="auto"/>
            <w:bottom w:val="none" w:sz="0" w:space="0" w:color="auto"/>
            <w:right w:val="none" w:sz="0" w:space="0" w:color="auto"/>
          </w:divBdr>
          <w:divsChild>
            <w:div w:id="1501002596">
              <w:marLeft w:val="0"/>
              <w:marRight w:val="0"/>
              <w:marTop w:val="0"/>
              <w:marBottom w:val="0"/>
              <w:divBdr>
                <w:top w:val="none" w:sz="0" w:space="0" w:color="auto"/>
                <w:left w:val="none" w:sz="0" w:space="0" w:color="auto"/>
                <w:bottom w:val="none" w:sz="0" w:space="0" w:color="auto"/>
                <w:right w:val="none" w:sz="0" w:space="0" w:color="auto"/>
              </w:divBdr>
              <w:divsChild>
                <w:div w:id="370032580">
                  <w:marLeft w:val="0"/>
                  <w:marRight w:val="0"/>
                  <w:marTop w:val="0"/>
                  <w:marBottom w:val="0"/>
                  <w:divBdr>
                    <w:top w:val="none" w:sz="0" w:space="0" w:color="auto"/>
                    <w:left w:val="none" w:sz="0" w:space="0" w:color="auto"/>
                    <w:bottom w:val="none" w:sz="0" w:space="0" w:color="auto"/>
                    <w:right w:val="none" w:sz="0" w:space="0" w:color="auto"/>
                  </w:divBdr>
                  <w:divsChild>
                    <w:div w:id="1906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7116">
      <w:bodyDiv w:val="1"/>
      <w:marLeft w:val="0"/>
      <w:marRight w:val="0"/>
      <w:marTop w:val="0"/>
      <w:marBottom w:val="0"/>
      <w:divBdr>
        <w:top w:val="none" w:sz="0" w:space="0" w:color="auto"/>
        <w:left w:val="none" w:sz="0" w:space="0" w:color="auto"/>
        <w:bottom w:val="none" w:sz="0" w:space="0" w:color="auto"/>
        <w:right w:val="none" w:sz="0" w:space="0" w:color="auto"/>
      </w:divBdr>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1604920546">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41482418_A_Survey_on_Stock_Market_Prediction_Using_Machine_Learning_Techniques/link/5ff3fc01299bf140887028e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rishna.ankal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87705092102112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ournalofbigdata.springeropen.com/articles/10.1186/s40537-020-003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RJ ..</cp:lastModifiedBy>
  <cp:revision>24</cp:revision>
  <cp:lastPrinted>2023-09-26T13:08:00Z</cp:lastPrinted>
  <dcterms:created xsi:type="dcterms:W3CDTF">2023-11-01T06:08:00Z</dcterms:created>
  <dcterms:modified xsi:type="dcterms:W3CDTF">2023-11-01T06:55:00Z</dcterms:modified>
</cp:coreProperties>
</file>