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20986" w14:textId="1581AD5E" w:rsidR="00266534" w:rsidRPr="00266534" w:rsidRDefault="00266534" w:rsidP="00266534">
      <w:pPr>
        <w:ind w:left="720" w:hanging="360"/>
        <w:jc w:val="center"/>
        <w:rPr>
          <w:b/>
          <w:bCs/>
          <w:sz w:val="28"/>
          <w:szCs w:val="28"/>
        </w:rPr>
      </w:pPr>
      <w:bookmarkStart w:id="0" w:name="_top"/>
      <w:bookmarkEnd w:id="0"/>
      <w:r>
        <w:rPr>
          <w:b/>
          <w:bCs/>
          <w:sz w:val="28"/>
          <w:szCs w:val="28"/>
        </w:rPr>
        <w:t>Nmap/ZenMap Analysis</w:t>
      </w:r>
    </w:p>
    <w:p w14:paraId="78F51CDB" w14:textId="599E911C" w:rsidR="00266534" w:rsidRPr="00266534" w:rsidRDefault="005D44DE" w:rsidP="00266534">
      <w:pPr>
        <w:pStyle w:val="ListParagraph"/>
        <w:numPr>
          <w:ilvl w:val="0"/>
          <w:numId w:val="1"/>
        </w:numPr>
        <w:rPr>
          <w:rFonts w:ascii="Arial" w:hAnsi="Arial" w:cs="Arial"/>
        </w:rPr>
      </w:pPr>
      <w:r>
        <w:rPr>
          <w:rFonts w:ascii="Arial" w:hAnsi="Arial" w:cs="Arial"/>
        </w:rPr>
        <w:t>There are 6 active host IPV4 private class A addresses in the 10.168.24.0/24 sub mask for the private network.</w:t>
      </w:r>
      <w:r w:rsidR="00A6263B">
        <w:rPr>
          <w:rFonts w:ascii="Arial" w:hAnsi="Arial" w:cs="Arial"/>
        </w:rPr>
        <w:t xml:space="preserve"> Four hosts have less than 3 ports open (green), while 2 hosts have more than 6 ports open (red). The two red hosts </w:t>
      </w:r>
      <w:r w:rsidR="00865AA5">
        <w:rPr>
          <w:rFonts w:ascii="Arial" w:hAnsi="Arial" w:cs="Arial"/>
        </w:rPr>
        <w:t xml:space="preserve">have filtered ports, indicating the respective port status are unknown due to </w:t>
      </w:r>
      <w:r w:rsidR="00281F54">
        <w:rPr>
          <w:rFonts w:ascii="Arial" w:hAnsi="Arial" w:cs="Arial"/>
        </w:rPr>
        <w:t>filtered packets</w:t>
      </w:r>
      <w:r w:rsidR="00865AA5">
        <w:rPr>
          <w:rFonts w:ascii="Arial" w:hAnsi="Arial" w:cs="Arial"/>
        </w:rPr>
        <w:t xml:space="preserve"> (such as </w:t>
      </w:r>
      <w:r w:rsidR="006D6462">
        <w:rPr>
          <w:rFonts w:ascii="Arial" w:hAnsi="Arial" w:cs="Arial"/>
        </w:rPr>
        <w:t xml:space="preserve">with </w:t>
      </w:r>
      <w:r w:rsidR="00865AA5">
        <w:rPr>
          <w:rFonts w:ascii="Arial" w:hAnsi="Arial" w:cs="Arial"/>
        </w:rPr>
        <w:t>a firewall).</w:t>
      </w:r>
    </w:p>
    <w:p w14:paraId="54D2F972" w14:textId="1B313EA5" w:rsidR="00AF2398" w:rsidRPr="00AF2398" w:rsidRDefault="00A6263B" w:rsidP="00AF2398">
      <w:pPr>
        <w:rPr>
          <w:rFonts w:ascii="Arial" w:hAnsi="Arial" w:cs="Arial"/>
        </w:rPr>
      </w:pPr>
      <w:r>
        <w:rPr>
          <w:rFonts w:ascii="Arial" w:hAnsi="Arial" w:cs="Arial"/>
          <w:noProof/>
        </w:rPr>
        <w:drawing>
          <wp:inline distT="0" distB="0" distL="0" distR="0" wp14:anchorId="573EC1AF" wp14:editId="3D3451C1">
            <wp:extent cx="4714875" cy="3209925"/>
            <wp:effectExtent l="0" t="0" r="9525" b="952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5" cstate="print">
                      <a:extLst>
                        <a:ext uri="{28A0092B-C50C-407E-A947-70E740481C1C}">
                          <a14:useLocalDpi xmlns:a14="http://schemas.microsoft.com/office/drawing/2010/main" val="0"/>
                        </a:ext>
                      </a:extLst>
                    </a:blip>
                    <a:srcRect t="3988" r="20673"/>
                    <a:stretch/>
                  </pic:blipFill>
                  <pic:spPr bwMode="auto">
                    <a:xfrm>
                      <a:off x="0" y="0"/>
                      <a:ext cx="4714875" cy="3209925"/>
                    </a:xfrm>
                    <a:prstGeom prst="rect">
                      <a:avLst/>
                    </a:prstGeom>
                    <a:ln>
                      <a:noFill/>
                    </a:ln>
                    <a:extLst>
                      <a:ext uri="{53640926-AAD7-44D8-BBD7-CCE9431645EC}">
                        <a14:shadowObscured xmlns:a14="http://schemas.microsoft.com/office/drawing/2010/main"/>
                      </a:ext>
                    </a:extLst>
                  </pic:spPr>
                </pic:pic>
              </a:graphicData>
            </a:graphic>
          </wp:inline>
        </w:drawing>
      </w:r>
    </w:p>
    <w:p w14:paraId="0301F28D" w14:textId="46438975" w:rsidR="00AF2398" w:rsidRDefault="008855AC" w:rsidP="005D44DE">
      <w:pPr>
        <w:pStyle w:val="ListParagraph"/>
        <w:numPr>
          <w:ilvl w:val="0"/>
          <w:numId w:val="1"/>
        </w:numPr>
        <w:rPr>
          <w:rFonts w:ascii="Arial" w:hAnsi="Arial" w:cs="Arial"/>
        </w:rPr>
      </w:pPr>
      <w:r>
        <w:rPr>
          <w:rFonts w:ascii="Arial" w:hAnsi="Arial" w:cs="Arial"/>
        </w:rPr>
        <w:t>Hosts on 10.168.27.10 and 10.168.27.15 both have Windows Server OS (2012/R2 and 2008 respectively) and open RPC ports</w:t>
      </w:r>
      <w:r w:rsidR="009E0A95">
        <w:rPr>
          <w:rFonts w:ascii="Arial" w:hAnsi="Arial" w:cs="Arial"/>
        </w:rPr>
        <w:t xml:space="preserve">. </w:t>
      </w:r>
    </w:p>
    <w:p w14:paraId="05A6396C" w14:textId="77777777" w:rsidR="00266534" w:rsidRDefault="00266534" w:rsidP="00250D01">
      <w:pPr>
        <w:pStyle w:val="ListParagraph"/>
        <w:rPr>
          <w:rFonts w:ascii="Arial" w:hAnsi="Arial" w:cs="Arial"/>
          <w:noProof/>
        </w:rPr>
      </w:pPr>
    </w:p>
    <w:p w14:paraId="0D7B2F84" w14:textId="77777777" w:rsidR="00266534" w:rsidRDefault="00250D01" w:rsidP="00250D01">
      <w:pPr>
        <w:pStyle w:val="ListParagraph"/>
        <w:rPr>
          <w:rFonts w:ascii="Arial" w:hAnsi="Arial" w:cs="Arial"/>
          <w:noProof/>
        </w:rPr>
      </w:pPr>
      <w:r>
        <w:rPr>
          <w:rFonts w:ascii="Arial" w:hAnsi="Arial" w:cs="Arial"/>
          <w:noProof/>
        </w:rPr>
        <w:lastRenderedPageBreak/>
        <w:drawing>
          <wp:inline distT="0" distB="0" distL="0" distR="0" wp14:anchorId="0E4AB9D9" wp14:editId="7C49B31B">
            <wp:extent cx="4724400" cy="3305175"/>
            <wp:effectExtent l="0" t="0" r="0" b="9525"/>
            <wp:docPr id="4" name="Picture 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Teams&#10;&#10;Description automatically generated"/>
                    <pic:cNvPicPr/>
                  </pic:nvPicPr>
                  <pic:blipFill rotWithShape="1">
                    <a:blip r:embed="rId6" cstate="print">
                      <a:extLst>
                        <a:ext uri="{28A0092B-C50C-407E-A947-70E740481C1C}">
                          <a14:useLocalDpi xmlns:a14="http://schemas.microsoft.com/office/drawing/2010/main" val="0"/>
                        </a:ext>
                      </a:extLst>
                    </a:blip>
                    <a:srcRect t="1139" r="20513"/>
                    <a:stretch/>
                  </pic:blipFill>
                  <pic:spPr bwMode="auto">
                    <a:xfrm>
                      <a:off x="0" y="0"/>
                      <a:ext cx="4724400" cy="3305175"/>
                    </a:xfrm>
                    <a:prstGeom prst="rect">
                      <a:avLst/>
                    </a:prstGeom>
                    <a:ln>
                      <a:noFill/>
                    </a:ln>
                    <a:extLst>
                      <a:ext uri="{53640926-AAD7-44D8-BBD7-CCE9431645EC}">
                        <a14:shadowObscured xmlns:a14="http://schemas.microsoft.com/office/drawing/2010/main"/>
                      </a:ext>
                    </a:extLst>
                  </pic:spPr>
                </pic:pic>
              </a:graphicData>
            </a:graphic>
          </wp:inline>
        </w:drawing>
      </w:r>
    </w:p>
    <w:p w14:paraId="648ABD12" w14:textId="77777777" w:rsidR="00266534" w:rsidRDefault="00250D01" w:rsidP="00250D01">
      <w:pPr>
        <w:pStyle w:val="ListParagraph"/>
        <w:rPr>
          <w:rFonts w:ascii="Arial" w:hAnsi="Arial" w:cs="Arial"/>
          <w:noProof/>
        </w:rPr>
      </w:pPr>
      <w:r>
        <w:rPr>
          <w:rFonts w:ascii="Arial" w:hAnsi="Arial" w:cs="Arial"/>
          <w:noProof/>
        </w:rPr>
        <w:drawing>
          <wp:inline distT="0" distB="0" distL="0" distR="0" wp14:anchorId="59A84DB1" wp14:editId="7313F751">
            <wp:extent cx="4714875" cy="3343275"/>
            <wp:effectExtent l="0" t="0" r="9525" b="952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rotWithShape="1">
                    <a:blip r:embed="rId7" cstate="print">
                      <a:extLst>
                        <a:ext uri="{28A0092B-C50C-407E-A947-70E740481C1C}">
                          <a14:useLocalDpi xmlns:a14="http://schemas.microsoft.com/office/drawing/2010/main" val="0"/>
                        </a:ext>
                      </a:extLst>
                    </a:blip>
                    <a:srcRect r="20673"/>
                    <a:stretch/>
                  </pic:blipFill>
                  <pic:spPr bwMode="auto">
                    <a:xfrm>
                      <a:off x="0" y="0"/>
                      <a:ext cx="4714875" cy="3343275"/>
                    </a:xfrm>
                    <a:prstGeom prst="rect">
                      <a:avLst/>
                    </a:prstGeom>
                    <a:ln>
                      <a:noFill/>
                    </a:ln>
                    <a:extLst>
                      <a:ext uri="{53640926-AAD7-44D8-BBD7-CCE9431645EC}">
                        <a14:shadowObscured xmlns:a14="http://schemas.microsoft.com/office/drawing/2010/main"/>
                      </a:ext>
                    </a:extLst>
                  </pic:spPr>
                </pic:pic>
              </a:graphicData>
            </a:graphic>
          </wp:inline>
        </w:drawing>
      </w:r>
    </w:p>
    <w:p w14:paraId="39010F85" w14:textId="77777777" w:rsidR="00266534" w:rsidRDefault="00250D01" w:rsidP="00250D01">
      <w:pPr>
        <w:pStyle w:val="ListParagraph"/>
        <w:rPr>
          <w:rFonts w:ascii="Arial" w:hAnsi="Arial" w:cs="Arial"/>
          <w:noProof/>
        </w:rPr>
      </w:pPr>
      <w:r>
        <w:rPr>
          <w:rFonts w:ascii="Arial" w:hAnsi="Arial" w:cs="Arial"/>
          <w:noProof/>
        </w:rPr>
        <w:lastRenderedPageBreak/>
        <w:drawing>
          <wp:inline distT="0" distB="0" distL="0" distR="0" wp14:anchorId="32249717" wp14:editId="28E4B8ED">
            <wp:extent cx="4714875" cy="3343275"/>
            <wp:effectExtent l="0" t="0" r="9525" b="9525"/>
            <wp:docPr id="6" name="Picture 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Teams&#10;&#10;Description automatically generated"/>
                    <pic:cNvPicPr/>
                  </pic:nvPicPr>
                  <pic:blipFill rotWithShape="1">
                    <a:blip r:embed="rId8" cstate="print">
                      <a:extLst>
                        <a:ext uri="{28A0092B-C50C-407E-A947-70E740481C1C}">
                          <a14:useLocalDpi xmlns:a14="http://schemas.microsoft.com/office/drawing/2010/main" val="0"/>
                        </a:ext>
                      </a:extLst>
                    </a:blip>
                    <a:srcRect r="20673"/>
                    <a:stretch/>
                  </pic:blipFill>
                  <pic:spPr bwMode="auto">
                    <a:xfrm>
                      <a:off x="0" y="0"/>
                      <a:ext cx="4714875" cy="3343275"/>
                    </a:xfrm>
                    <a:prstGeom prst="rect">
                      <a:avLst/>
                    </a:prstGeom>
                    <a:ln>
                      <a:noFill/>
                    </a:ln>
                    <a:extLst>
                      <a:ext uri="{53640926-AAD7-44D8-BBD7-CCE9431645EC}">
                        <a14:shadowObscured xmlns:a14="http://schemas.microsoft.com/office/drawing/2010/main"/>
                      </a:ext>
                    </a:extLst>
                  </pic:spPr>
                </pic:pic>
              </a:graphicData>
            </a:graphic>
          </wp:inline>
        </w:drawing>
      </w:r>
    </w:p>
    <w:p w14:paraId="27FD14EA" w14:textId="44E5A53E" w:rsidR="00250D01" w:rsidRDefault="00250D01" w:rsidP="00250D01">
      <w:pPr>
        <w:pStyle w:val="ListParagraph"/>
        <w:rPr>
          <w:rFonts w:ascii="Arial" w:hAnsi="Arial" w:cs="Arial"/>
        </w:rPr>
      </w:pPr>
      <w:r>
        <w:rPr>
          <w:rFonts w:ascii="Arial" w:hAnsi="Arial" w:cs="Arial"/>
          <w:noProof/>
        </w:rPr>
        <w:drawing>
          <wp:inline distT="0" distB="0" distL="0" distR="0" wp14:anchorId="289A8EA8" wp14:editId="20ADC184">
            <wp:extent cx="4714875" cy="3343275"/>
            <wp:effectExtent l="0" t="0" r="9525"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9" cstate="print">
                      <a:extLst>
                        <a:ext uri="{28A0092B-C50C-407E-A947-70E740481C1C}">
                          <a14:useLocalDpi xmlns:a14="http://schemas.microsoft.com/office/drawing/2010/main" val="0"/>
                        </a:ext>
                      </a:extLst>
                    </a:blip>
                    <a:srcRect r="20673"/>
                    <a:stretch/>
                  </pic:blipFill>
                  <pic:spPr bwMode="auto">
                    <a:xfrm>
                      <a:off x="0" y="0"/>
                      <a:ext cx="4714875" cy="3343275"/>
                    </a:xfrm>
                    <a:prstGeom prst="rect">
                      <a:avLst/>
                    </a:prstGeom>
                    <a:ln>
                      <a:noFill/>
                    </a:ln>
                    <a:extLst>
                      <a:ext uri="{53640926-AAD7-44D8-BBD7-CCE9431645EC}">
                        <a14:shadowObscured xmlns:a14="http://schemas.microsoft.com/office/drawing/2010/main"/>
                      </a:ext>
                    </a:extLst>
                  </pic:spPr>
                </pic:pic>
              </a:graphicData>
            </a:graphic>
          </wp:inline>
        </w:drawing>
      </w:r>
    </w:p>
    <w:p w14:paraId="5694727B" w14:textId="77777777" w:rsidR="00266534" w:rsidRDefault="00250D01" w:rsidP="00250D01">
      <w:pPr>
        <w:pStyle w:val="ListParagraph"/>
        <w:rPr>
          <w:rFonts w:ascii="Arial" w:hAnsi="Arial" w:cs="Arial"/>
          <w:noProof/>
        </w:rPr>
      </w:pPr>
      <w:r>
        <w:rPr>
          <w:rFonts w:ascii="Arial" w:hAnsi="Arial" w:cs="Arial"/>
        </w:rPr>
        <w:t>These conditions fall within the scope of a common vulnerability and exposure CVE-2020-1113</w:t>
      </w:r>
      <w:r w:rsidR="00CD3CB5" w:rsidRPr="00525F3B">
        <w:rPr>
          <w:rFonts w:ascii="Arial" w:hAnsi="Arial" w:cs="Arial"/>
          <w:color w:val="4472C4" w:themeColor="accent1"/>
          <w:vertAlign w:val="superscript"/>
        </w:rPr>
        <w:fldChar w:fldCharType="begin"/>
      </w:r>
      <w:r w:rsidR="00CD3CB5" w:rsidRPr="00525F3B">
        <w:rPr>
          <w:rFonts w:ascii="Arial" w:hAnsi="Arial" w:cs="Arial"/>
          <w:color w:val="4472C4" w:themeColor="accent1"/>
          <w:vertAlign w:val="superscript"/>
        </w:rPr>
        <w:instrText xml:space="preserve"> REF _Ref124077777 \n \h </w:instrText>
      </w:r>
      <w:r w:rsidR="00CD3CB5" w:rsidRPr="00525F3B">
        <w:rPr>
          <w:rFonts w:ascii="Arial" w:hAnsi="Arial" w:cs="Arial"/>
          <w:color w:val="4472C4" w:themeColor="accent1"/>
          <w:vertAlign w:val="superscript"/>
        </w:rPr>
      </w:r>
      <w:r w:rsidR="00CD3CB5" w:rsidRPr="00525F3B">
        <w:rPr>
          <w:rFonts w:ascii="Arial" w:hAnsi="Arial" w:cs="Arial"/>
          <w:color w:val="4472C4" w:themeColor="accent1"/>
          <w:vertAlign w:val="superscript"/>
        </w:rPr>
        <w:fldChar w:fldCharType="separate"/>
      </w:r>
      <w:r w:rsidR="00CD3CB5" w:rsidRPr="00525F3B">
        <w:rPr>
          <w:rFonts w:ascii="Arial" w:hAnsi="Arial" w:cs="Arial"/>
          <w:color w:val="4472C4" w:themeColor="accent1"/>
          <w:vertAlign w:val="superscript"/>
        </w:rPr>
        <w:t>1</w:t>
      </w:r>
      <w:r w:rsidR="00CD3CB5" w:rsidRPr="00525F3B">
        <w:rPr>
          <w:rFonts w:ascii="Arial" w:hAnsi="Arial" w:cs="Arial"/>
          <w:color w:val="4472C4" w:themeColor="accent1"/>
          <w:vertAlign w:val="superscript"/>
        </w:rPr>
        <w:fldChar w:fldCharType="end"/>
      </w:r>
      <w:r>
        <w:rPr>
          <w:rFonts w:ascii="Arial" w:hAnsi="Arial" w:cs="Arial"/>
        </w:rPr>
        <w:t xml:space="preserve">. </w:t>
      </w:r>
      <w:r w:rsidR="00C22C66">
        <w:rPr>
          <w:rFonts w:ascii="Arial" w:hAnsi="Arial" w:cs="Arial"/>
        </w:rPr>
        <w:t xml:space="preserve">Task Schedulers on the respective host can fail to authenticate client connections correctly </w:t>
      </w:r>
      <w:r w:rsidR="00FE0763">
        <w:rPr>
          <w:rFonts w:ascii="Arial" w:hAnsi="Arial" w:cs="Arial"/>
        </w:rPr>
        <w:t>when pinning certificates</w:t>
      </w:r>
      <w:r w:rsidR="00525F3B" w:rsidRPr="00525F3B">
        <w:rPr>
          <w:rFonts w:ascii="Arial" w:hAnsi="Arial" w:cs="Arial"/>
          <w:color w:val="4472C4" w:themeColor="accent1"/>
          <w:vertAlign w:val="superscript"/>
        </w:rPr>
        <w:fldChar w:fldCharType="begin"/>
      </w:r>
      <w:r w:rsidR="00525F3B" w:rsidRPr="00525F3B">
        <w:rPr>
          <w:rFonts w:ascii="Arial" w:hAnsi="Arial" w:cs="Arial"/>
          <w:color w:val="4472C4" w:themeColor="accent1"/>
          <w:vertAlign w:val="superscript"/>
        </w:rPr>
        <w:instrText xml:space="preserve"> REF _Ref124079549 \n \h  \* MERGEFORMAT </w:instrText>
      </w:r>
      <w:r w:rsidR="00525F3B" w:rsidRPr="00525F3B">
        <w:rPr>
          <w:rFonts w:ascii="Arial" w:hAnsi="Arial" w:cs="Arial"/>
          <w:color w:val="4472C4" w:themeColor="accent1"/>
          <w:vertAlign w:val="superscript"/>
        </w:rPr>
      </w:r>
      <w:r w:rsidR="00525F3B" w:rsidRPr="00525F3B">
        <w:rPr>
          <w:rFonts w:ascii="Arial" w:hAnsi="Arial" w:cs="Arial"/>
          <w:color w:val="4472C4" w:themeColor="accent1"/>
          <w:vertAlign w:val="superscript"/>
        </w:rPr>
        <w:fldChar w:fldCharType="separate"/>
      </w:r>
      <w:r w:rsidR="00525F3B" w:rsidRPr="00525F3B">
        <w:rPr>
          <w:rFonts w:ascii="Arial" w:hAnsi="Arial" w:cs="Arial"/>
          <w:color w:val="4472C4" w:themeColor="accent1"/>
          <w:vertAlign w:val="superscript"/>
        </w:rPr>
        <w:t>2</w:t>
      </w:r>
      <w:r w:rsidR="00525F3B" w:rsidRPr="00525F3B">
        <w:rPr>
          <w:rFonts w:ascii="Arial" w:hAnsi="Arial" w:cs="Arial"/>
          <w:color w:val="4472C4" w:themeColor="accent1"/>
          <w:vertAlign w:val="superscript"/>
        </w:rPr>
        <w:fldChar w:fldCharType="end"/>
      </w:r>
      <w:r w:rsidR="00FE0763">
        <w:rPr>
          <w:rFonts w:ascii="Arial" w:hAnsi="Arial" w:cs="Arial"/>
        </w:rPr>
        <w:t xml:space="preserve">. </w:t>
      </w:r>
      <w:r w:rsidR="00C22C66">
        <w:rPr>
          <w:rFonts w:ascii="Arial" w:hAnsi="Arial" w:cs="Arial"/>
        </w:rPr>
        <w:t xml:space="preserve"> </w:t>
      </w:r>
      <w:r w:rsidR="002A2DD5">
        <w:rPr>
          <w:rFonts w:ascii="Arial" w:hAnsi="Arial" w:cs="Arial"/>
        </w:rPr>
        <w:t>Opportunities for attackers to utilize this vulnerability include when certificates are revoked, or when new hosts are added. Using the network within an enterprise mobility management</w:t>
      </w:r>
      <w:r w:rsidR="006843BC">
        <w:rPr>
          <w:rFonts w:ascii="Arial" w:hAnsi="Arial" w:cs="Arial"/>
        </w:rPr>
        <w:t xml:space="preserve"> (EMM)</w:t>
      </w:r>
      <w:r w:rsidR="002A2DD5">
        <w:rPr>
          <w:rFonts w:ascii="Arial" w:hAnsi="Arial" w:cs="Arial"/>
        </w:rPr>
        <w:t xml:space="preserve"> system could expose the network to multiple </w:t>
      </w:r>
      <w:r w:rsidR="006843BC">
        <w:rPr>
          <w:rFonts w:ascii="Arial" w:hAnsi="Arial" w:cs="Arial"/>
        </w:rPr>
        <w:t>Bring Your Own Device (</w:t>
      </w:r>
      <w:r w:rsidR="002A2DD5">
        <w:rPr>
          <w:rFonts w:ascii="Arial" w:hAnsi="Arial" w:cs="Arial"/>
        </w:rPr>
        <w:t>BYO</w:t>
      </w:r>
      <w:r w:rsidR="006843BC">
        <w:rPr>
          <w:rFonts w:ascii="Arial" w:hAnsi="Arial" w:cs="Arial"/>
        </w:rPr>
        <w:t>D)</w:t>
      </w:r>
      <w:r w:rsidR="002A2DD5">
        <w:rPr>
          <w:rFonts w:ascii="Arial" w:hAnsi="Arial" w:cs="Arial"/>
        </w:rPr>
        <w:t xml:space="preserve"> or </w:t>
      </w:r>
      <w:r w:rsidR="006843BC">
        <w:rPr>
          <w:rFonts w:ascii="Arial" w:hAnsi="Arial" w:cs="Arial"/>
        </w:rPr>
        <w:t>Company Owned Business Only/Personal Enabled (</w:t>
      </w:r>
      <w:r w:rsidR="002A2DD5">
        <w:rPr>
          <w:rFonts w:ascii="Arial" w:hAnsi="Arial" w:cs="Arial"/>
        </w:rPr>
        <w:t>COBO/COP</w:t>
      </w:r>
      <w:r w:rsidR="00C35B13">
        <w:rPr>
          <w:rFonts w:ascii="Arial" w:hAnsi="Arial" w:cs="Arial"/>
        </w:rPr>
        <w:t>E</w:t>
      </w:r>
      <w:r w:rsidR="006843BC">
        <w:rPr>
          <w:rFonts w:ascii="Arial" w:hAnsi="Arial" w:cs="Arial"/>
        </w:rPr>
        <w:t>)</w:t>
      </w:r>
      <w:r w:rsidR="00C35B13">
        <w:rPr>
          <w:rFonts w:ascii="Arial" w:hAnsi="Arial" w:cs="Arial"/>
        </w:rPr>
        <w:t xml:space="preserve"> devices providing a larger attack surface for man in the middle (M</w:t>
      </w:r>
      <w:r w:rsidR="006843BC">
        <w:rPr>
          <w:rFonts w:ascii="Arial" w:hAnsi="Arial" w:cs="Arial"/>
        </w:rPr>
        <w:t>I</w:t>
      </w:r>
      <w:r w:rsidR="00C35B13">
        <w:rPr>
          <w:rFonts w:ascii="Arial" w:hAnsi="Arial" w:cs="Arial"/>
        </w:rPr>
        <w:t xml:space="preserve">TM) attack implementation of this vulnerability. </w:t>
      </w:r>
      <w:r w:rsidR="00C35B13">
        <w:rPr>
          <w:rFonts w:ascii="Arial" w:hAnsi="Arial" w:cs="Arial"/>
        </w:rPr>
        <w:lastRenderedPageBreak/>
        <w:t>Successful implementation of this vulnerability allows the attacker to run arbitrary code as an administrator, installing programs, view/effect data, and create new user accounts with full privileges</w:t>
      </w:r>
      <w:r w:rsidR="00C35B13" w:rsidRPr="008E7EF4">
        <w:rPr>
          <w:rFonts w:ascii="Arial" w:hAnsi="Arial" w:cs="Arial"/>
          <w:color w:val="4472C4" w:themeColor="accent1"/>
          <w:vertAlign w:val="superscript"/>
        </w:rPr>
        <w:fldChar w:fldCharType="begin"/>
      </w:r>
      <w:r w:rsidR="00C35B13" w:rsidRPr="008E7EF4">
        <w:rPr>
          <w:rFonts w:ascii="Arial" w:hAnsi="Arial" w:cs="Arial"/>
          <w:color w:val="4472C4" w:themeColor="accent1"/>
          <w:vertAlign w:val="superscript"/>
        </w:rPr>
        <w:instrText xml:space="preserve"> REF _Ref124081079 \n \h  \* MERGEFORMAT </w:instrText>
      </w:r>
      <w:r w:rsidR="00C35B13" w:rsidRPr="008E7EF4">
        <w:rPr>
          <w:rFonts w:ascii="Arial" w:hAnsi="Arial" w:cs="Arial"/>
          <w:color w:val="4472C4" w:themeColor="accent1"/>
          <w:vertAlign w:val="superscript"/>
        </w:rPr>
      </w:r>
      <w:r w:rsidR="00C35B13" w:rsidRPr="008E7EF4">
        <w:rPr>
          <w:rFonts w:ascii="Arial" w:hAnsi="Arial" w:cs="Arial"/>
          <w:color w:val="4472C4" w:themeColor="accent1"/>
          <w:vertAlign w:val="superscript"/>
        </w:rPr>
        <w:fldChar w:fldCharType="separate"/>
      </w:r>
      <w:r w:rsidR="00C35B13" w:rsidRPr="008E7EF4">
        <w:rPr>
          <w:rFonts w:ascii="Arial" w:hAnsi="Arial" w:cs="Arial"/>
          <w:color w:val="4472C4" w:themeColor="accent1"/>
          <w:vertAlign w:val="superscript"/>
        </w:rPr>
        <w:t>3</w:t>
      </w:r>
      <w:r w:rsidR="00C35B13" w:rsidRPr="008E7EF4">
        <w:rPr>
          <w:rFonts w:ascii="Arial" w:hAnsi="Arial" w:cs="Arial"/>
          <w:color w:val="4472C4" w:themeColor="accent1"/>
          <w:vertAlign w:val="superscript"/>
        </w:rPr>
        <w:fldChar w:fldCharType="end"/>
      </w:r>
      <w:r w:rsidR="00C35B13">
        <w:rPr>
          <w:rFonts w:ascii="Arial" w:hAnsi="Arial" w:cs="Arial"/>
        </w:rPr>
        <w:t xml:space="preserve">. </w:t>
      </w:r>
      <w:r w:rsidR="008E7EF4">
        <w:rPr>
          <w:rFonts w:ascii="Arial" w:hAnsi="Arial" w:cs="Arial"/>
        </w:rPr>
        <w:t>Another related attack vector would be CVE-2017-11780</w:t>
      </w:r>
      <w:r w:rsidR="008A4911">
        <w:rPr>
          <w:rFonts w:ascii="Arial" w:hAnsi="Arial" w:cs="Arial"/>
        </w:rPr>
        <w:t xml:space="preserve"> on SMBv1/2 ports on the Windows Server Hosts</w:t>
      </w:r>
      <w:r w:rsidR="008E7EF4" w:rsidRPr="008E7EF4">
        <w:rPr>
          <w:rFonts w:ascii="Arial" w:hAnsi="Arial" w:cs="Arial"/>
          <w:color w:val="4472C4" w:themeColor="accent1"/>
          <w:vertAlign w:val="superscript"/>
        </w:rPr>
        <w:fldChar w:fldCharType="begin"/>
      </w:r>
      <w:r w:rsidR="008E7EF4" w:rsidRPr="008E7EF4">
        <w:rPr>
          <w:rFonts w:ascii="Arial" w:hAnsi="Arial" w:cs="Arial"/>
          <w:color w:val="4472C4" w:themeColor="accent1"/>
          <w:vertAlign w:val="superscript"/>
        </w:rPr>
        <w:instrText xml:space="preserve"> REF _Ref124087160 \n \h  \* MERGEFORMAT </w:instrText>
      </w:r>
      <w:r w:rsidR="008E7EF4" w:rsidRPr="008E7EF4">
        <w:rPr>
          <w:rFonts w:ascii="Arial" w:hAnsi="Arial" w:cs="Arial"/>
          <w:color w:val="4472C4" w:themeColor="accent1"/>
          <w:vertAlign w:val="superscript"/>
        </w:rPr>
      </w:r>
      <w:r w:rsidR="008E7EF4" w:rsidRPr="008E7EF4">
        <w:rPr>
          <w:rFonts w:ascii="Arial" w:hAnsi="Arial" w:cs="Arial"/>
          <w:color w:val="4472C4" w:themeColor="accent1"/>
          <w:vertAlign w:val="superscript"/>
        </w:rPr>
        <w:fldChar w:fldCharType="separate"/>
      </w:r>
      <w:r w:rsidR="008E7EF4" w:rsidRPr="008E7EF4">
        <w:rPr>
          <w:rFonts w:ascii="Arial" w:hAnsi="Arial" w:cs="Arial"/>
          <w:color w:val="4472C4" w:themeColor="accent1"/>
          <w:vertAlign w:val="superscript"/>
        </w:rPr>
        <w:t>4</w:t>
      </w:r>
      <w:r w:rsidR="008E7EF4" w:rsidRPr="008E7EF4">
        <w:rPr>
          <w:rFonts w:ascii="Arial" w:hAnsi="Arial" w:cs="Arial"/>
          <w:color w:val="4472C4" w:themeColor="accent1"/>
          <w:vertAlign w:val="superscript"/>
        </w:rPr>
        <w:fldChar w:fldCharType="end"/>
      </w:r>
      <w:r w:rsidR="008E7EF4">
        <w:rPr>
          <w:rFonts w:ascii="Arial" w:hAnsi="Arial" w:cs="Arial"/>
        </w:rPr>
        <w:t>. Nmap output revealed SMBv1 enabled with message signing disabled</w:t>
      </w:r>
      <w:r w:rsidR="008A4911">
        <w:rPr>
          <w:rFonts w:ascii="Arial" w:hAnsi="Arial" w:cs="Arial"/>
        </w:rPr>
        <w:t xml:space="preserve"> on both Windows hosts</w:t>
      </w:r>
      <w:r w:rsidR="008E7EF4">
        <w:rPr>
          <w:rFonts w:ascii="Arial" w:hAnsi="Arial" w:cs="Arial"/>
        </w:rPr>
        <w:t xml:space="preserve">. </w:t>
      </w:r>
    </w:p>
    <w:p w14:paraId="5E419CAB" w14:textId="70610F4A" w:rsidR="00250D01" w:rsidRDefault="008E7EF4" w:rsidP="00250D01">
      <w:pPr>
        <w:pStyle w:val="ListParagraph"/>
        <w:rPr>
          <w:rFonts w:ascii="Arial" w:hAnsi="Arial" w:cs="Arial"/>
        </w:rPr>
      </w:pPr>
      <w:r>
        <w:rPr>
          <w:rFonts w:ascii="Arial" w:hAnsi="Arial" w:cs="Arial"/>
          <w:noProof/>
        </w:rPr>
        <w:drawing>
          <wp:inline distT="0" distB="0" distL="0" distR="0" wp14:anchorId="49606EF3" wp14:editId="26F06BB7">
            <wp:extent cx="4733925" cy="3343275"/>
            <wp:effectExtent l="0" t="0" r="9525"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10" cstate="print">
                      <a:extLst>
                        <a:ext uri="{28A0092B-C50C-407E-A947-70E740481C1C}">
                          <a14:useLocalDpi xmlns:a14="http://schemas.microsoft.com/office/drawing/2010/main" val="0"/>
                        </a:ext>
                      </a:extLst>
                    </a:blip>
                    <a:srcRect r="20733"/>
                    <a:stretch/>
                  </pic:blipFill>
                  <pic:spPr bwMode="auto">
                    <a:xfrm>
                      <a:off x="0" y="0"/>
                      <a:ext cx="4733925" cy="3343275"/>
                    </a:xfrm>
                    <a:prstGeom prst="rect">
                      <a:avLst/>
                    </a:prstGeom>
                    <a:ln>
                      <a:noFill/>
                    </a:ln>
                    <a:extLst>
                      <a:ext uri="{53640926-AAD7-44D8-BBD7-CCE9431645EC}">
                        <a14:shadowObscured xmlns:a14="http://schemas.microsoft.com/office/drawing/2010/main"/>
                      </a:ext>
                    </a:extLst>
                  </pic:spPr>
                </pic:pic>
              </a:graphicData>
            </a:graphic>
          </wp:inline>
        </w:drawing>
      </w:r>
    </w:p>
    <w:p w14:paraId="48FEE36D" w14:textId="77777777" w:rsidR="00266534" w:rsidRDefault="008E7EF4" w:rsidP="00250D01">
      <w:pPr>
        <w:pStyle w:val="ListParagraph"/>
        <w:rPr>
          <w:rFonts w:ascii="Arial" w:hAnsi="Arial" w:cs="Arial"/>
          <w:noProof/>
        </w:rPr>
      </w:pPr>
      <w:r>
        <w:rPr>
          <w:rFonts w:ascii="Arial" w:hAnsi="Arial" w:cs="Arial"/>
        </w:rPr>
        <w:t xml:space="preserve">This makes the </w:t>
      </w:r>
      <w:r w:rsidR="008A4911">
        <w:rPr>
          <w:rFonts w:ascii="Arial" w:hAnsi="Arial" w:cs="Arial"/>
        </w:rPr>
        <w:t>hosts highly</w:t>
      </w:r>
      <w:r w:rsidR="001D4188">
        <w:rPr>
          <w:rFonts w:ascii="Arial" w:hAnsi="Arial" w:cs="Arial"/>
        </w:rPr>
        <w:t xml:space="preserve"> susceptible to a MITM attack that may be trying to implement CVE-2020-1113 or any other SMBv1 related vulnerabilities. </w:t>
      </w:r>
      <w:r w:rsidR="00343A17">
        <w:rPr>
          <w:rFonts w:ascii="Arial" w:hAnsi="Arial" w:cs="Arial"/>
        </w:rPr>
        <w:t xml:space="preserve">Host 10.168.27.15 has numerous ports that should be closed or filtered if the services are not needed. Port </w:t>
      </w:r>
      <w:r w:rsidR="00B013DA">
        <w:rPr>
          <w:rFonts w:ascii="Arial" w:hAnsi="Arial" w:cs="Arial"/>
        </w:rPr>
        <w:t xml:space="preserve">7,9,13,17, and 19 use services that are seldom used or for testing purposes </w:t>
      </w:r>
      <w:r w:rsidR="00EF7385">
        <w:rPr>
          <w:rFonts w:ascii="Arial" w:hAnsi="Arial" w:cs="Arial"/>
        </w:rPr>
        <w:t>only and</w:t>
      </w:r>
      <w:r w:rsidR="00B013DA">
        <w:rPr>
          <w:rFonts w:ascii="Arial" w:hAnsi="Arial" w:cs="Arial"/>
        </w:rPr>
        <w:t xml:space="preserve"> are open to </w:t>
      </w:r>
      <w:r w:rsidR="00EF7385">
        <w:rPr>
          <w:rFonts w:ascii="Arial" w:hAnsi="Arial" w:cs="Arial"/>
        </w:rPr>
        <w:t xml:space="preserve">numerous exploits such as </w:t>
      </w:r>
      <w:r w:rsidR="00B013DA">
        <w:rPr>
          <w:rFonts w:ascii="Arial" w:hAnsi="Arial" w:cs="Arial"/>
        </w:rPr>
        <w:t>denial of service (DOS</w:t>
      </w:r>
      <w:r w:rsidR="00EF7385">
        <w:rPr>
          <w:rFonts w:ascii="Arial" w:hAnsi="Arial" w:cs="Arial"/>
        </w:rPr>
        <w:t>) attacks with Metasploit Chargen Probe Utility</w:t>
      </w:r>
      <w:r w:rsidR="00EF7385" w:rsidRPr="00EF7385">
        <w:rPr>
          <w:rFonts w:ascii="Arial" w:hAnsi="Arial" w:cs="Arial"/>
          <w:color w:val="4472C4" w:themeColor="accent1"/>
          <w:vertAlign w:val="superscript"/>
        </w:rPr>
        <w:fldChar w:fldCharType="begin"/>
      </w:r>
      <w:r w:rsidR="00EF7385" w:rsidRPr="00EF7385">
        <w:rPr>
          <w:rFonts w:ascii="Arial" w:hAnsi="Arial" w:cs="Arial"/>
          <w:color w:val="4472C4" w:themeColor="accent1"/>
          <w:vertAlign w:val="superscript"/>
        </w:rPr>
        <w:instrText xml:space="preserve"> REF _Ref124118956 \r \h  \* MERGEFORMAT </w:instrText>
      </w:r>
      <w:r w:rsidR="00EF7385" w:rsidRPr="00EF7385">
        <w:rPr>
          <w:rFonts w:ascii="Arial" w:hAnsi="Arial" w:cs="Arial"/>
          <w:color w:val="4472C4" w:themeColor="accent1"/>
          <w:vertAlign w:val="superscript"/>
        </w:rPr>
      </w:r>
      <w:r w:rsidR="00EF7385" w:rsidRPr="00EF7385">
        <w:rPr>
          <w:rFonts w:ascii="Arial" w:hAnsi="Arial" w:cs="Arial"/>
          <w:color w:val="4472C4" w:themeColor="accent1"/>
          <w:vertAlign w:val="superscript"/>
        </w:rPr>
        <w:fldChar w:fldCharType="separate"/>
      </w:r>
      <w:r w:rsidR="00EF7385" w:rsidRPr="00EF7385">
        <w:rPr>
          <w:rFonts w:ascii="Arial" w:hAnsi="Arial" w:cs="Arial"/>
          <w:color w:val="4472C4" w:themeColor="accent1"/>
          <w:vertAlign w:val="superscript"/>
        </w:rPr>
        <w:t>5</w:t>
      </w:r>
      <w:r w:rsidR="00EF7385" w:rsidRPr="00EF7385">
        <w:rPr>
          <w:rFonts w:ascii="Arial" w:hAnsi="Arial" w:cs="Arial"/>
          <w:color w:val="4472C4" w:themeColor="accent1"/>
          <w:vertAlign w:val="superscript"/>
        </w:rPr>
        <w:fldChar w:fldCharType="end"/>
      </w:r>
      <w:r w:rsidR="00EF7385">
        <w:rPr>
          <w:rFonts w:ascii="Arial" w:hAnsi="Arial" w:cs="Arial"/>
        </w:rPr>
        <w:t xml:space="preserve">. </w:t>
      </w:r>
    </w:p>
    <w:p w14:paraId="236BF3BE" w14:textId="77777777" w:rsidR="00266534" w:rsidRDefault="00DE1D33" w:rsidP="00250D01">
      <w:pPr>
        <w:pStyle w:val="ListParagraph"/>
        <w:rPr>
          <w:rFonts w:ascii="Arial" w:hAnsi="Arial" w:cs="Arial"/>
        </w:rPr>
      </w:pPr>
      <w:r>
        <w:rPr>
          <w:rFonts w:ascii="Arial" w:hAnsi="Arial" w:cs="Arial"/>
          <w:noProof/>
        </w:rPr>
        <w:lastRenderedPageBreak/>
        <w:drawing>
          <wp:inline distT="0" distB="0" distL="0" distR="0" wp14:anchorId="52FE079D" wp14:editId="3E2CEA97">
            <wp:extent cx="47244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cstate="print">
                      <a:extLst>
                        <a:ext uri="{28A0092B-C50C-407E-A947-70E740481C1C}">
                          <a14:useLocalDpi xmlns:a14="http://schemas.microsoft.com/office/drawing/2010/main" val="0"/>
                        </a:ext>
                      </a:extLst>
                    </a:blip>
                    <a:srcRect r="20513"/>
                    <a:stretch/>
                  </pic:blipFill>
                  <pic:spPr bwMode="auto">
                    <a:xfrm>
                      <a:off x="0" y="0"/>
                      <a:ext cx="4724400" cy="3343275"/>
                    </a:xfrm>
                    <a:prstGeom prst="rect">
                      <a:avLst/>
                    </a:prstGeom>
                    <a:ln>
                      <a:noFill/>
                    </a:ln>
                    <a:extLst>
                      <a:ext uri="{53640926-AAD7-44D8-BBD7-CCE9431645EC}">
                        <a14:shadowObscured xmlns:a14="http://schemas.microsoft.com/office/drawing/2010/main"/>
                      </a:ext>
                    </a:extLst>
                  </pic:spPr>
                </pic:pic>
              </a:graphicData>
            </a:graphic>
          </wp:inline>
        </w:drawing>
      </w:r>
    </w:p>
    <w:p w14:paraId="0B8F75B8" w14:textId="1FDB0A53" w:rsidR="008E7EF4" w:rsidRDefault="00071FFD" w:rsidP="00250D01">
      <w:pPr>
        <w:pStyle w:val="ListParagraph"/>
        <w:rPr>
          <w:rFonts w:ascii="Arial" w:hAnsi="Arial" w:cs="Arial"/>
        </w:rPr>
      </w:pPr>
      <w:r>
        <w:rPr>
          <w:rFonts w:ascii="Arial" w:hAnsi="Arial" w:cs="Arial"/>
        </w:rPr>
        <w:t xml:space="preserve">Port 21 uses FTP which uses cleartext transmissions only. Attackers can easily intercept any communications without encryptions, such as passwords. The same concept applies to port 80, as http is cleartext only and open to similar vulnerabilities. </w:t>
      </w:r>
    </w:p>
    <w:p w14:paraId="3127E254" w14:textId="622271A0" w:rsidR="00266534" w:rsidRDefault="00266534" w:rsidP="00250D01">
      <w:pPr>
        <w:pStyle w:val="ListParagraph"/>
        <w:rPr>
          <w:rFonts w:ascii="Arial" w:hAnsi="Arial" w:cs="Arial"/>
        </w:rPr>
      </w:pPr>
    </w:p>
    <w:p w14:paraId="3D38DD68" w14:textId="5937D2A4" w:rsidR="00266534" w:rsidRPr="00266534" w:rsidRDefault="00266534" w:rsidP="00266534">
      <w:pPr>
        <w:ind w:left="720" w:hanging="360"/>
        <w:jc w:val="center"/>
        <w:rPr>
          <w:b/>
          <w:bCs/>
          <w:sz w:val="28"/>
          <w:szCs w:val="28"/>
        </w:rPr>
      </w:pPr>
      <w:r>
        <w:rPr>
          <w:b/>
          <w:bCs/>
          <w:sz w:val="28"/>
          <w:szCs w:val="28"/>
        </w:rPr>
        <w:t>Wireshark</w:t>
      </w:r>
      <w:r>
        <w:rPr>
          <w:b/>
          <w:bCs/>
          <w:sz w:val="28"/>
          <w:szCs w:val="28"/>
        </w:rPr>
        <w:t xml:space="preserve"> Analysis</w:t>
      </w:r>
    </w:p>
    <w:p w14:paraId="5E6E0168" w14:textId="77777777" w:rsidR="00266534" w:rsidRDefault="00266534" w:rsidP="00250D01">
      <w:pPr>
        <w:pStyle w:val="ListParagraph"/>
        <w:rPr>
          <w:rFonts w:ascii="Arial" w:hAnsi="Arial" w:cs="Arial"/>
        </w:rPr>
      </w:pPr>
    </w:p>
    <w:p w14:paraId="6022AB12" w14:textId="77777777" w:rsidR="00266534" w:rsidRDefault="00696B20" w:rsidP="005D44DE">
      <w:pPr>
        <w:pStyle w:val="ListParagraph"/>
        <w:numPr>
          <w:ilvl w:val="0"/>
          <w:numId w:val="1"/>
        </w:numPr>
        <w:rPr>
          <w:rFonts w:ascii="Arial" w:hAnsi="Arial" w:cs="Arial"/>
        </w:rPr>
      </w:pPr>
      <w:r>
        <w:rPr>
          <w:rFonts w:ascii="Arial" w:hAnsi="Arial" w:cs="Arial"/>
        </w:rPr>
        <w:t xml:space="preserve">Pcap1.pcapng has a TCP stream showing a FileZilla login attempt from 10.168.27.10 to 49.12.121.47. </w:t>
      </w:r>
    </w:p>
    <w:p w14:paraId="535D8852" w14:textId="492D0B98" w:rsidR="00250D01" w:rsidRDefault="00696B20" w:rsidP="005D44DE">
      <w:pPr>
        <w:pStyle w:val="ListParagraph"/>
        <w:numPr>
          <w:ilvl w:val="0"/>
          <w:numId w:val="1"/>
        </w:numPr>
        <w:rPr>
          <w:rFonts w:ascii="Arial" w:hAnsi="Arial" w:cs="Arial"/>
        </w:rPr>
      </w:pPr>
      <w:r>
        <w:rPr>
          <w:rFonts w:ascii="Arial" w:hAnsi="Arial" w:cs="Arial"/>
          <w:noProof/>
        </w:rPr>
        <w:lastRenderedPageBreak/>
        <w:drawing>
          <wp:inline distT="0" distB="0" distL="0" distR="0" wp14:anchorId="035A105D" wp14:editId="675529AF">
            <wp:extent cx="47244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cstate="print">
                      <a:extLst>
                        <a:ext uri="{28A0092B-C50C-407E-A947-70E740481C1C}">
                          <a14:useLocalDpi xmlns:a14="http://schemas.microsoft.com/office/drawing/2010/main" val="0"/>
                        </a:ext>
                      </a:extLst>
                    </a:blip>
                    <a:srcRect r="20513"/>
                    <a:stretch/>
                  </pic:blipFill>
                  <pic:spPr bwMode="auto">
                    <a:xfrm>
                      <a:off x="0" y="0"/>
                      <a:ext cx="4724400" cy="3343275"/>
                    </a:xfrm>
                    <a:prstGeom prst="rect">
                      <a:avLst/>
                    </a:prstGeom>
                    <a:ln>
                      <a:noFill/>
                    </a:ln>
                    <a:extLst>
                      <a:ext uri="{53640926-AAD7-44D8-BBD7-CCE9431645EC}">
                        <a14:shadowObscured xmlns:a14="http://schemas.microsoft.com/office/drawing/2010/main"/>
                      </a:ext>
                    </a:extLst>
                  </pic:spPr>
                </pic:pic>
              </a:graphicData>
            </a:graphic>
          </wp:inline>
        </w:drawing>
      </w:r>
    </w:p>
    <w:p w14:paraId="3A0F8C5F" w14:textId="3F099D2C" w:rsidR="00696B20" w:rsidRDefault="00696B20" w:rsidP="00696B20">
      <w:pPr>
        <w:pStyle w:val="ListParagraph"/>
        <w:rPr>
          <w:rFonts w:ascii="Arial" w:hAnsi="Arial" w:cs="Arial"/>
        </w:rPr>
      </w:pPr>
      <w:r>
        <w:rPr>
          <w:rFonts w:ascii="Arial" w:hAnsi="Arial" w:cs="Arial"/>
        </w:rPr>
        <w:t xml:space="preserve">The </w:t>
      </w:r>
      <w:r w:rsidR="005E16F0">
        <w:rPr>
          <w:rFonts w:ascii="Arial" w:hAnsi="Arial" w:cs="Arial"/>
        </w:rPr>
        <w:t>communications are cleartext, so the user and password are clearly labeled as “</w:t>
      </w:r>
      <w:r w:rsidR="005E16F0" w:rsidRPr="005E16F0">
        <w:rPr>
          <w:rFonts w:ascii="Arial" w:hAnsi="Arial" w:cs="Arial"/>
          <w:highlight w:val="yellow"/>
        </w:rPr>
        <w:t>FileZilla</w:t>
      </w:r>
      <w:r w:rsidR="005E16F0">
        <w:rPr>
          <w:rFonts w:ascii="Arial" w:hAnsi="Arial" w:cs="Arial"/>
        </w:rPr>
        <w:t>”</w:t>
      </w:r>
      <w:r>
        <w:rPr>
          <w:rFonts w:ascii="Arial" w:hAnsi="Arial" w:cs="Arial"/>
        </w:rPr>
        <w:t xml:space="preserve"> and “PASS </w:t>
      </w:r>
      <w:r w:rsidRPr="00696B20">
        <w:rPr>
          <w:rFonts w:ascii="Arial" w:hAnsi="Arial" w:cs="Arial"/>
          <w:highlight w:val="yellow"/>
        </w:rPr>
        <w:t>3.55.1</w:t>
      </w:r>
      <w:r>
        <w:rPr>
          <w:rFonts w:ascii="Arial" w:hAnsi="Arial" w:cs="Arial"/>
        </w:rPr>
        <w:t xml:space="preserve">”. </w:t>
      </w:r>
      <w:r w:rsidR="000068E3">
        <w:rPr>
          <w:rFonts w:ascii="Arial" w:hAnsi="Arial" w:cs="Arial"/>
        </w:rPr>
        <w:t xml:space="preserve">Pcap3.pcapng has a similar HTTP stream showing </w:t>
      </w:r>
      <w:r w:rsidR="00034228">
        <w:rPr>
          <w:rFonts w:ascii="Arial" w:hAnsi="Arial" w:cs="Arial"/>
        </w:rPr>
        <w:t>multiple</w:t>
      </w:r>
      <w:r w:rsidR="000068E3">
        <w:rPr>
          <w:rFonts w:ascii="Arial" w:hAnsi="Arial" w:cs="Arial"/>
        </w:rPr>
        <w:t xml:space="preserve"> cleartext login and password </w:t>
      </w:r>
      <w:r w:rsidR="00034228">
        <w:rPr>
          <w:rFonts w:ascii="Arial" w:hAnsi="Arial" w:cs="Arial"/>
        </w:rPr>
        <w:t xml:space="preserve">attempts </w:t>
      </w:r>
      <w:r w:rsidR="000068E3">
        <w:rPr>
          <w:rFonts w:ascii="Arial" w:hAnsi="Arial" w:cs="Arial"/>
        </w:rPr>
        <w:t xml:space="preserve">from 10.16.80.243 to 10.168.27.10 with username </w:t>
      </w:r>
      <w:hyperlink r:id="rId13" w:history="1">
        <w:r w:rsidR="00034228" w:rsidRPr="00034228">
          <w:rPr>
            <w:rStyle w:val="Hyperlink"/>
            <w:rFonts w:ascii="Arial" w:hAnsi="Arial" w:cs="Arial"/>
            <w:highlight w:val="yellow"/>
          </w:rPr>
          <w:t>admin@example.com</w:t>
        </w:r>
      </w:hyperlink>
      <w:r w:rsidR="00034228">
        <w:rPr>
          <w:rFonts w:ascii="Arial" w:hAnsi="Arial" w:cs="Arial"/>
        </w:rPr>
        <w:t xml:space="preserve"> and various passwords generated by the Wfuzz fuzzer. </w:t>
      </w:r>
    </w:p>
    <w:p w14:paraId="723DFF22" w14:textId="77777777" w:rsidR="00266534" w:rsidRDefault="00266534" w:rsidP="00696B20">
      <w:pPr>
        <w:pStyle w:val="ListParagraph"/>
        <w:rPr>
          <w:rFonts w:ascii="Arial" w:hAnsi="Arial" w:cs="Arial"/>
          <w:noProof/>
        </w:rPr>
      </w:pPr>
    </w:p>
    <w:p w14:paraId="6EDF8982" w14:textId="5A6510AF" w:rsidR="00034228" w:rsidRDefault="00034228" w:rsidP="00696B20">
      <w:pPr>
        <w:pStyle w:val="ListParagraph"/>
        <w:rPr>
          <w:rFonts w:ascii="Arial" w:hAnsi="Arial" w:cs="Arial"/>
        </w:rPr>
      </w:pPr>
      <w:r>
        <w:rPr>
          <w:rFonts w:ascii="Arial" w:hAnsi="Arial" w:cs="Arial"/>
          <w:noProof/>
        </w:rPr>
        <w:drawing>
          <wp:inline distT="0" distB="0" distL="0" distR="0" wp14:anchorId="15FF34F8" wp14:editId="4E16C3DF">
            <wp:extent cx="4714875" cy="3343275"/>
            <wp:effectExtent l="0" t="0" r="9525" b="952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r="20673"/>
                    <a:stretch/>
                  </pic:blipFill>
                  <pic:spPr bwMode="auto">
                    <a:xfrm>
                      <a:off x="0" y="0"/>
                      <a:ext cx="4714875" cy="3343275"/>
                    </a:xfrm>
                    <a:prstGeom prst="rect">
                      <a:avLst/>
                    </a:prstGeom>
                    <a:ln>
                      <a:noFill/>
                    </a:ln>
                    <a:extLst>
                      <a:ext uri="{53640926-AAD7-44D8-BBD7-CCE9431645EC}">
                        <a14:shadowObscured xmlns:a14="http://schemas.microsoft.com/office/drawing/2010/main"/>
                      </a:ext>
                    </a:extLst>
                  </pic:spPr>
                </pic:pic>
              </a:graphicData>
            </a:graphic>
          </wp:inline>
        </w:drawing>
      </w:r>
    </w:p>
    <w:p w14:paraId="7211E4C3" w14:textId="77777777" w:rsidR="00266534" w:rsidRDefault="00266534" w:rsidP="00696B20">
      <w:pPr>
        <w:pStyle w:val="ListParagraph"/>
        <w:rPr>
          <w:rFonts w:ascii="Arial" w:hAnsi="Arial" w:cs="Arial"/>
          <w:noProof/>
        </w:rPr>
      </w:pPr>
    </w:p>
    <w:p w14:paraId="2328938C" w14:textId="17B767B2" w:rsidR="00034228" w:rsidRDefault="00034228" w:rsidP="00696B20">
      <w:pPr>
        <w:pStyle w:val="ListParagraph"/>
        <w:rPr>
          <w:rFonts w:ascii="Arial" w:hAnsi="Arial" w:cs="Arial"/>
        </w:rPr>
      </w:pPr>
      <w:r>
        <w:rPr>
          <w:rFonts w:ascii="Arial" w:hAnsi="Arial" w:cs="Arial"/>
          <w:noProof/>
        </w:rPr>
        <w:lastRenderedPageBreak/>
        <w:drawing>
          <wp:inline distT="0" distB="0" distL="0" distR="0" wp14:anchorId="29EECE0D" wp14:editId="592C68A5">
            <wp:extent cx="4705350" cy="3343275"/>
            <wp:effectExtent l="0" t="0" r="0" b="952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r="20833"/>
                    <a:stretch/>
                  </pic:blipFill>
                  <pic:spPr bwMode="auto">
                    <a:xfrm>
                      <a:off x="0" y="0"/>
                      <a:ext cx="4705350" cy="3343275"/>
                    </a:xfrm>
                    <a:prstGeom prst="rect">
                      <a:avLst/>
                    </a:prstGeom>
                    <a:ln>
                      <a:noFill/>
                    </a:ln>
                    <a:extLst>
                      <a:ext uri="{53640926-AAD7-44D8-BBD7-CCE9431645EC}">
                        <a14:shadowObscured xmlns:a14="http://schemas.microsoft.com/office/drawing/2010/main"/>
                      </a:ext>
                    </a:extLst>
                  </pic:spPr>
                </pic:pic>
              </a:graphicData>
            </a:graphic>
          </wp:inline>
        </w:drawing>
      </w:r>
    </w:p>
    <w:p w14:paraId="266E3B55" w14:textId="1FCCD9CF" w:rsidR="00034228" w:rsidRDefault="00034228" w:rsidP="00696B20">
      <w:pPr>
        <w:pStyle w:val="ListParagraph"/>
        <w:rPr>
          <w:rFonts w:ascii="Arial" w:hAnsi="Arial" w:cs="Arial"/>
        </w:rPr>
      </w:pPr>
      <w:r>
        <w:rPr>
          <w:rFonts w:ascii="Arial" w:hAnsi="Arial" w:cs="Arial"/>
        </w:rPr>
        <w:t xml:space="preserve">Two attempts with passwords “@” and “200” are shown, with many others in </w:t>
      </w:r>
      <w:r w:rsidR="00C30355">
        <w:rPr>
          <w:rFonts w:ascii="Arial" w:hAnsi="Arial" w:cs="Arial"/>
        </w:rPr>
        <w:t xml:space="preserve">subsequent </w:t>
      </w:r>
      <w:r>
        <w:rPr>
          <w:rFonts w:ascii="Arial" w:hAnsi="Arial" w:cs="Arial"/>
        </w:rPr>
        <w:t>attempts.</w:t>
      </w:r>
    </w:p>
    <w:p w14:paraId="4FD2AF9E" w14:textId="77777777" w:rsidR="00C30355" w:rsidRDefault="00C30355" w:rsidP="00696B20">
      <w:pPr>
        <w:pStyle w:val="ListParagraph"/>
        <w:rPr>
          <w:rFonts w:ascii="Arial" w:hAnsi="Arial" w:cs="Arial"/>
        </w:rPr>
      </w:pPr>
    </w:p>
    <w:p w14:paraId="55F0738A" w14:textId="0396DF95" w:rsidR="00CD3CB5" w:rsidRDefault="005E16F0" w:rsidP="005D44DE">
      <w:pPr>
        <w:pStyle w:val="ListParagraph"/>
        <w:numPr>
          <w:ilvl w:val="0"/>
          <w:numId w:val="1"/>
        </w:numPr>
        <w:rPr>
          <w:rFonts w:ascii="Arial" w:hAnsi="Arial" w:cs="Arial"/>
        </w:rPr>
      </w:pPr>
      <w:r>
        <w:rPr>
          <w:rFonts w:ascii="Arial" w:hAnsi="Arial" w:cs="Arial"/>
        </w:rPr>
        <w:t xml:space="preserve">FTP was not designed to be encrypted, so confidential information can easily be observed by a potential threat sniffing the network for username and password combinations demonstrated in Wireshark. </w:t>
      </w:r>
      <w:r w:rsidR="00034228">
        <w:rPr>
          <w:rFonts w:ascii="Arial" w:hAnsi="Arial" w:cs="Arial"/>
        </w:rPr>
        <w:t>Websites with inadequate input validation are vulnerable to brute force or dictionary password attacks. Without any input controls attackers are free to attempt these exploits until direct intervention is taken.</w:t>
      </w:r>
    </w:p>
    <w:p w14:paraId="4E0C01FD" w14:textId="6820BE25" w:rsidR="00C30355" w:rsidRDefault="00C30355" w:rsidP="00C30355">
      <w:pPr>
        <w:pStyle w:val="ListParagraph"/>
        <w:rPr>
          <w:rFonts w:ascii="Arial" w:hAnsi="Arial" w:cs="Arial"/>
        </w:rPr>
      </w:pPr>
    </w:p>
    <w:p w14:paraId="72308586" w14:textId="4B2B814F" w:rsidR="00C30355" w:rsidRDefault="00CD1A98" w:rsidP="00C30355">
      <w:pPr>
        <w:pStyle w:val="ListParagraph"/>
        <w:numPr>
          <w:ilvl w:val="0"/>
          <w:numId w:val="1"/>
        </w:numPr>
        <w:rPr>
          <w:rFonts w:ascii="Arial" w:hAnsi="Arial" w:cs="Arial"/>
        </w:rPr>
      </w:pPr>
      <w:r w:rsidRPr="001D4188">
        <w:rPr>
          <w:rFonts w:ascii="Arial" w:hAnsi="Arial" w:cs="Arial"/>
        </w:rPr>
        <w:t xml:space="preserve">Ensure both Windows servers are properly patched against CVE-2020-1113 while accounting for compatibility issues. </w:t>
      </w:r>
      <w:r w:rsidR="006843BC" w:rsidRPr="001D4188">
        <w:rPr>
          <w:rFonts w:ascii="Arial" w:hAnsi="Arial" w:cs="Arial"/>
        </w:rPr>
        <w:t>Filtering RPC ports by using IPSEC protocol would reduce the foot printing efforts of attackers looking to implement CVE-2020-1113</w:t>
      </w:r>
      <w:r w:rsidR="00C30355" w:rsidRPr="00C30355">
        <w:rPr>
          <w:rFonts w:ascii="Arial" w:hAnsi="Arial" w:cs="Arial"/>
          <w:color w:val="4472C4" w:themeColor="accent1"/>
          <w:vertAlign w:val="superscript"/>
        </w:rPr>
        <w:fldChar w:fldCharType="begin"/>
      </w:r>
      <w:r w:rsidR="00C30355" w:rsidRPr="00C30355">
        <w:rPr>
          <w:rFonts w:ascii="Arial" w:hAnsi="Arial" w:cs="Arial"/>
          <w:color w:val="4472C4" w:themeColor="accent1"/>
          <w:vertAlign w:val="superscript"/>
        </w:rPr>
        <w:instrText xml:space="preserve"> REF _Ref124183074 \r \h  \* MERGEFORMAT </w:instrText>
      </w:r>
      <w:r w:rsidR="00C30355" w:rsidRPr="00C30355">
        <w:rPr>
          <w:rFonts w:ascii="Arial" w:hAnsi="Arial" w:cs="Arial"/>
          <w:color w:val="4472C4" w:themeColor="accent1"/>
          <w:vertAlign w:val="superscript"/>
        </w:rPr>
      </w:r>
      <w:r w:rsidR="00C30355" w:rsidRPr="00C30355">
        <w:rPr>
          <w:rFonts w:ascii="Arial" w:hAnsi="Arial" w:cs="Arial"/>
          <w:color w:val="4472C4" w:themeColor="accent1"/>
          <w:vertAlign w:val="superscript"/>
        </w:rPr>
        <w:fldChar w:fldCharType="separate"/>
      </w:r>
      <w:r w:rsidR="00C30355" w:rsidRPr="00C30355">
        <w:rPr>
          <w:rFonts w:ascii="Arial" w:hAnsi="Arial" w:cs="Arial"/>
          <w:color w:val="4472C4" w:themeColor="accent1"/>
          <w:vertAlign w:val="superscript"/>
        </w:rPr>
        <w:t>6</w:t>
      </w:r>
      <w:r w:rsidR="00C30355" w:rsidRPr="00C30355">
        <w:rPr>
          <w:rFonts w:ascii="Arial" w:hAnsi="Arial" w:cs="Arial"/>
          <w:color w:val="4472C4" w:themeColor="accent1"/>
          <w:vertAlign w:val="superscript"/>
        </w:rPr>
        <w:fldChar w:fldCharType="end"/>
      </w:r>
      <w:r w:rsidR="006843BC" w:rsidRPr="001D4188">
        <w:rPr>
          <w:rFonts w:ascii="Arial" w:hAnsi="Arial" w:cs="Arial"/>
        </w:rPr>
        <w:t xml:space="preserve">. </w:t>
      </w:r>
      <w:r w:rsidRPr="001D4188">
        <w:rPr>
          <w:rFonts w:ascii="Arial" w:hAnsi="Arial" w:cs="Arial"/>
        </w:rPr>
        <w:t xml:space="preserve">IPSEC policies will provide encryption security of network traffic to and from the network. </w:t>
      </w:r>
      <w:r w:rsidR="001D4188" w:rsidRPr="001D4188">
        <w:rPr>
          <w:rFonts w:ascii="Arial" w:hAnsi="Arial" w:cs="Arial"/>
        </w:rPr>
        <w:t>Disable SMBv1 on the Windows Server</w:t>
      </w:r>
      <w:r w:rsidR="008A4911">
        <w:rPr>
          <w:rFonts w:ascii="Arial" w:hAnsi="Arial" w:cs="Arial"/>
        </w:rPr>
        <w:t xml:space="preserve"> hosts</w:t>
      </w:r>
      <w:r w:rsidR="001D4188" w:rsidRPr="001D4188">
        <w:rPr>
          <w:rFonts w:ascii="Arial" w:hAnsi="Arial" w:cs="Arial"/>
        </w:rPr>
        <w:t xml:space="preserve"> if legacy compatibility is not an issue. Port 139 for NetBIOS SSN should be closed if it is only used for SMBv1 traffic</w:t>
      </w:r>
      <w:r w:rsidR="00C30355" w:rsidRPr="00C30355">
        <w:rPr>
          <w:rFonts w:ascii="Arial" w:hAnsi="Arial" w:cs="Arial"/>
          <w:color w:val="4472C4" w:themeColor="accent1"/>
          <w:vertAlign w:val="superscript"/>
        </w:rPr>
        <w:fldChar w:fldCharType="begin"/>
      </w:r>
      <w:r w:rsidR="00C30355" w:rsidRPr="00C30355">
        <w:rPr>
          <w:rFonts w:ascii="Arial" w:hAnsi="Arial" w:cs="Arial"/>
          <w:color w:val="4472C4" w:themeColor="accent1"/>
          <w:vertAlign w:val="superscript"/>
        </w:rPr>
        <w:instrText xml:space="preserve"> REF _Ref124183156 \r \h  \* MERGEFORMAT </w:instrText>
      </w:r>
      <w:r w:rsidR="00C30355" w:rsidRPr="00C30355">
        <w:rPr>
          <w:rFonts w:ascii="Arial" w:hAnsi="Arial" w:cs="Arial"/>
          <w:color w:val="4472C4" w:themeColor="accent1"/>
          <w:vertAlign w:val="superscript"/>
        </w:rPr>
      </w:r>
      <w:r w:rsidR="00C30355" w:rsidRPr="00C30355">
        <w:rPr>
          <w:rFonts w:ascii="Arial" w:hAnsi="Arial" w:cs="Arial"/>
          <w:color w:val="4472C4" w:themeColor="accent1"/>
          <w:vertAlign w:val="superscript"/>
        </w:rPr>
        <w:fldChar w:fldCharType="separate"/>
      </w:r>
      <w:r w:rsidR="00C30355" w:rsidRPr="00C30355">
        <w:rPr>
          <w:rFonts w:ascii="Arial" w:hAnsi="Arial" w:cs="Arial"/>
          <w:color w:val="4472C4" w:themeColor="accent1"/>
          <w:vertAlign w:val="superscript"/>
        </w:rPr>
        <w:t>7</w:t>
      </w:r>
      <w:r w:rsidR="00C30355" w:rsidRPr="00C30355">
        <w:rPr>
          <w:rFonts w:ascii="Arial" w:hAnsi="Arial" w:cs="Arial"/>
          <w:color w:val="4472C4" w:themeColor="accent1"/>
          <w:vertAlign w:val="superscript"/>
        </w:rPr>
        <w:fldChar w:fldCharType="end"/>
      </w:r>
      <w:r w:rsidR="001D4188" w:rsidRPr="001D4188">
        <w:rPr>
          <w:rFonts w:ascii="Arial" w:hAnsi="Arial" w:cs="Arial"/>
        </w:rPr>
        <w:t xml:space="preserve">. </w:t>
      </w:r>
      <w:r w:rsidR="00A2599C" w:rsidRPr="001D4188">
        <w:rPr>
          <w:rFonts w:ascii="Arial" w:hAnsi="Arial" w:cs="Arial"/>
        </w:rPr>
        <w:t>Otherwise,</w:t>
      </w:r>
      <w:r w:rsidR="001D4188" w:rsidRPr="001D4188">
        <w:rPr>
          <w:rFonts w:ascii="Arial" w:hAnsi="Arial" w:cs="Arial"/>
        </w:rPr>
        <w:t xml:space="preserve"> message_signing should be enabled and required for both SMBv1 and 2 to mitigate this attack vector</w:t>
      </w:r>
      <w:r w:rsidR="00A2599C">
        <w:rPr>
          <w:rFonts w:ascii="Arial" w:hAnsi="Arial" w:cs="Arial"/>
        </w:rPr>
        <w:t>.</w:t>
      </w:r>
      <w:r w:rsidR="00EF7385">
        <w:rPr>
          <w:rFonts w:ascii="Arial" w:hAnsi="Arial" w:cs="Arial"/>
        </w:rPr>
        <w:t xml:space="preserve"> For the host on 10.168.27.15, unless ports 7,9,13,17, and 19 are needed for the network, these ports should be closed as part of device hardening good practice.</w:t>
      </w:r>
      <w:r w:rsidR="00071FFD">
        <w:rPr>
          <w:rFonts w:ascii="Arial" w:hAnsi="Arial" w:cs="Arial"/>
        </w:rPr>
        <w:t xml:space="preserve"> Port 21 should be closed and secure alternatives such as FTPS, SFTP, or FTP over SSH should be used with their respective ports depending on the needs of the network. Port 443 for HTTPS should be opened to provide a secure alternative to port 80 HTTP.</w:t>
      </w:r>
      <w:r w:rsidR="00034228">
        <w:rPr>
          <w:rFonts w:ascii="Arial" w:hAnsi="Arial" w:cs="Arial"/>
        </w:rPr>
        <w:t xml:space="preserve"> Websites that require login credentials should have more robust input validation, such as utilizing CAPTCHA or multiple factor authentication (MFA) to mitigate password exploit attempts. </w:t>
      </w:r>
    </w:p>
    <w:p w14:paraId="5F0C94CE" w14:textId="77777777" w:rsidR="00C30355" w:rsidRPr="00C30355" w:rsidRDefault="00C30355" w:rsidP="00C30355">
      <w:pPr>
        <w:pStyle w:val="ListParagraph"/>
        <w:rPr>
          <w:rFonts w:ascii="Arial" w:hAnsi="Arial" w:cs="Arial"/>
        </w:rPr>
      </w:pPr>
    </w:p>
    <w:p w14:paraId="64620814" w14:textId="77777777" w:rsidR="00CD3CB5" w:rsidRDefault="00CD3CB5" w:rsidP="00CD3CB5">
      <w:pPr>
        <w:pStyle w:val="ListParagraph"/>
        <w:numPr>
          <w:ilvl w:val="0"/>
          <w:numId w:val="1"/>
        </w:numPr>
        <w:rPr>
          <w:rFonts w:ascii="Arial" w:hAnsi="Arial" w:cs="Arial"/>
        </w:rPr>
      </w:pPr>
    </w:p>
    <w:p w14:paraId="65C3D7AC" w14:textId="40607484" w:rsidR="00CD3CB5" w:rsidRPr="008E7EF4" w:rsidRDefault="00CD3CB5" w:rsidP="00CD3CB5">
      <w:pPr>
        <w:pStyle w:val="ListParagraph"/>
        <w:numPr>
          <w:ilvl w:val="0"/>
          <w:numId w:val="3"/>
        </w:numPr>
        <w:rPr>
          <w:rFonts w:ascii="Arial" w:hAnsi="Arial" w:cs="Arial"/>
        </w:rPr>
      </w:pPr>
      <w:bookmarkStart w:id="1" w:name="_Ref124077777"/>
      <w:r w:rsidRPr="008E7EF4">
        <w:rPr>
          <w:rFonts w:ascii="Arial" w:hAnsi="Arial" w:cs="Arial"/>
          <w:i/>
          <w:iCs/>
        </w:rPr>
        <w:t>CVE-2020-1113</w:t>
      </w:r>
      <w:r w:rsidRPr="008E7EF4">
        <w:rPr>
          <w:rFonts w:ascii="Arial" w:hAnsi="Arial" w:cs="Arial"/>
        </w:rPr>
        <w:t xml:space="preserve">. CVE. (n.d.). Retrieved January 8, 2023, from </w:t>
      </w:r>
      <w:hyperlink r:id="rId16" w:history="1">
        <w:r w:rsidR="00FE0763" w:rsidRPr="008E7EF4">
          <w:rPr>
            <w:rStyle w:val="Hyperlink"/>
            <w:rFonts w:ascii="Arial" w:hAnsi="Arial" w:cs="Arial"/>
          </w:rPr>
          <w:t>https://cve.mitre.org/cgi-bin/cvename.cgi?name=CVE-2020-1113</w:t>
        </w:r>
      </w:hyperlink>
      <w:bookmarkEnd w:id="1"/>
    </w:p>
    <w:p w14:paraId="3B0E7D2F" w14:textId="130FD15F" w:rsidR="00FE0763" w:rsidRPr="00EF7385" w:rsidRDefault="00525F3B" w:rsidP="00CD3CB5">
      <w:pPr>
        <w:pStyle w:val="ListParagraph"/>
        <w:numPr>
          <w:ilvl w:val="0"/>
          <w:numId w:val="3"/>
        </w:numPr>
        <w:rPr>
          <w:rFonts w:ascii="Arial" w:hAnsi="Arial" w:cs="Arial"/>
        </w:rPr>
      </w:pPr>
      <w:bookmarkStart w:id="2" w:name="_Ref124079549"/>
      <w:r w:rsidRPr="00EF7385">
        <w:rPr>
          <w:rFonts w:ascii="Arial" w:hAnsi="Arial" w:cs="Arial"/>
          <w:i/>
          <w:iCs/>
        </w:rPr>
        <w:lastRenderedPageBreak/>
        <w:t>Common weakness enumeration</w:t>
      </w:r>
      <w:r w:rsidRPr="00EF7385">
        <w:rPr>
          <w:rFonts w:ascii="Arial" w:hAnsi="Arial" w:cs="Arial"/>
        </w:rPr>
        <w:t xml:space="preserve">. CWE. (n.d.). Retrieved January 8, 2023, from </w:t>
      </w:r>
      <w:hyperlink r:id="rId17" w:history="1">
        <w:r w:rsidR="00C35B13" w:rsidRPr="00EF7385">
          <w:rPr>
            <w:rStyle w:val="Hyperlink"/>
            <w:rFonts w:ascii="Arial" w:hAnsi="Arial" w:cs="Arial"/>
          </w:rPr>
          <w:t>https://cwe.mitre.org/data/definitions/295.html</w:t>
        </w:r>
      </w:hyperlink>
      <w:bookmarkEnd w:id="2"/>
    </w:p>
    <w:p w14:paraId="4DBED93C" w14:textId="2D4AFA8E" w:rsidR="00C35B13" w:rsidRPr="00EF7385" w:rsidRDefault="00C35B13" w:rsidP="00CD3CB5">
      <w:pPr>
        <w:pStyle w:val="ListParagraph"/>
        <w:numPr>
          <w:ilvl w:val="0"/>
          <w:numId w:val="3"/>
        </w:numPr>
        <w:rPr>
          <w:rFonts w:ascii="Arial" w:hAnsi="Arial" w:cs="Arial"/>
        </w:rPr>
      </w:pPr>
      <w:bookmarkStart w:id="3" w:name="_Ref124081079"/>
      <w:r w:rsidRPr="00EF7385">
        <w:rPr>
          <w:rFonts w:ascii="Arial" w:hAnsi="Arial" w:cs="Arial"/>
          <w:i/>
          <w:iCs/>
        </w:rPr>
        <w:t>Security Update Guide - Microsoft Security Response Center</w:t>
      </w:r>
      <w:r w:rsidRPr="00EF7385">
        <w:rPr>
          <w:rFonts w:ascii="Arial" w:hAnsi="Arial" w:cs="Arial"/>
        </w:rPr>
        <w:t xml:space="preserve">. (n.d.). Retrieved January 8, 2023, from </w:t>
      </w:r>
      <w:hyperlink r:id="rId18" w:history="1">
        <w:r w:rsidR="006843BC" w:rsidRPr="00EF7385">
          <w:rPr>
            <w:rStyle w:val="Hyperlink"/>
            <w:rFonts w:ascii="Arial" w:hAnsi="Arial" w:cs="Arial"/>
          </w:rPr>
          <w:t>https://msrc.microsoft.com/update-guide/en-US/vulnerability/CVE-2020-1113</w:t>
        </w:r>
      </w:hyperlink>
      <w:bookmarkEnd w:id="3"/>
    </w:p>
    <w:p w14:paraId="395FF2EA" w14:textId="77777777" w:rsidR="008E7EF4" w:rsidRPr="00EF7385" w:rsidRDefault="008E7EF4" w:rsidP="008E7EF4">
      <w:pPr>
        <w:pStyle w:val="NormalWeb"/>
        <w:numPr>
          <w:ilvl w:val="0"/>
          <w:numId w:val="3"/>
        </w:numPr>
        <w:rPr>
          <w:rFonts w:ascii="Arial" w:hAnsi="Arial" w:cs="Arial"/>
          <w:sz w:val="22"/>
          <w:szCs w:val="22"/>
        </w:rPr>
      </w:pPr>
      <w:bookmarkStart w:id="4" w:name="_Ref124087160"/>
      <w:r w:rsidRPr="00EF7385">
        <w:rPr>
          <w:rFonts w:ascii="Arial" w:hAnsi="Arial" w:cs="Arial"/>
          <w:i/>
          <w:iCs/>
          <w:sz w:val="22"/>
          <w:szCs w:val="22"/>
        </w:rPr>
        <w:t>CVE-2017-11780</w:t>
      </w:r>
      <w:r w:rsidRPr="00EF7385">
        <w:rPr>
          <w:rFonts w:ascii="Arial" w:hAnsi="Arial" w:cs="Arial"/>
          <w:sz w:val="22"/>
          <w:szCs w:val="22"/>
        </w:rPr>
        <w:t>. CVE. (n.d.). Retrieved January 8, 2023, from https://cve.mitre.org/cgi-bin/cvename.cgi?name=CVE-2017-11780</w:t>
      </w:r>
      <w:bookmarkEnd w:id="4"/>
      <w:r w:rsidRPr="00EF7385">
        <w:rPr>
          <w:rFonts w:ascii="Arial" w:hAnsi="Arial" w:cs="Arial"/>
          <w:sz w:val="22"/>
          <w:szCs w:val="22"/>
        </w:rPr>
        <w:t xml:space="preserve"> </w:t>
      </w:r>
    </w:p>
    <w:p w14:paraId="012CC78C" w14:textId="77777777" w:rsidR="00EF7385" w:rsidRPr="00EF7385" w:rsidRDefault="00EF7385" w:rsidP="00EF7385">
      <w:pPr>
        <w:pStyle w:val="NormalWeb"/>
        <w:numPr>
          <w:ilvl w:val="0"/>
          <w:numId w:val="3"/>
        </w:numPr>
        <w:rPr>
          <w:rFonts w:ascii="Arial" w:hAnsi="Arial" w:cs="Arial"/>
          <w:sz w:val="22"/>
          <w:szCs w:val="22"/>
        </w:rPr>
      </w:pPr>
      <w:bookmarkStart w:id="5" w:name="_Ref124118956"/>
      <w:r w:rsidRPr="00EF7385">
        <w:rPr>
          <w:rFonts w:ascii="Arial" w:hAnsi="Arial" w:cs="Arial"/>
          <w:i/>
          <w:iCs/>
          <w:sz w:val="22"/>
          <w:szCs w:val="22"/>
        </w:rPr>
        <w:t>Chargen Probe Utility</w:t>
      </w:r>
      <w:r w:rsidRPr="00EF7385">
        <w:rPr>
          <w:rFonts w:ascii="Arial" w:hAnsi="Arial" w:cs="Arial"/>
          <w:sz w:val="22"/>
          <w:szCs w:val="22"/>
        </w:rPr>
        <w:t>. Rapid7. (n.d.). Retrieved January 9, 2023, from https://www.rapid7.com/db/modules/auxiliary/scanner/chargen/chargen_probe/</w:t>
      </w:r>
      <w:bookmarkEnd w:id="5"/>
      <w:r w:rsidRPr="00EF7385">
        <w:rPr>
          <w:rFonts w:ascii="Arial" w:hAnsi="Arial" w:cs="Arial"/>
          <w:sz w:val="22"/>
          <w:szCs w:val="22"/>
        </w:rPr>
        <w:t xml:space="preserve"> </w:t>
      </w:r>
    </w:p>
    <w:p w14:paraId="20B1A027" w14:textId="77777777" w:rsidR="00C30355" w:rsidRDefault="00C30355" w:rsidP="00C30355">
      <w:pPr>
        <w:pStyle w:val="NormalWeb"/>
        <w:numPr>
          <w:ilvl w:val="0"/>
          <w:numId w:val="3"/>
        </w:numPr>
      </w:pPr>
      <w:bookmarkStart w:id="6" w:name="_Ref124183074"/>
      <w:r>
        <w:rPr>
          <w:i/>
          <w:iCs/>
        </w:rPr>
        <w:t>Microsoft</w:t>
      </w:r>
      <w:r>
        <w:t>. Microsoft Support. (n.d.). Retrieved January 8, 2023, from https://support.microsoft.com/en-us/topic/how-to-configure-rpc-to-use-certain-ports-and-how-to-help-secure-those-ports-by-using-ipsec-2a94b798-063a-479a-8452-9cf07ac613d9</w:t>
      </w:r>
      <w:bookmarkEnd w:id="6"/>
      <w:r>
        <w:t xml:space="preserve"> </w:t>
      </w:r>
    </w:p>
    <w:p w14:paraId="1B7AE52F" w14:textId="77777777" w:rsidR="00C30355" w:rsidRDefault="00C30355" w:rsidP="00C30355">
      <w:pPr>
        <w:pStyle w:val="NormalWeb"/>
        <w:numPr>
          <w:ilvl w:val="0"/>
          <w:numId w:val="3"/>
        </w:numPr>
      </w:pPr>
      <w:bookmarkStart w:id="7" w:name="_Ref124183156"/>
      <w:r>
        <w:t xml:space="preserve">Deland-Han. (n.d.). </w:t>
      </w:r>
      <w:r>
        <w:rPr>
          <w:i/>
          <w:iCs/>
        </w:rPr>
        <w:t>How to detect, enable and disable smbv1, smbv2, and SMBv3 in windows</w:t>
      </w:r>
      <w:r>
        <w:t>. Microsoft Learn. Retrieved January 9, 2023, from https://learn.microsoft.com/en-us/windows-server/storage/file-server/troubleshoot/detect-enable-and-disable-smbv1-v2-v3?tabs=server</w:t>
      </w:r>
      <w:bookmarkEnd w:id="7"/>
      <w:r>
        <w:t xml:space="preserve"> </w:t>
      </w:r>
    </w:p>
    <w:p w14:paraId="307AD7A1" w14:textId="77777777" w:rsidR="008E7EF4" w:rsidRDefault="008E7EF4" w:rsidP="00C30355">
      <w:pPr>
        <w:pStyle w:val="ListParagraph"/>
        <w:rPr>
          <w:rFonts w:ascii="Arial" w:hAnsi="Arial" w:cs="Arial"/>
        </w:rPr>
      </w:pPr>
    </w:p>
    <w:p w14:paraId="3FD1DB04" w14:textId="741A0CD4" w:rsidR="006843BC" w:rsidRDefault="006843BC" w:rsidP="006843BC">
      <w:pPr>
        <w:rPr>
          <w:rFonts w:ascii="Arial" w:hAnsi="Arial" w:cs="Arial"/>
        </w:rPr>
      </w:pPr>
    </w:p>
    <w:p w14:paraId="266B1801" w14:textId="7584A2EB" w:rsidR="006843BC" w:rsidRDefault="006843BC" w:rsidP="006843BC">
      <w:pPr>
        <w:rPr>
          <w:rFonts w:ascii="Arial" w:hAnsi="Arial" w:cs="Arial"/>
        </w:rPr>
      </w:pPr>
    </w:p>
    <w:p w14:paraId="11FAFCC0" w14:textId="64BEFB09" w:rsidR="00250D01" w:rsidRDefault="00250D01" w:rsidP="00250D01">
      <w:pPr>
        <w:rPr>
          <w:rFonts w:ascii="Arial" w:hAnsi="Arial" w:cs="Arial"/>
        </w:rPr>
      </w:pPr>
    </w:p>
    <w:sectPr w:rsidR="00250D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FA6188"/>
    <w:multiLevelType w:val="hybridMultilevel"/>
    <w:tmpl w:val="19869BB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6B1957"/>
    <w:multiLevelType w:val="hybridMultilevel"/>
    <w:tmpl w:val="FAAA0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D306EE"/>
    <w:multiLevelType w:val="hybridMultilevel"/>
    <w:tmpl w:val="03226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1147401">
    <w:abstractNumId w:val="0"/>
  </w:num>
  <w:num w:numId="2" w16cid:durableId="1309897932">
    <w:abstractNumId w:val="2"/>
  </w:num>
  <w:num w:numId="3" w16cid:durableId="7726333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53B"/>
    <w:rsid w:val="000068E3"/>
    <w:rsid w:val="00034228"/>
    <w:rsid w:val="00071FFD"/>
    <w:rsid w:val="001D4188"/>
    <w:rsid w:val="00250D01"/>
    <w:rsid w:val="00266534"/>
    <w:rsid w:val="00281F54"/>
    <w:rsid w:val="002A2DD5"/>
    <w:rsid w:val="00343A17"/>
    <w:rsid w:val="00525F3B"/>
    <w:rsid w:val="00540CFF"/>
    <w:rsid w:val="005D053B"/>
    <w:rsid w:val="005D44DE"/>
    <w:rsid w:val="005E16F0"/>
    <w:rsid w:val="006843BC"/>
    <w:rsid w:val="00696B20"/>
    <w:rsid w:val="006D6462"/>
    <w:rsid w:val="00865AA5"/>
    <w:rsid w:val="008855AC"/>
    <w:rsid w:val="00885C11"/>
    <w:rsid w:val="008A4911"/>
    <w:rsid w:val="008E7EF4"/>
    <w:rsid w:val="008F2A9A"/>
    <w:rsid w:val="0095444B"/>
    <w:rsid w:val="009A2879"/>
    <w:rsid w:val="009E0A95"/>
    <w:rsid w:val="00A2599C"/>
    <w:rsid w:val="00A6263B"/>
    <w:rsid w:val="00AF2398"/>
    <w:rsid w:val="00B013DA"/>
    <w:rsid w:val="00C22C66"/>
    <w:rsid w:val="00C30355"/>
    <w:rsid w:val="00C35B13"/>
    <w:rsid w:val="00CB2147"/>
    <w:rsid w:val="00CD1A98"/>
    <w:rsid w:val="00CD3CB5"/>
    <w:rsid w:val="00DE1D33"/>
    <w:rsid w:val="00E2734D"/>
    <w:rsid w:val="00EF1A26"/>
    <w:rsid w:val="00EF7385"/>
    <w:rsid w:val="00FE07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D2C04"/>
  <w15:chartTrackingRefBased/>
  <w15:docId w15:val="{228B7BC2-59DC-42DA-8808-A04C3C8BD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44DE"/>
    <w:pPr>
      <w:ind w:left="720"/>
      <w:contextualSpacing/>
    </w:pPr>
  </w:style>
  <w:style w:type="character" w:styleId="Hyperlink">
    <w:name w:val="Hyperlink"/>
    <w:basedOn w:val="DefaultParagraphFont"/>
    <w:uiPriority w:val="99"/>
    <w:unhideWhenUsed/>
    <w:rsid w:val="00CD3CB5"/>
    <w:rPr>
      <w:color w:val="0563C1" w:themeColor="hyperlink"/>
      <w:u w:val="single"/>
    </w:rPr>
  </w:style>
  <w:style w:type="character" w:styleId="UnresolvedMention">
    <w:name w:val="Unresolved Mention"/>
    <w:basedOn w:val="DefaultParagraphFont"/>
    <w:uiPriority w:val="99"/>
    <w:semiHidden/>
    <w:unhideWhenUsed/>
    <w:rsid w:val="00CD3CB5"/>
    <w:rPr>
      <w:color w:val="605E5C"/>
      <w:shd w:val="clear" w:color="auto" w:fill="E1DFDD"/>
    </w:rPr>
  </w:style>
  <w:style w:type="character" w:styleId="FollowedHyperlink">
    <w:name w:val="FollowedHyperlink"/>
    <w:basedOn w:val="DefaultParagraphFont"/>
    <w:uiPriority w:val="99"/>
    <w:semiHidden/>
    <w:unhideWhenUsed/>
    <w:rsid w:val="00CD3CB5"/>
    <w:rPr>
      <w:color w:val="954F72" w:themeColor="followedHyperlink"/>
      <w:u w:val="single"/>
    </w:rPr>
  </w:style>
  <w:style w:type="paragraph" w:styleId="NormalWeb">
    <w:name w:val="Normal (Web)"/>
    <w:basedOn w:val="Normal"/>
    <w:uiPriority w:val="99"/>
    <w:semiHidden/>
    <w:unhideWhenUsed/>
    <w:rsid w:val="006843B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311365">
      <w:bodyDiv w:val="1"/>
      <w:marLeft w:val="0"/>
      <w:marRight w:val="0"/>
      <w:marTop w:val="0"/>
      <w:marBottom w:val="0"/>
      <w:divBdr>
        <w:top w:val="none" w:sz="0" w:space="0" w:color="auto"/>
        <w:left w:val="none" w:sz="0" w:space="0" w:color="auto"/>
        <w:bottom w:val="none" w:sz="0" w:space="0" w:color="auto"/>
        <w:right w:val="none" w:sz="0" w:space="0" w:color="auto"/>
      </w:divBdr>
    </w:div>
    <w:div w:id="730037980">
      <w:bodyDiv w:val="1"/>
      <w:marLeft w:val="0"/>
      <w:marRight w:val="0"/>
      <w:marTop w:val="0"/>
      <w:marBottom w:val="0"/>
      <w:divBdr>
        <w:top w:val="none" w:sz="0" w:space="0" w:color="auto"/>
        <w:left w:val="none" w:sz="0" w:space="0" w:color="auto"/>
        <w:bottom w:val="none" w:sz="0" w:space="0" w:color="auto"/>
        <w:right w:val="none" w:sz="0" w:space="0" w:color="auto"/>
      </w:divBdr>
    </w:div>
    <w:div w:id="756558092">
      <w:bodyDiv w:val="1"/>
      <w:marLeft w:val="0"/>
      <w:marRight w:val="0"/>
      <w:marTop w:val="0"/>
      <w:marBottom w:val="0"/>
      <w:divBdr>
        <w:top w:val="none" w:sz="0" w:space="0" w:color="auto"/>
        <w:left w:val="none" w:sz="0" w:space="0" w:color="auto"/>
        <w:bottom w:val="none" w:sz="0" w:space="0" w:color="auto"/>
        <w:right w:val="none" w:sz="0" w:space="0" w:color="auto"/>
      </w:divBdr>
    </w:div>
    <w:div w:id="1302463654">
      <w:bodyDiv w:val="1"/>
      <w:marLeft w:val="0"/>
      <w:marRight w:val="0"/>
      <w:marTop w:val="0"/>
      <w:marBottom w:val="0"/>
      <w:divBdr>
        <w:top w:val="none" w:sz="0" w:space="0" w:color="auto"/>
        <w:left w:val="none" w:sz="0" w:space="0" w:color="auto"/>
        <w:bottom w:val="none" w:sz="0" w:space="0" w:color="auto"/>
        <w:right w:val="none" w:sz="0" w:space="0" w:color="auto"/>
      </w:divBdr>
    </w:div>
    <w:div w:id="136721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mailto:admin@example.com" TargetMode="External"/><Relationship Id="rId18" Type="http://schemas.openxmlformats.org/officeDocument/2006/relationships/hyperlink" Target="https://msrc.microsoft.com/update-guide/en-US/vulnerability/CVE-2020-1113"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cwe.mitre.org/data/definitions/295.html" TargetMode="External"/><Relationship Id="rId2" Type="http://schemas.openxmlformats.org/officeDocument/2006/relationships/styles" Target="styles.xml"/><Relationship Id="rId16" Type="http://schemas.openxmlformats.org/officeDocument/2006/relationships/hyperlink" Target="https://cve.mitre.org/cgi-bin/cvename.cgi?name=CVE-2020-1113"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2384</TotalTime>
  <Pages>8</Pages>
  <Words>925</Words>
  <Characters>5279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Jiang</dc:creator>
  <cp:keywords/>
  <dc:description/>
  <cp:lastModifiedBy>Robin Jiang</cp:lastModifiedBy>
  <cp:revision>7</cp:revision>
  <dcterms:created xsi:type="dcterms:W3CDTF">2023-01-08T06:21:00Z</dcterms:created>
  <dcterms:modified xsi:type="dcterms:W3CDTF">2023-02-20T22:38:00Z</dcterms:modified>
</cp:coreProperties>
</file>