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Network Performance Management Tool – Architecture Document</w:t>
      </w:r>
    </w:p>
    <w:p/>
    <w:p>
      <w:r>
        <w:t>1. Purpose and Scope</w:t>
      </w:r>
    </w:p>
    <w:p>
      <w:r>
        <w:t>The Network Performance Management Tool (NPMT) is a web-based analytics platform that ingests telemetry and KPIs from telecom and network infrastructure and provides near-real-time dashboards, alerting, and investigation workflows for network operations teams.</w:t>
      </w:r>
    </w:p>
    <w:p/>
    <w:p>
      <w:r>
        <w:t>2. System Context</w:t>
      </w:r>
    </w:p>
    <w:p>
      <w:r>
        <w:t>Users access the platform via a Web UI which communicates with backend services through an API Gateway. The backend integrates with time-series analytics storage (Druid), relational metadata storage (PostgreSQL), authentication providers, and notification systems.</w:t>
      </w:r>
    </w:p>
    <w:p/>
    <w:p>
      <w:r>
        <w:t>3. Frontend (Web UI)</w:t>
      </w:r>
    </w:p>
    <w:p>
      <w:r>
        <w:t>The Web UI is a React-based single-page application that provides dashboards, filters, drilldowns, investigation workflows, saved views, and exports. All data access is performed through backend APIs.</w:t>
      </w:r>
    </w:p>
    <w:p/>
    <w:p>
      <w:r>
        <w:t>4. API Layer (Gateway / BFF)</w:t>
      </w:r>
    </w:p>
    <w:p>
      <w:r>
        <w:t>The API layer acts as a Backend-for-Frontend, enforcing authentication, authorization, rate limiting, and request shaping. It routes requests to internal services such as Query Service, KPI Service, Metadata Service, and Alert Service.</w:t>
      </w:r>
    </w:p>
    <w:p/>
    <w:p>
      <w:r>
        <w:t>5. Query Service</w:t>
      </w:r>
    </w:p>
    <w:p>
      <w:r>
        <w:t>The Query Service translates UI filters into Druid SQL or native queries, executes analytical queries, enforces query safety limits, and returns structured results for visualization.</w:t>
      </w:r>
    </w:p>
    <w:p/>
    <w:p>
      <w:r>
        <w:t>6. KPI Computation Service</w:t>
      </w:r>
    </w:p>
    <w:p>
      <w:r>
        <w:t>The KPI Service computes derived KPIs from raw counters using batch and incremental modes. It writes computed results back to Druid and stores run metadata, status, and audit information in PostgreSQL.</w:t>
      </w:r>
    </w:p>
    <w:p/>
    <w:p>
      <w:r>
        <w:t>7. Metadata Service</w:t>
      </w:r>
    </w:p>
    <w:p>
      <w:r>
        <w:t>The Metadata Service manages application metadata including users, roles, KPI definitions, dashboards, saved queries, and audit logs using PostgreSQL.</w:t>
      </w:r>
    </w:p>
    <w:p/>
    <w:p>
      <w:r>
        <w:t>8. Alerting Service</w:t>
      </w:r>
    </w:p>
    <w:p>
      <w:r>
        <w:t>The Alerting Service periodically evaluates KPI streams against alert rules, persists alert instances, sends notifications, and optionally integrates with external ticketing systems.</w:t>
      </w:r>
    </w:p>
    <w:p/>
    <w:p>
      <w:r>
        <w:t>9. Job Orchestration and Workers</w:t>
      </w:r>
    </w:p>
    <w:p>
      <w:r>
        <w:t>Long-running tasks such as KPI recomputation and large exports are executed asynchronously using a job queue and scalable worker processes.</w:t>
      </w:r>
    </w:p>
    <w:p/>
    <w:p>
      <w:r>
        <w:t>10. Data Storage and Flow</w:t>
      </w:r>
    </w:p>
    <w:p>
      <w:r>
        <w:t>Druid is used for time-series and OLAP analytics, while PostgreSQL stores configuration and metadata. Telemetry ingestion pipelines populate Druid segments which are later consumed by KPI workflows.</w:t>
      </w:r>
    </w:p>
    <w:p/>
    <w:p>
      <w:r>
        <w:t>11. Key User Flows</w:t>
      </w:r>
    </w:p>
    <w:p>
      <w:r>
        <w:t>A) Dashboard Load Flow:</w:t>
      </w:r>
    </w:p>
    <w:p>
      <w:r>
        <w:t>User opens dashboard, API validates access, loads dashboard config, queries Druid, and returns results for rendering.</w:t>
      </w:r>
    </w:p>
    <w:p/>
    <w:p>
      <w:r>
        <w:t>B) Compute Only New Data Flow:</w:t>
      </w:r>
    </w:p>
    <w:p>
      <w:r>
        <w:t>User triggers KPI job, missing partitions are identified, workers compute results, Druid is updated, and UI reflects completion.</w:t>
      </w:r>
    </w:p>
    <w:p/>
    <w:p>
      <w:r>
        <w:t>C) Alert Evaluation Flow:</w:t>
      </w:r>
    </w:p>
    <w:p>
      <w:r>
        <w:t>Alert service queries recent KPIs, evaluates rules, stores alerts, and sends notifications.</w:t>
      </w:r>
    </w:p>
    <w:p/>
    <w:p>
      <w:r>
        <w:t>12. Deployment View</w:t>
      </w:r>
    </w:p>
    <w:p>
      <w:r>
        <w:t>The system is deployed as containerized services behind load balancers, with horizontally scalable workers, a Druid cluster, managed PostgreSQL, and centralized observability.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