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86DA8" w14:textId="6DDD9F56" w:rsidR="00276287" w:rsidRPr="009B11DB" w:rsidRDefault="00F632A7" w:rsidP="00490157">
      <w:pPr>
        <w:spacing w:after="0"/>
        <w:rPr>
          <w:sz w:val="20"/>
          <w:szCs w:val="20"/>
        </w:rPr>
      </w:pPr>
      <w:r w:rsidRPr="009B11DB">
        <w:rPr>
          <w:sz w:val="20"/>
          <w:szCs w:val="20"/>
        </w:rPr>
        <w:t xml:space="preserve">Your task is to assist in completing a config file that </w:t>
      </w:r>
      <w:r w:rsidR="00490157" w:rsidRPr="009B11DB">
        <w:rPr>
          <w:sz w:val="20"/>
          <w:szCs w:val="20"/>
        </w:rPr>
        <w:t xml:space="preserve">is </w:t>
      </w:r>
      <w:r w:rsidRPr="009B11DB">
        <w:rPr>
          <w:sz w:val="20"/>
          <w:szCs w:val="20"/>
        </w:rPr>
        <w:t xml:space="preserve">used to drive a process </w:t>
      </w:r>
      <w:r w:rsidR="00490157" w:rsidRPr="009B11DB">
        <w:rPr>
          <w:sz w:val="20"/>
          <w:szCs w:val="20"/>
        </w:rPr>
        <w:t xml:space="preserve">to </w:t>
      </w:r>
      <w:r w:rsidRPr="009B11DB">
        <w:rPr>
          <w:sz w:val="20"/>
          <w:szCs w:val="20"/>
        </w:rPr>
        <w:t>creat</w:t>
      </w:r>
      <w:r w:rsidR="00490157" w:rsidRPr="009B11DB">
        <w:rPr>
          <w:sz w:val="20"/>
          <w:szCs w:val="20"/>
        </w:rPr>
        <w:t>e</w:t>
      </w:r>
      <w:r w:rsidRPr="009B11DB">
        <w:rPr>
          <w:sz w:val="20"/>
          <w:szCs w:val="20"/>
        </w:rPr>
        <w:t xml:space="preserve"> a </w:t>
      </w:r>
      <w:r w:rsidR="004A0B1C" w:rsidRPr="009B11DB">
        <w:rPr>
          <w:sz w:val="20"/>
          <w:szCs w:val="20"/>
        </w:rPr>
        <w:t>single Canonical Data Model for a Pharmacy Benefits Manager (PBM) organizations Data Lakehouse (DLH)</w:t>
      </w:r>
      <w:r w:rsidRPr="009B11DB">
        <w:rPr>
          <w:sz w:val="20"/>
          <w:szCs w:val="20"/>
        </w:rPr>
        <w:t xml:space="preserve"> from</w:t>
      </w:r>
      <w:r w:rsidR="00495805" w:rsidRPr="009B11DB">
        <w:rPr>
          <w:sz w:val="20"/>
          <w:szCs w:val="20"/>
        </w:rPr>
        <w:t xml:space="preserve"> internal documents and a</w:t>
      </w:r>
      <w:r w:rsidRPr="009B11DB">
        <w:rPr>
          <w:sz w:val="20"/>
          <w:szCs w:val="20"/>
        </w:rPr>
        <w:t xml:space="preserve"> set</w:t>
      </w:r>
      <w:r w:rsidR="00495805" w:rsidRPr="009B11DB">
        <w:rPr>
          <w:sz w:val="20"/>
          <w:szCs w:val="20"/>
        </w:rPr>
        <w:t xml:space="preserve"> of</w:t>
      </w:r>
      <w:r w:rsidRPr="009B11DB">
        <w:rPr>
          <w:sz w:val="20"/>
          <w:szCs w:val="20"/>
        </w:rPr>
        <w:t xml:space="preserve"> </w:t>
      </w:r>
      <w:r w:rsidR="00495805" w:rsidRPr="009B11DB">
        <w:rPr>
          <w:sz w:val="20"/>
          <w:szCs w:val="20"/>
        </w:rPr>
        <w:t xml:space="preserve">industry </w:t>
      </w:r>
      <w:r w:rsidR="004A0B1C" w:rsidRPr="009B11DB">
        <w:rPr>
          <w:sz w:val="20"/>
          <w:szCs w:val="20"/>
        </w:rPr>
        <w:t xml:space="preserve">standard </w:t>
      </w:r>
      <w:r w:rsidRPr="009B11DB">
        <w:rPr>
          <w:sz w:val="20"/>
          <w:szCs w:val="20"/>
        </w:rPr>
        <w:t>inputs.</w:t>
      </w:r>
      <w:r w:rsidR="004A0B1C" w:rsidRPr="009B11DB">
        <w:rPr>
          <w:sz w:val="20"/>
          <w:szCs w:val="20"/>
        </w:rPr>
        <w:t xml:space="preserve"> </w:t>
      </w:r>
      <w:r w:rsidR="002B78C1">
        <w:rPr>
          <w:sz w:val="20"/>
          <w:szCs w:val="20"/>
        </w:rPr>
        <w:t xml:space="preserve">  The “Description” is of HIGH IMPORTANCE as it is used in 40 AI API calls to set context for the CDM being developed, it is CRITICAL to </w:t>
      </w:r>
      <w:proofErr w:type="gramStart"/>
      <w:r w:rsidR="002B78C1">
        <w:rPr>
          <w:sz w:val="20"/>
          <w:szCs w:val="20"/>
        </w:rPr>
        <w:t>give DEEP CONSIDERATION to</w:t>
      </w:r>
      <w:proofErr w:type="gramEnd"/>
      <w:r w:rsidR="002B78C1">
        <w:rPr>
          <w:sz w:val="20"/>
          <w:szCs w:val="20"/>
        </w:rPr>
        <w:t xml:space="preserve"> create a proper Description.   Attached </w:t>
      </w:r>
      <w:proofErr w:type="gramStart"/>
      <w:r w:rsidR="002B78C1">
        <w:rPr>
          <w:sz w:val="20"/>
          <w:szCs w:val="20"/>
        </w:rPr>
        <w:t>for</w:t>
      </w:r>
      <w:proofErr w:type="gramEnd"/>
      <w:r w:rsidR="002B78C1">
        <w:rPr>
          <w:sz w:val="20"/>
          <w:szCs w:val="20"/>
        </w:rPr>
        <w:t xml:space="preserve"> some business context is the analysis guardrail file and domain context glue files.  It is IMPORTANT to use the attached files ONLY AS A REFERENCE – the organization is seeking to develop CDMs that represent the PBM industry and the future state, not just current state</w:t>
      </w:r>
    </w:p>
    <w:p w14:paraId="0BB4D471" w14:textId="77777777" w:rsidR="00276287" w:rsidRPr="009B11DB" w:rsidRDefault="00276287" w:rsidP="00490157">
      <w:pPr>
        <w:spacing w:after="0"/>
        <w:rPr>
          <w:sz w:val="20"/>
          <w:szCs w:val="20"/>
        </w:rPr>
      </w:pPr>
    </w:p>
    <w:p w14:paraId="6AECE532" w14:textId="7B12FE6D" w:rsidR="00490157" w:rsidRPr="009B11DB" w:rsidRDefault="00490157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Instructions:</w:t>
      </w:r>
      <w:r w:rsidRPr="009B11DB">
        <w:rPr>
          <w:sz w:val="20"/>
          <w:szCs w:val="20"/>
        </w:rPr>
        <w:t xml:space="preserve"> Fill in </w:t>
      </w:r>
      <w:r w:rsidR="003072DE" w:rsidRPr="009B11DB">
        <w:rPr>
          <w:sz w:val="20"/>
          <w:szCs w:val="20"/>
        </w:rPr>
        <w:t>the following fields</w:t>
      </w:r>
      <w:r w:rsidR="004A0B1C" w:rsidRPr="009B11DB">
        <w:rPr>
          <w:sz w:val="20"/>
          <w:szCs w:val="20"/>
        </w:rPr>
        <w:t xml:space="preserve"> in</w:t>
      </w:r>
      <w:r w:rsidR="003072DE" w:rsidRPr="009B11DB">
        <w:rPr>
          <w:sz w:val="20"/>
          <w:szCs w:val="20"/>
        </w:rPr>
        <w:t xml:space="preserve"> </w:t>
      </w:r>
      <w:r w:rsidRPr="009B11DB">
        <w:rPr>
          <w:sz w:val="20"/>
          <w:szCs w:val="20"/>
        </w:rPr>
        <w:t>the attached template.json</w:t>
      </w:r>
    </w:p>
    <w:p w14:paraId="7303DFC2" w14:textId="6533ED7D" w:rsidR="00490157" w:rsidRPr="009B11DB" w:rsidRDefault="001C4B8B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Domain:</w:t>
      </w:r>
      <w:r w:rsidRPr="009B11DB">
        <w:rPr>
          <w:sz w:val="20"/>
          <w:szCs w:val="20"/>
        </w:rPr>
        <w:t xml:space="preserve"> </w:t>
      </w:r>
      <w:r w:rsidR="003A1A72" w:rsidRPr="009B11DB">
        <w:rPr>
          <w:sz w:val="20"/>
          <w:szCs w:val="20"/>
        </w:rPr>
        <w:t>This CDM will be “</w:t>
      </w:r>
      <w:r w:rsidR="002B78C1">
        <w:rPr>
          <w:sz w:val="20"/>
          <w:szCs w:val="20"/>
        </w:rPr>
        <w:t>Formulary</w:t>
      </w:r>
      <w:r w:rsidR="003A1A72" w:rsidRPr="009B11DB">
        <w:rPr>
          <w:sz w:val="20"/>
          <w:szCs w:val="20"/>
        </w:rPr>
        <w:t>”</w:t>
      </w:r>
    </w:p>
    <w:p w14:paraId="34A9D43F" w14:textId="4AB8C770" w:rsidR="004A0B1C" w:rsidRPr="009B11DB" w:rsidRDefault="004A0B1C" w:rsidP="004A0B1C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Description:</w:t>
      </w:r>
      <w:r w:rsidR="00EA48DC" w:rsidRPr="009B11DB">
        <w:rPr>
          <w:sz w:val="20"/>
          <w:szCs w:val="20"/>
        </w:rPr>
        <w:t xml:space="preserve"> Create a</w:t>
      </w:r>
      <w:r w:rsidR="003A1A72" w:rsidRPr="009B11DB">
        <w:rPr>
          <w:sz w:val="20"/>
          <w:szCs w:val="20"/>
        </w:rPr>
        <w:t xml:space="preserve"> few sentences</w:t>
      </w:r>
      <w:r w:rsidR="00EA48DC" w:rsidRPr="009B11DB">
        <w:rPr>
          <w:sz w:val="20"/>
          <w:szCs w:val="20"/>
        </w:rPr>
        <w:t xml:space="preserve"> description </w:t>
      </w:r>
      <w:r w:rsidR="003A1A72" w:rsidRPr="009B11DB">
        <w:rPr>
          <w:sz w:val="20"/>
          <w:szCs w:val="20"/>
        </w:rPr>
        <w:t xml:space="preserve">to describe the selected CDM </w:t>
      </w:r>
      <w:r w:rsidR="00EA48DC" w:rsidRPr="009B11DB">
        <w:rPr>
          <w:sz w:val="20"/>
          <w:szCs w:val="20"/>
        </w:rPr>
        <w:t>that will be used in downstream</w:t>
      </w:r>
      <w:r w:rsidR="003A1A72" w:rsidRPr="009B11DB">
        <w:rPr>
          <w:sz w:val="20"/>
          <w:szCs w:val="20"/>
        </w:rPr>
        <w:t xml:space="preserve"> AI prompts to create focus and context for responses.  The description should c</w:t>
      </w:r>
      <w:r w:rsidRPr="009B11DB">
        <w:rPr>
          <w:sz w:val="20"/>
          <w:szCs w:val="20"/>
        </w:rPr>
        <w:t xml:space="preserve">onsidering </w:t>
      </w:r>
      <w:r w:rsidR="003A1A72" w:rsidRPr="009B11DB">
        <w:rPr>
          <w:sz w:val="20"/>
          <w:szCs w:val="20"/>
        </w:rPr>
        <w:t xml:space="preserve">the CDM supports </w:t>
      </w:r>
      <w:r w:rsidRPr="009B11DB">
        <w:rPr>
          <w:sz w:val="20"/>
          <w:szCs w:val="20"/>
        </w:rPr>
        <w:t xml:space="preserve">a </w:t>
      </w:r>
      <w:r w:rsidR="00495805" w:rsidRPr="009B11DB">
        <w:rPr>
          <w:sz w:val="20"/>
          <w:szCs w:val="20"/>
        </w:rPr>
        <w:t>PBM</w:t>
      </w:r>
      <w:r w:rsidRPr="009B11DB">
        <w:rPr>
          <w:sz w:val="20"/>
          <w:szCs w:val="20"/>
        </w:rPr>
        <w:t xml:space="preserve"> </w:t>
      </w:r>
      <w:r w:rsidR="00476171" w:rsidRPr="009B11DB">
        <w:rPr>
          <w:sz w:val="20"/>
          <w:szCs w:val="20"/>
        </w:rPr>
        <w:t>business</w:t>
      </w:r>
      <w:r w:rsidR="00091769" w:rsidRPr="009B11DB">
        <w:rPr>
          <w:sz w:val="20"/>
          <w:szCs w:val="20"/>
        </w:rPr>
        <w:t xml:space="preserve">, with a </w:t>
      </w:r>
      <w:r w:rsidR="00EA48DC" w:rsidRPr="009B11DB">
        <w:rPr>
          <w:sz w:val="20"/>
          <w:szCs w:val="20"/>
        </w:rPr>
        <w:t>pass-through</w:t>
      </w:r>
      <w:r w:rsidR="00091769" w:rsidRPr="009B11DB">
        <w:rPr>
          <w:sz w:val="20"/>
          <w:szCs w:val="20"/>
        </w:rPr>
        <w:t xml:space="preserve"> model, as well as needing to support</w:t>
      </w:r>
      <w:r w:rsidR="00EA48DC" w:rsidRPr="009B11DB">
        <w:rPr>
          <w:sz w:val="20"/>
          <w:szCs w:val="20"/>
        </w:rPr>
        <w:t xml:space="preserve"> a specialty drug / care coordinator business</w:t>
      </w:r>
    </w:p>
    <w:p w14:paraId="34CA07DE" w14:textId="634EF71A" w:rsidR="00490157" w:rsidRPr="009B11DB" w:rsidRDefault="001C4B8B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Type:</w:t>
      </w:r>
      <w:r w:rsidRPr="009B11DB">
        <w:rPr>
          <w:sz w:val="20"/>
          <w:szCs w:val="20"/>
        </w:rPr>
        <w:t xml:space="preserve"> C</w:t>
      </w:r>
      <w:r w:rsidR="00F632A7" w:rsidRPr="009B11DB">
        <w:rPr>
          <w:sz w:val="20"/>
          <w:szCs w:val="20"/>
        </w:rPr>
        <w:t>onsider the following</w:t>
      </w:r>
      <w:r w:rsidR="004A0B1C" w:rsidRPr="009B11DB">
        <w:rPr>
          <w:sz w:val="20"/>
          <w:szCs w:val="20"/>
        </w:rPr>
        <w:t xml:space="preserve"> when selecting type:</w:t>
      </w:r>
    </w:p>
    <w:p w14:paraId="507F0040" w14:textId="12B7EB49" w:rsidR="00F632A7" w:rsidRPr="009B11DB" w:rsidRDefault="00F632A7" w:rsidP="00490157">
      <w:pPr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Core Canonicals:</w:t>
      </w:r>
    </w:p>
    <w:p w14:paraId="3339865F" w14:textId="77777777" w:rsidR="00F632A7" w:rsidRPr="009B11DB" w:rsidRDefault="00F632A7" w:rsidP="00490157">
      <w:pPr>
        <w:numPr>
          <w:ilvl w:val="1"/>
          <w:numId w:val="1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Define the who and what of the enterprise — Member, Provider, Drug, Plan.</w:t>
      </w:r>
    </w:p>
    <w:p w14:paraId="40E4AC4D" w14:textId="77777777" w:rsidR="00F632A7" w:rsidRPr="009B11DB" w:rsidRDefault="00F632A7" w:rsidP="00490157">
      <w:pPr>
        <w:numPr>
          <w:ilvl w:val="1"/>
          <w:numId w:val="1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These are the anchor entities that every business function depends on.</w:t>
      </w:r>
    </w:p>
    <w:p w14:paraId="1FB2CBE2" w14:textId="77777777" w:rsidR="00F632A7" w:rsidRPr="009B11DB" w:rsidRDefault="00F632A7" w:rsidP="00490157">
      <w:pPr>
        <w:numPr>
          <w:ilvl w:val="1"/>
          <w:numId w:val="1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They are reusable, stable, and rarely change in definition (e.g., what a Member is doesn’t change across Claims or UM).</w:t>
      </w:r>
    </w:p>
    <w:p w14:paraId="294462A3" w14:textId="77777777" w:rsidR="00F632A7" w:rsidRPr="009B11DB" w:rsidRDefault="00F632A7" w:rsidP="00490157">
      <w:pPr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Functional Canonicals:</w:t>
      </w:r>
    </w:p>
    <w:p w14:paraId="3F88D045" w14:textId="5648114D" w:rsidR="00F632A7" w:rsidRPr="009B11DB" w:rsidRDefault="00F632A7" w:rsidP="00490157">
      <w:pPr>
        <w:numPr>
          <w:ilvl w:val="1"/>
          <w:numId w:val="2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Define the actions and events in each business solution — Claims, Eligibility, UM requests, Formulary</w:t>
      </w:r>
      <w:r w:rsidR="00046307">
        <w:rPr>
          <w:sz w:val="16"/>
          <w:szCs w:val="16"/>
        </w:rPr>
        <w:t>, Benefit</w:t>
      </w:r>
      <w:r w:rsidRPr="009B11DB">
        <w:rPr>
          <w:sz w:val="16"/>
          <w:szCs w:val="16"/>
        </w:rPr>
        <w:t>, Finance transactions.</w:t>
      </w:r>
    </w:p>
    <w:p w14:paraId="7EAAC4B9" w14:textId="77777777" w:rsidR="00F632A7" w:rsidRPr="009B11DB" w:rsidRDefault="00F632A7" w:rsidP="00490157">
      <w:pPr>
        <w:numPr>
          <w:ilvl w:val="1"/>
          <w:numId w:val="2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These describe how the enterprise operates using the core entities.</w:t>
      </w:r>
    </w:p>
    <w:p w14:paraId="7849EF5B" w14:textId="77777777" w:rsidR="00F632A7" w:rsidRPr="009B11DB" w:rsidRDefault="00F632A7" w:rsidP="00490157">
      <w:pPr>
        <w:numPr>
          <w:ilvl w:val="1"/>
          <w:numId w:val="2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They are context-specific and evolve as business rules and regulations change.</w:t>
      </w:r>
    </w:p>
    <w:p w14:paraId="6DCA8E3A" w14:textId="68908183" w:rsidR="00F632A7" w:rsidRPr="009B11DB" w:rsidRDefault="00490157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Core Dependency:</w:t>
      </w:r>
      <w:r w:rsidRPr="009B11DB">
        <w:rPr>
          <w:sz w:val="20"/>
          <w:szCs w:val="20"/>
        </w:rPr>
        <w:t xml:space="preserve"> Does this </w:t>
      </w:r>
      <w:r w:rsidR="004A0B1C" w:rsidRPr="009B11DB">
        <w:rPr>
          <w:sz w:val="20"/>
          <w:szCs w:val="20"/>
        </w:rPr>
        <w:t>CDM</w:t>
      </w:r>
      <w:r w:rsidRPr="009B11DB">
        <w:rPr>
          <w:sz w:val="20"/>
          <w:szCs w:val="20"/>
        </w:rPr>
        <w:t xml:space="preserve"> directly depend on another model, for example PRESCRIBER is dependent on </w:t>
      </w:r>
      <w:r w:rsidR="00C67ABB">
        <w:rPr>
          <w:sz w:val="20"/>
          <w:szCs w:val="20"/>
        </w:rPr>
        <w:t>PROVIDER</w:t>
      </w:r>
    </w:p>
    <w:p w14:paraId="13E500B1" w14:textId="7498631C" w:rsidR="00D803C5" w:rsidRPr="009B11DB" w:rsidRDefault="00D803C5" w:rsidP="00490157">
      <w:pPr>
        <w:spacing w:after="0"/>
        <w:rPr>
          <w:b/>
          <w:bCs/>
          <w:sz w:val="20"/>
          <w:szCs w:val="20"/>
        </w:rPr>
      </w:pPr>
      <w:r w:rsidRPr="009B11DB">
        <w:rPr>
          <w:b/>
          <w:bCs/>
          <w:sz w:val="20"/>
          <w:szCs w:val="20"/>
        </w:rPr>
        <w:t>Input Files:</w:t>
      </w:r>
    </w:p>
    <w:p w14:paraId="639226F0" w14:textId="38E69B3B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Guardrails: </w:t>
      </w:r>
      <w:r w:rsidR="00A3209C">
        <w:rPr>
          <w:sz w:val="20"/>
          <w:szCs w:val="20"/>
        </w:rPr>
        <w:t xml:space="preserve">Use the attached image to identify the </w:t>
      </w:r>
      <w:r w:rsidRPr="009B11DB">
        <w:rPr>
          <w:sz w:val="20"/>
          <w:szCs w:val="20"/>
        </w:rPr>
        <w:t xml:space="preserve">preselected </w:t>
      </w:r>
      <w:r w:rsidR="00A3209C">
        <w:rPr>
          <w:sz w:val="20"/>
          <w:szCs w:val="20"/>
        </w:rPr>
        <w:t>guardrail files and add here in config</w:t>
      </w:r>
      <w:r w:rsidR="001C3131" w:rsidRPr="009B11DB">
        <w:rPr>
          <w:sz w:val="20"/>
          <w:szCs w:val="20"/>
        </w:rPr>
        <w:t>;</w:t>
      </w:r>
      <w:r w:rsidRPr="009B11DB">
        <w:rPr>
          <w:sz w:val="20"/>
          <w:szCs w:val="20"/>
        </w:rPr>
        <w:t xml:space="preserve"> </w:t>
      </w:r>
      <w:r w:rsidR="001C3131">
        <w:rPr>
          <w:sz w:val="20"/>
          <w:szCs w:val="20"/>
        </w:rPr>
        <w:t>files can be identified by GR_XXX.xlsx.  A</w:t>
      </w:r>
      <w:r w:rsidRPr="009B11DB">
        <w:rPr>
          <w:sz w:val="20"/>
          <w:szCs w:val="20"/>
        </w:rPr>
        <w:t xml:space="preserve">dd </w:t>
      </w:r>
      <w:r w:rsidR="001C3131">
        <w:rPr>
          <w:sz w:val="20"/>
          <w:szCs w:val="20"/>
        </w:rPr>
        <w:t>as “directory\</w:t>
      </w:r>
      <w:proofErr w:type="spellStart"/>
      <w:r w:rsidR="001C3131">
        <w:rPr>
          <w:sz w:val="20"/>
          <w:szCs w:val="20"/>
        </w:rPr>
        <w:t>filename.extension</w:t>
      </w:r>
      <w:proofErr w:type="spellEnd"/>
      <w:r w:rsidR="001C3131">
        <w:rPr>
          <w:sz w:val="20"/>
          <w:szCs w:val="20"/>
        </w:rPr>
        <w:t>”</w:t>
      </w:r>
    </w:p>
    <w:p w14:paraId="54B90E96" w14:textId="2BE3D0D7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Glue: </w:t>
      </w:r>
      <w:r w:rsidR="0090457A" w:rsidRPr="009B11DB">
        <w:rPr>
          <w:sz w:val="20"/>
          <w:szCs w:val="20"/>
        </w:rPr>
        <w:t>NO ACTION – This will be completed programmatically</w:t>
      </w:r>
    </w:p>
    <w:p w14:paraId="6A9F6E4C" w14:textId="46A03E4F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DDL: </w:t>
      </w:r>
      <w:r w:rsidR="000706AB" w:rsidRPr="009B11DB">
        <w:rPr>
          <w:sz w:val="20"/>
          <w:szCs w:val="20"/>
        </w:rPr>
        <w:t xml:space="preserve">These files will be preselected and presented in an image; </w:t>
      </w:r>
      <w:r w:rsidR="000706AB">
        <w:rPr>
          <w:sz w:val="20"/>
          <w:szCs w:val="20"/>
        </w:rPr>
        <w:t>files can be identified by DDL_XXX.xlsx.  A</w:t>
      </w:r>
      <w:r w:rsidR="000706AB" w:rsidRPr="009B11DB">
        <w:rPr>
          <w:sz w:val="20"/>
          <w:szCs w:val="20"/>
        </w:rPr>
        <w:t xml:space="preserve">dd </w:t>
      </w:r>
      <w:r w:rsidR="000706AB">
        <w:rPr>
          <w:sz w:val="20"/>
          <w:szCs w:val="20"/>
        </w:rPr>
        <w:t>as “directory\</w:t>
      </w:r>
      <w:proofErr w:type="spellStart"/>
      <w:r w:rsidR="000706AB">
        <w:rPr>
          <w:sz w:val="20"/>
          <w:szCs w:val="20"/>
        </w:rPr>
        <w:t>filename.extension</w:t>
      </w:r>
      <w:proofErr w:type="spellEnd"/>
    </w:p>
    <w:p w14:paraId="01574D87" w14:textId="5FB531FC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</w:r>
      <w:r w:rsidR="00020C04" w:rsidRPr="009B11DB">
        <w:rPr>
          <w:b/>
          <w:bCs/>
          <w:sz w:val="20"/>
          <w:szCs w:val="20"/>
        </w:rPr>
        <w:t>FHIR</w:t>
      </w:r>
      <w:r w:rsidRPr="009B11DB">
        <w:rPr>
          <w:b/>
          <w:bCs/>
          <w:sz w:val="20"/>
          <w:szCs w:val="20"/>
        </w:rPr>
        <w:t xml:space="preserve">: </w:t>
      </w:r>
      <w:r w:rsidR="00020C04" w:rsidRPr="009B11DB">
        <w:rPr>
          <w:sz w:val="20"/>
          <w:szCs w:val="20"/>
        </w:rPr>
        <w:t>NO ACTION – This</w:t>
      </w:r>
      <w:r w:rsidR="009B11DB" w:rsidRPr="009B11DB">
        <w:rPr>
          <w:sz w:val="20"/>
          <w:szCs w:val="20"/>
        </w:rPr>
        <w:t xml:space="preserve"> will be completed programmatically</w:t>
      </w:r>
    </w:p>
    <w:p w14:paraId="21577687" w14:textId="2B89696E" w:rsidR="009B11DB" w:rsidRPr="009B11DB" w:rsidRDefault="009B11DB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DaVinci: </w:t>
      </w:r>
      <w:r w:rsidRPr="009B11DB">
        <w:rPr>
          <w:sz w:val="20"/>
          <w:szCs w:val="20"/>
        </w:rPr>
        <w:t>NO ACTION – This will be completed programmatically</w:t>
      </w:r>
    </w:p>
    <w:p w14:paraId="5862816D" w14:textId="77777777" w:rsidR="009B11DB" w:rsidRDefault="009B11DB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NCPDP General Standards: </w:t>
      </w:r>
      <w:r w:rsidRPr="009B11DB">
        <w:rPr>
          <w:sz w:val="20"/>
          <w:szCs w:val="20"/>
        </w:rPr>
        <w:t>NO ACTION – This will be completed programmatically</w:t>
      </w:r>
    </w:p>
    <w:p w14:paraId="20470F5D" w14:textId="0F94BEA5" w:rsidR="00D803C5" w:rsidRDefault="009B11DB" w:rsidP="009B11DB">
      <w:pPr>
        <w:spacing w:after="0"/>
        <w:ind w:left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 xml:space="preserve">NCPDP Script Standards: </w:t>
      </w:r>
      <w:r w:rsidRPr="009B11DB">
        <w:rPr>
          <w:sz w:val="20"/>
          <w:szCs w:val="20"/>
        </w:rPr>
        <w:t>NO ACTION – This will be completed programmatically</w:t>
      </w:r>
    </w:p>
    <w:p w14:paraId="194641E7" w14:textId="2AC1A743" w:rsidR="00C67ABB" w:rsidRPr="00C67ABB" w:rsidRDefault="00C67ABB" w:rsidP="00C67ABB">
      <w:pPr>
        <w:spacing w:after="0"/>
        <w:rPr>
          <w:sz w:val="20"/>
          <w:szCs w:val="20"/>
        </w:rPr>
      </w:pPr>
      <w:r>
        <w:rPr>
          <w:b/>
          <w:bCs/>
          <w:sz w:val="20"/>
          <w:szCs w:val="20"/>
        </w:rPr>
        <w:t>Thresholds:</w:t>
      </w:r>
      <w:r>
        <w:rPr>
          <w:sz w:val="20"/>
          <w:szCs w:val="20"/>
        </w:rPr>
        <w:t xml:space="preserve"> NO ACTION – This will be completed programmatically</w:t>
      </w:r>
    </w:p>
    <w:p w14:paraId="4935A35F" w14:textId="23DEA0E9" w:rsidR="00F632A7" w:rsidRPr="009B11DB" w:rsidRDefault="001C3131" w:rsidP="00490157">
      <w:pPr>
        <w:spacing w:after="0"/>
        <w:rPr>
          <w:sz w:val="20"/>
          <w:szCs w:val="20"/>
        </w:rPr>
      </w:pPr>
      <w:r>
        <w:rPr>
          <w:sz w:val="20"/>
          <w:szCs w:val="20"/>
        </w:rPr>
        <w:br/>
        <w:t>Output update template as config</w:t>
      </w:r>
      <w:proofErr w:type="gramStart"/>
      <w:r>
        <w:rPr>
          <w:sz w:val="20"/>
          <w:szCs w:val="20"/>
        </w:rPr>
        <w:t>_[</w:t>
      </w:r>
      <w:proofErr w:type="gramEnd"/>
      <w:r>
        <w:rPr>
          <w:sz w:val="20"/>
          <w:szCs w:val="20"/>
        </w:rPr>
        <w:t>CDM NAME</w:t>
      </w:r>
      <w:proofErr w:type="gramStart"/>
      <w:r>
        <w:rPr>
          <w:sz w:val="20"/>
          <w:szCs w:val="20"/>
        </w:rPr>
        <w:t>].</w:t>
      </w:r>
      <w:proofErr w:type="spellStart"/>
      <w:r>
        <w:rPr>
          <w:sz w:val="20"/>
          <w:szCs w:val="20"/>
        </w:rPr>
        <w:t>json</w:t>
      </w:r>
      <w:proofErr w:type="spellEnd"/>
      <w:proofErr w:type="gramEnd"/>
    </w:p>
    <w:sectPr w:rsidR="00F632A7" w:rsidRPr="009B11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1F1"/>
    <w:multiLevelType w:val="hybridMultilevel"/>
    <w:tmpl w:val="A96AE8EC"/>
    <w:lvl w:ilvl="0" w:tplc="53BCC4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B0CACA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2ADD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F865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F6D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3F49A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19E7C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92883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FE92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67E2FA3"/>
    <w:multiLevelType w:val="hybridMultilevel"/>
    <w:tmpl w:val="585E8B3E"/>
    <w:lvl w:ilvl="0" w:tplc="413A98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2E821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8ED05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DA03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CA9A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8E31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4B6C2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B640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EE1A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97845115">
    <w:abstractNumId w:val="0"/>
  </w:num>
  <w:num w:numId="2" w16cid:durableId="714162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7"/>
    <w:rsid w:val="00014D5F"/>
    <w:rsid w:val="00020C04"/>
    <w:rsid w:val="00046307"/>
    <w:rsid w:val="000706AB"/>
    <w:rsid w:val="00091769"/>
    <w:rsid w:val="000E4F7B"/>
    <w:rsid w:val="001959CE"/>
    <w:rsid w:val="001C3131"/>
    <w:rsid w:val="001C4B8B"/>
    <w:rsid w:val="00276287"/>
    <w:rsid w:val="002B78C1"/>
    <w:rsid w:val="003072DE"/>
    <w:rsid w:val="003154D6"/>
    <w:rsid w:val="00390A67"/>
    <w:rsid w:val="003A1A72"/>
    <w:rsid w:val="003D1521"/>
    <w:rsid w:val="00476171"/>
    <w:rsid w:val="00490157"/>
    <w:rsid w:val="00495805"/>
    <w:rsid w:val="00495AB0"/>
    <w:rsid w:val="004A0B1C"/>
    <w:rsid w:val="004D7376"/>
    <w:rsid w:val="00507135"/>
    <w:rsid w:val="00535974"/>
    <w:rsid w:val="005F5C96"/>
    <w:rsid w:val="006C3A34"/>
    <w:rsid w:val="0090457A"/>
    <w:rsid w:val="009B11DB"/>
    <w:rsid w:val="00A3209C"/>
    <w:rsid w:val="00AD187E"/>
    <w:rsid w:val="00C634B4"/>
    <w:rsid w:val="00C67ABB"/>
    <w:rsid w:val="00D43832"/>
    <w:rsid w:val="00D54B8D"/>
    <w:rsid w:val="00D803C5"/>
    <w:rsid w:val="00EA48DC"/>
    <w:rsid w:val="00F52C6E"/>
    <w:rsid w:val="00F63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9AB25"/>
  <w15:chartTrackingRefBased/>
  <w15:docId w15:val="{2CF87436-6E60-4B2D-9D94-14179A9FD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632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df33a9-c54e-4e05-811a-b38ce5879c7c}" enabled="1" method="Standard" siteId="{00dbd1fb-c5ea-4664-b048-6e809757474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1763</TotalTime>
  <Pages>1</Pages>
  <Words>409</Words>
  <Characters>2291</Characters>
  <Application>Microsoft Office Word</Application>
  <DocSecurity>0</DocSecurity>
  <Lines>39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J. D'Onofrio</dc:creator>
  <cp:keywords/>
  <dc:description/>
  <cp:lastModifiedBy>Ray J. D'Onofrio</cp:lastModifiedBy>
  <cp:revision>7</cp:revision>
  <dcterms:created xsi:type="dcterms:W3CDTF">2025-11-18T23:20:00Z</dcterms:created>
  <dcterms:modified xsi:type="dcterms:W3CDTF">2025-12-12T17:36:00Z</dcterms:modified>
</cp:coreProperties>
</file>