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3BEE" w14:textId="77777777" w:rsidR="0023693F" w:rsidRPr="005F6437" w:rsidRDefault="005F6437" w:rsidP="005F6437">
      <w:pPr>
        <w:ind w:left="851" w:hanging="851"/>
        <w:jc w:val="both"/>
        <w:rPr>
          <w:rFonts w:ascii="Arial" w:hAnsi="Arial" w:cs="Arial"/>
          <w:b/>
          <w:sz w:val="22"/>
          <w:szCs w:val="22"/>
          <w:u w:val="single"/>
        </w:rPr>
      </w:pPr>
      <w:r w:rsidRPr="005F6437">
        <w:rPr>
          <w:rFonts w:ascii="Arial" w:hAnsi="Arial" w:cs="Arial"/>
          <w:b/>
          <w:sz w:val="22"/>
          <w:szCs w:val="22"/>
          <w:u w:val="single"/>
        </w:rPr>
        <w:t>A</w:t>
      </w:r>
      <w:r w:rsidR="0023693F" w:rsidRPr="005F6437">
        <w:rPr>
          <w:rFonts w:ascii="Arial" w:hAnsi="Arial" w:cs="Arial"/>
          <w:b/>
          <w:sz w:val="22"/>
          <w:szCs w:val="22"/>
          <w:u w:val="single"/>
        </w:rPr>
        <w:t xml:space="preserve">: Microeconomics </w:t>
      </w:r>
      <w:r>
        <w:rPr>
          <w:rFonts w:ascii="Arial" w:hAnsi="Arial" w:cs="Arial"/>
          <w:b/>
          <w:sz w:val="22"/>
          <w:szCs w:val="22"/>
          <w:u w:val="single"/>
        </w:rPr>
        <w:t>&amp;</w:t>
      </w:r>
      <w:r w:rsidR="0023693F" w:rsidRPr="005F6437">
        <w:rPr>
          <w:rFonts w:ascii="Arial" w:hAnsi="Arial" w:cs="Arial"/>
          <w:b/>
          <w:sz w:val="22"/>
          <w:szCs w:val="22"/>
          <w:u w:val="single"/>
        </w:rPr>
        <w:t xml:space="preserve"> Macroeconomics, Basic Economic Terms </w:t>
      </w:r>
      <w:r>
        <w:rPr>
          <w:rFonts w:ascii="Arial" w:hAnsi="Arial" w:cs="Arial"/>
          <w:b/>
          <w:sz w:val="22"/>
          <w:szCs w:val="22"/>
          <w:u w:val="single"/>
        </w:rPr>
        <w:t>&amp;</w:t>
      </w:r>
      <w:r w:rsidR="0023693F" w:rsidRPr="005F6437">
        <w:rPr>
          <w:rFonts w:ascii="Arial" w:hAnsi="Arial" w:cs="Arial"/>
          <w:b/>
          <w:sz w:val="22"/>
          <w:szCs w:val="22"/>
          <w:u w:val="single"/>
        </w:rPr>
        <w:t xml:space="preserve"> Opportunity Cost</w:t>
      </w:r>
    </w:p>
    <w:p w14:paraId="5B46F6F8" w14:textId="77777777" w:rsidR="0023693F" w:rsidRPr="00616510" w:rsidRDefault="0023693F" w:rsidP="005F6437">
      <w:pPr>
        <w:jc w:val="both"/>
        <w:rPr>
          <w:rFonts w:ascii="Arial" w:hAnsi="Arial" w:cs="Arial"/>
          <w:color w:val="993366"/>
          <w:sz w:val="22"/>
          <w:szCs w:val="22"/>
        </w:rPr>
      </w:pPr>
    </w:p>
    <w:p w14:paraId="4C7D7C4F" w14:textId="77777777" w:rsidR="007920AC" w:rsidRPr="00616510" w:rsidRDefault="007920AC" w:rsidP="005F6437">
      <w:pPr>
        <w:jc w:val="both"/>
        <w:rPr>
          <w:rFonts w:ascii="Arial" w:hAnsi="Arial" w:cs="Arial"/>
          <w:sz w:val="22"/>
          <w:szCs w:val="22"/>
        </w:rPr>
      </w:pPr>
      <w:r w:rsidRPr="00616510">
        <w:rPr>
          <w:rFonts w:ascii="Arial" w:hAnsi="Arial" w:cs="Arial"/>
          <w:sz w:val="22"/>
          <w:szCs w:val="22"/>
        </w:rPr>
        <w:t>1.       To an individual, the problem of scarcity is usually seen as</w:t>
      </w:r>
    </w:p>
    <w:p w14:paraId="0516B1FA" w14:textId="77777777" w:rsidR="007920AC" w:rsidRPr="00616510" w:rsidRDefault="007920AC" w:rsidP="005F6437">
      <w:pPr>
        <w:jc w:val="both"/>
        <w:rPr>
          <w:rFonts w:ascii="Arial" w:hAnsi="Arial" w:cs="Arial"/>
          <w:sz w:val="22"/>
          <w:szCs w:val="22"/>
        </w:rPr>
      </w:pPr>
    </w:p>
    <w:tbl>
      <w:tblPr>
        <w:tblpPr w:leftFromText="180" w:rightFromText="180" w:vertAnchor="text" w:tblpY="53"/>
        <w:tblW w:w="8748" w:type="dxa"/>
        <w:tblLook w:val="0000" w:firstRow="0" w:lastRow="0" w:firstColumn="0" w:lastColumn="0" w:noHBand="0" w:noVBand="0"/>
      </w:tblPr>
      <w:tblGrid>
        <w:gridCol w:w="738"/>
        <w:gridCol w:w="8010"/>
      </w:tblGrid>
      <w:tr w:rsidR="007920AC" w:rsidRPr="00616510" w14:paraId="3FA08DB5" w14:textId="77777777" w:rsidTr="00A837CD">
        <w:trPr>
          <w:cantSplit/>
        </w:trPr>
        <w:tc>
          <w:tcPr>
            <w:tcW w:w="738" w:type="dxa"/>
          </w:tcPr>
          <w:p w14:paraId="52B67E0A" w14:textId="77777777" w:rsidR="007920AC" w:rsidRPr="00616510" w:rsidRDefault="007920AC" w:rsidP="005F6437">
            <w:pPr>
              <w:jc w:val="both"/>
              <w:rPr>
                <w:rFonts w:ascii="Arial" w:hAnsi="Arial" w:cs="Arial"/>
                <w:sz w:val="22"/>
                <w:szCs w:val="22"/>
              </w:rPr>
            </w:pPr>
          </w:p>
        </w:tc>
        <w:tc>
          <w:tcPr>
            <w:tcW w:w="8010" w:type="dxa"/>
          </w:tcPr>
          <w:p w14:paraId="3E0E24A4" w14:textId="77777777" w:rsidR="007920AC" w:rsidRPr="006179EE" w:rsidRDefault="007920AC" w:rsidP="005F6437">
            <w:pPr>
              <w:numPr>
                <w:ilvl w:val="0"/>
                <w:numId w:val="4"/>
              </w:numPr>
              <w:jc w:val="both"/>
              <w:rPr>
                <w:rFonts w:ascii="Arial" w:hAnsi="Arial" w:cs="Arial"/>
                <w:sz w:val="22"/>
                <w:szCs w:val="22"/>
                <w:u w:val="single"/>
              </w:rPr>
            </w:pPr>
            <w:r w:rsidRPr="006179EE">
              <w:rPr>
                <w:rFonts w:ascii="Arial" w:hAnsi="Arial" w:cs="Arial"/>
                <w:sz w:val="22"/>
                <w:szCs w:val="22"/>
                <w:u w:val="single"/>
              </w:rPr>
              <w:t>limited income but unlimited wants</w:t>
            </w:r>
          </w:p>
        </w:tc>
      </w:tr>
      <w:tr w:rsidR="007920AC" w:rsidRPr="00616510" w14:paraId="457FBBF2" w14:textId="77777777" w:rsidTr="00A837CD">
        <w:trPr>
          <w:cantSplit/>
        </w:trPr>
        <w:tc>
          <w:tcPr>
            <w:tcW w:w="738" w:type="dxa"/>
          </w:tcPr>
          <w:p w14:paraId="0D692256" w14:textId="77777777" w:rsidR="007920AC" w:rsidRPr="00616510" w:rsidRDefault="007920AC" w:rsidP="005F6437">
            <w:pPr>
              <w:jc w:val="both"/>
              <w:rPr>
                <w:rFonts w:ascii="Arial" w:hAnsi="Arial" w:cs="Arial"/>
                <w:sz w:val="22"/>
                <w:szCs w:val="22"/>
              </w:rPr>
            </w:pPr>
          </w:p>
        </w:tc>
        <w:tc>
          <w:tcPr>
            <w:tcW w:w="8010" w:type="dxa"/>
          </w:tcPr>
          <w:p w14:paraId="1556FEF5" w14:textId="77777777" w:rsidR="007920AC" w:rsidRPr="00616510" w:rsidRDefault="007920AC" w:rsidP="005F6437">
            <w:pPr>
              <w:numPr>
                <w:ilvl w:val="0"/>
                <w:numId w:val="4"/>
              </w:numPr>
              <w:jc w:val="both"/>
              <w:rPr>
                <w:rFonts w:ascii="Arial" w:hAnsi="Arial" w:cs="Arial"/>
                <w:sz w:val="22"/>
                <w:szCs w:val="22"/>
              </w:rPr>
            </w:pPr>
            <w:r w:rsidRPr="00616510">
              <w:rPr>
                <w:rFonts w:ascii="Arial" w:hAnsi="Arial" w:cs="Arial"/>
                <w:sz w:val="22"/>
                <w:szCs w:val="22"/>
              </w:rPr>
              <w:t>unlimited income and unlimited wants</w:t>
            </w:r>
          </w:p>
        </w:tc>
      </w:tr>
      <w:tr w:rsidR="007920AC" w:rsidRPr="00616510" w14:paraId="2588B507" w14:textId="77777777" w:rsidTr="00A837CD">
        <w:trPr>
          <w:cantSplit/>
        </w:trPr>
        <w:tc>
          <w:tcPr>
            <w:tcW w:w="738" w:type="dxa"/>
          </w:tcPr>
          <w:p w14:paraId="5059FC91" w14:textId="77777777" w:rsidR="007920AC" w:rsidRPr="00616510" w:rsidRDefault="007920AC" w:rsidP="005F6437">
            <w:pPr>
              <w:jc w:val="both"/>
              <w:rPr>
                <w:rFonts w:ascii="Arial" w:hAnsi="Arial" w:cs="Arial"/>
                <w:sz w:val="22"/>
                <w:szCs w:val="22"/>
              </w:rPr>
            </w:pPr>
          </w:p>
        </w:tc>
        <w:tc>
          <w:tcPr>
            <w:tcW w:w="8010" w:type="dxa"/>
          </w:tcPr>
          <w:p w14:paraId="273B35B9" w14:textId="77777777" w:rsidR="007920AC" w:rsidRPr="00616510" w:rsidRDefault="007920AC" w:rsidP="005F6437">
            <w:pPr>
              <w:numPr>
                <w:ilvl w:val="0"/>
                <w:numId w:val="4"/>
              </w:numPr>
              <w:jc w:val="both"/>
              <w:rPr>
                <w:rFonts w:ascii="Arial" w:hAnsi="Arial" w:cs="Arial"/>
                <w:sz w:val="22"/>
                <w:szCs w:val="22"/>
              </w:rPr>
            </w:pPr>
            <w:r w:rsidRPr="00616510">
              <w:rPr>
                <w:rFonts w:ascii="Arial" w:hAnsi="Arial" w:cs="Arial"/>
                <w:sz w:val="22"/>
                <w:szCs w:val="22"/>
              </w:rPr>
              <w:t>limited income but limited wants</w:t>
            </w:r>
          </w:p>
        </w:tc>
      </w:tr>
      <w:tr w:rsidR="007920AC" w:rsidRPr="00616510" w14:paraId="77FD0BE3" w14:textId="77777777" w:rsidTr="00A837CD">
        <w:trPr>
          <w:cantSplit/>
        </w:trPr>
        <w:tc>
          <w:tcPr>
            <w:tcW w:w="738" w:type="dxa"/>
          </w:tcPr>
          <w:p w14:paraId="08959793" w14:textId="77777777" w:rsidR="007920AC" w:rsidRPr="00616510" w:rsidRDefault="007920AC" w:rsidP="005F6437">
            <w:pPr>
              <w:jc w:val="both"/>
              <w:rPr>
                <w:rFonts w:ascii="Arial" w:hAnsi="Arial" w:cs="Arial"/>
                <w:sz w:val="22"/>
                <w:szCs w:val="22"/>
              </w:rPr>
            </w:pPr>
          </w:p>
        </w:tc>
        <w:tc>
          <w:tcPr>
            <w:tcW w:w="8010" w:type="dxa"/>
          </w:tcPr>
          <w:p w14:paraId="6DE4A78F" w14:textId="77777777" w:rsidR="007920AC" w:rsidRPr="00616510" w:rsidRDefault="007920AC" w:rsidP="005F6437">
            <w:pPr>
              <w:numPr>
                <w:ilvl w:val="0"/>
                <w:numId w:val="4"/>
              </w:numPr>
              <w:jc w:val="both"/>
              <w:rPr>
                <w:rFonts w:ascii="Arial" w:hAnsi="Arial" w:cs="Arial"/>
                <w:sz w:val="22"/>
                <w:szCs w:val="22"/>
              </w:rPr>
            </w:pPr>
            <w:r w:rsidRPr="00616510">
              <w:rPr>
                <w:rFonts w:ascii="Arial" w:hAnsi="Arial" w:cs="Arial"/>
                <w:sz w:val="22"/>
                <w:szCs w:val="22"/>
              </w:rPr>
              <w:t>unlimited income but limited wants</w:t>
            </w:r>
          </w:p>
        </w:tc>
      </w:tr>
    </w:tbl>
    <w:p w14:paraId="41BDF5E1" w14:textId="77777777" w:rsidR="007920AC" w:rsidRPr="00616510" w:rsidRDefault="007920AC" w:rsidP="005F6437">
      <w:pPr>
        <w:jc w:val="both"/>
        <w:rPr>
          <w:rFonts w:ascii="Arial" w:hAnsi="Arial" w:cs="Arial"/>
          <w:sz w:val="22"/>
          <w:szCs w:val="22"/>
        </w:rPr>
      </w:pPr>
    </w:p>
    <w:p w14:paraId="2F8EA0AA" w14:textId="77777777" w:rsidR="007920AC" w:rsidRPr="00616510" w:rsidRDefault="007920AC" w:rsidP="005F6437">
      <w:pPr>
        <w:jc w:val="both"/>
        <w:rPr>
          <w:rFonts w:ascii="Arial" w:hAnsi="Arial" w:cs="Arial"/>
          <w:sz w:val="22"/>
          <w:szCs w:val="22"/>
        </w:rPr>
      </w:pPr>
      <w:r w:rsidRPr="00616510">
        <w:rPr>
          <w:rFonts w:ascii="Arial" w:hAnsi="Arial" w:cs="Arial"/>
          <w:sz w:val="22"/>
          <w:szCs w:val="22"/>
        </w:rPr>
        <w:t xml:space="preserve">2. </w:t>
      </w:r>
      <w:r w:rsidRPr="00616510">
        <w:rPr>
          <w:rFonts w:ascii="Arial" w:hAnsi="Arial" w:cs="Arial"/>
          <w:sz w:val="22"/>
          <w:szCs w:val="22"/>
        </w:rPr>
        <w:tab/>
        <w:t>The central problem of all economic societies is how to</w:t>
      </w:r>
    </w:p>
    <w:p w14:paraId="0DB67121" w14:textId="77777777" w:rsidR="007920AC" w:rsidRPr="00616510" w:rsidRDefault="007920AC" w:rsidP="005F6437">
      <w:pPr>
        <w:jc w:val="both"/>
        <w:rPr>
          <w:rFonts w:ascii="Arial" w:hAnsi="Arial" w:cs="Arial"/>
          <w:sz w:val="22"/>
          <w:szCs w:val="22"/>
        </w:rPr>
      </w:pPr>
    </w:p>
    <w:tbl>
      <w:tblPr>
        <w:tblpPr w:leftFromText="180" w:rightFromText="180" w:vertAnchor="text" w:tblpY="53"/>
        <w:tblW w:w="8770" w:type="dxa"/>
        <w:tblLook w:val="0000" w:firstRow="0" w:lastRow="0" w:firstColumn="0" w:lastColumn="0" w:noHBand="0" w:noVBand="0"/>
      </w:tblPr>
      <w:tblGrid>
        <w:gridCol w:w="817"/>
        <w:gridCol w:w="7953"/>
      </w:tblGrid>
      <w:tr w:rsidR="007920AC" w:rsidRPr="00616510" w14:paraId="2B51AEE6" w14:textId="77777777" w:rsidTr="00A837CD">
        <w:tc>
          <w:tcPr>
            <w:tcW w:w="817" w:type="dxa"/>
          </w:tcPr>
          <w:p w14:paraId="2B1EAA86" w14:textId="77777777" w:rsidR="007920AC" w:rsidRPr="00616510" w:rsidRDefault="007920AC" w:rsidP="005F6437">
            <w:pPr>
              <w:jc w:val="both"/>
              <w:rPr>
                <w:rFonts w:ascii="Arial" w:hAnsi="Arial" w:cs="Arial"/>
                <w:sz w:val="22"/>
                <w:szCs w:val="22"/>
              </w:rPr>
            </w:pPr>
          </w:p>
        </w:tc>
        <w:tc>
          <w:tcPr>
            <w:tcW w:w="7953" w:type="dxa"/>
            <w:tcBorders>
              <w:left w:val="nil"/>
            </w:tcBorders>
          </w:tcPr>
          <w:p w14:paraId="52809E9C" w14:textId="77777777" w:rsidR="007920AC" w:rsidRPr="00616510" w:rsidRDefault="007920AC" w:rsidP="005F6437">
            <w:pPr>
              <w:numPr>
                <w:ilvl w:val="0"/>
                <w:numId w:val="3"/>
              </w:numPr>
              <w:jc w:val="both"/>
              <w:rPr>
                <w:rFonts w:ascii="Arial" w:hAnsi="Arial" w:cs="Arial"/>
                <w:sz w:val="22"/>
                <w:szCs w:val="22"/>
              </w:rPr>
            </w:pPr>
            <w:r w:rsidRPr="00616510">
              <w:rPr>
                <w:rFonts w:ascii="Arial" w:hAnsi="Arial" w:cs="Arial"/>
                <w:sz w:val="22"/>
                <w:szCs w:val="22"/>
              </w:rPr>
              <w:t>achieve an equitable distribution of income and wealth</w:t>
            </w:r>
          </w:p>
        </w:tc>
      </w:tr>
      <w:tr w:rsidR="007920AC" w:rsidRPr="00616510" w14:paraId="5D60DD2A" w14:textId="77777777" w:rsidTr="00A837CD">
        <w:tc>
          <w:tcPr>
            <w:tcW w:w="817" w:type="dxa"/>
          </w:tcPr>
          <w:p w14:paraId="77AF7A6E" w14:textId="77777777" w:rsidR="007920AC" w:rsidRPr="00616510" w:rsidRDefault="007920AC" w:rsidP="005F6437">
            <w:pPr>
              <w:jc w:val="both"/>
              <w:rPr>
                <w:rFonts w:ascii="Arial" w:hAnsi="Arial" w:cs="Arial"/>
                <w:sz w:val="22"/>
                <w:szCs w:val="22"/>
              </w:rPr>
            </w:pPr>
          </w:p>
        </w:tc>
        <w:tc>
          <w:tcPr>
            <w:tcW w:w="7953" w:type="dxa"/>
            <w:tcBorders>
              <w:left w:val="nil"/>
            </w:tcBorders>
          </w:tcPr>
          <w:p w14:paraId="21F8B5BD" w14:textId="77777777" w:rsidR="007920AC" w:rsidRPr="00616510" w:rsidRDefault="007920AC" w:rsidP="005F6437">
            <w:pPr>
              <w:numPr>
                <w:ilvl w:val="0"/>
                <w:numId w:val="3"/>
              </w:numPr>
              <w:ind w:right="-1624"/>
              <w:jc w:val="both"/>
              <w:rPr>
                <w:rFonts w:ascii="Arial" w:hAnsi="Arial" w:cs="Arial"/>
                <w:sz w:val="22"/>
                <w:szCs w:val="22"/>
              </w:rPr>
            </w:pPr>
            <w:r w:rsidRPr="00616510">
              <w:rPr>
                <w:rFonts w:ascii="Arial" w:hAnsi="Arial" w:cs="Arial"/>
                <w:sz w:val="22"/>
                <w:szCs w:val="22"/>
              </w:rPr>
              <w:t>ensure that resources are fully utilized</w:t>
            </w:r>
          </w:p>
        </w:tc>
      </w:tr>
      <w:tr w:rsidR="007920AC" w:rsidRPr="00616510" w14:paraId="542192E5" w14:textId="77777777" w:rsidTr="00A837CD">
        <w:tc>
          <w:tcPr>
            <w:tcW w:w="817" w:type="dxa"/>
          </w:tcPr>
          <w:p w14:paraId="6811755D" w14:textId="77777777" w:rsidR="007920AC" w:rsidRPr="00616510" w:rsidRDefault="007920AC" w:rsidP="005F6437">
            <w:pPr>
              <w:jc w:val="both"/>
              <w:rPr>
                <w:rFonts w:ascii="Arial" w:hAnsi="Arial" w:cs="Arial"/>
                <w:sz w:val="22"/>
                <w:szCs w:val="22"/>
              </w:rPr>
            </w:pPr>
          </w:p>
        </w:tc>
        <w:tc>
          <w:tcPr>
            <w:tcW w:w="7953" w:type="dxa"/>
            <w:tcBorders>
              <w:left w:val="nil"/>
            </w:tcBorders>
          </w:tcPr>
          <w:p w14:paraId="00D05A37" w14:textId="77777777" w:rsidR="007920AC" w:rsidRPr="006179EE" w:rsidRDefault="007920AC" w:rsidP="005F6437">
            <w:pPr>
              <w:numPr>
                <w:ilvl w:val="0"/>
                <w:numId w:val="3"/>
              </w:numPr>
              <w:jc w:val="both"/>
              <w:rPr>
                <w:rFonts w:ascii="Arial" w:hAnsi="Arial" w:cs="Arial"/>
                <w:sz w:val="22"/>
                <w:szCs w:val="22"/>
                <w:u w:val="single"/>
              </w:rPr>
            </w:pPr>
            <w:r w:rsidRPr="006179EE">
              <w:rPr>
                <w:rFonts w:ascii="Arial" w:hAnsi="Arial" w:cs="Arial"/>
                <w:sz w:val="22"/>
                <w:szCs w:val="22"/>
                <w:u w:val="single"/>
              </w:rPr>
              <w:t>allocate resources between competing uses</w:t>
            </w:r>
          </w:p>
        </w:tc>
      </w:tr>
      <w:tr w:rsidR="007920AC" w:rsidRPr="00616510" w14:paraId="20CE644A" w14:textId="77777777" w:rsidTr="00A837CD">
        <w:tc>
          <w:tcPr>
            <w:tcW w:w="817" w:type="dxa"/>
          </w:tcPr>
          <w:p w14:paraId="270D4DC3" w14:textId="77777777" w:rsidR="007920AC" w:rsidRPr="00616510" w:rsidRDefault="007920AC" w:rsidP="005F6437">
            <w:pPr>
              <w:jc w:val="both"/>
              <w:rPr>
                <w:rFonts w:ascii="Arial" w:hAnsi="Arial" w:cs="Arial"/>
                <w:sz w:val="22"/>
                <w:szCs w:val="22"/>
              </w:rPr>
            </w:pPr>
          </w:p>
        </w:tc>
        <w:tc>
          <w:tcPr>
            <w:tcW w:w="7953" w:type="dxa"/>
            <w:tcBorders>
              <w:left w:val="nil"/>
            </w:tcBorders>
          </w:tcPr>
          <w:p w14:paraId="446CE65D" w14:textId="77777777" w:rsidR="007920AC" w:rsidRPr="00616510" w:rsidRDefault="007920AC" w:rsidP="005F6437">
            <w:pPr>
              <w:numPr>
                <w:ilvl w:val="0"/>
                <w:numId w:val="3"/>
              </w:numPr>
              <w:jc w:val="both"/>
              <w:rPr>
                <w:rFonts w:ascii="Arial" w:hAnsi="Arial" w:cs="Arial"/>
                <w:sz w:val="22"/>
                <w:szCs w:val="22"/>
              </w:rPr>
            </w:pPr>
            <w:r w:rsidRPr="00616510">
              <w:rPr>
                <w:rFonts w:ascii="Arial" w:hAnsi="Arial" w:cs="Arial"/>
                <w:sz w:val="22"/>
                <w:szCs w:val="22"/>
              </w:rPr>
              <w:t>resolve the conflict between equity and efficiency</w:t>
            </w:r>
          </w:p>
        </w:tc>
      </w:tr>
    </w:tbl>
    <w:p w14:paraId="28EA30F1" w14:textId="77777777" w:rsidR="007920AC" w:rsidRPr="00616510" w:rsidRDefault="007920AC" w:rsidP="005F6437">
      <w:pPr>
        <w:jc w:val="both"/>
        <w:rPr>
          <w:rFonts w:ascii="Arial" w:hAnsi="Arial" w:cs="Arial"/>
          <w:color w:val="000000" w:themeColor="text1"/>
          <w:sz w:val="22"/>
          <w:szCs w:val="22"/>
        </w:rPr>
      </w:pPr>
    </w:p>
    <w:p w14:paraId="3B646106" w14:textId="77777777" w:rsidR="007920AC" w:rsidRPr="00616510" w:rsidRDefault="007920AC" w:rsidP="005F6437">
      <w:pPr>
        <w:pStyle w:val="BodyText3"/>
        <w:ind w:left="720" w:hanging="720"/>
      </w:pPr>
      <w:r w:rsidRPr="00616510">
        <w:rPr>
          <w:color w:val="000000" w:themeColor="text1"/>
        </w:rPr>
        <w:t xml:space="preserve">3. </w:t>
      </w:r>
      <w:r w:rsidRPr="00616510">
        <w:rPr>
          <w:color w:val="000000" w:themeColor="text1"/>
        </w:rPr>
        <w:tab/>
      </w:r>
      <w:r w:rsidRPr="00616510">
        <w:t>In which of the following situations would most likely cause lemonade to cease being regarded as an economic good?</w:t>
      </w:r>
    </w:p>
    <w:p w14:paraId="14EAE3FF" w14:textId="77777777" w:rsidR="007920AC" w:rsidRPr="00616510" w:rsidRDefault="007920AC" w:rsidP="005F6437">
      <w:pPr>
        <w:pStyle w:val="BodyText3"/>
        <w:ind w:left="720" w:hanging="720"/>
      </w:pPr>
    </w:p>
    <w:tbl>
      <w:tblPr>
        <w:tblpPr w:leftFromText="180" w:rightFromText="180" w:vertAnchor="text" w:tblpY="53"/>
        <w:tblW w:w="8755" w:type="dxa"/>
        <w:tblLook w:val="0000" w:firstRow="0" w:lastRow="0" w:firstColumn="0" w:lastColumn="0" w:noHBand="0" w:noVBand="0"/>
      </w:tblPr>
      <w:tblGrid>
        <w:gridCol w:w="738"/>
        <w:gridCol w:w="8017"/>
      </w:tblGrid>
      <w:tr w:rsidR="007920AC" w:rsidRPr="00616510" w14:paraId="4DFE70F9" w14:textId="77777777" w:rsidTr="00A837CD">
        <w:trPr>
          <w:cantSplit/>
        </w:trPr>
        <w:tc>
          <w:tcPr>
            <w:tcW w:w="738" w:type="dxa"/>
          </w:tcPr>
          <w:p w14:paraId="123965B0" w14:textId="77777777" w:rsidR="007920AC" w:rsidRPr="00616510" w:rsidRDefault="007920AC" w:rsidP="005F6437">
            <w:pPr>
              <w:jc w:val="both"/>
              <w:rPr>
                <w:rFonts w:ascii="Arial" w:hAnsi="Arial" w:cs="Arial"/>
                <w:sz w:val="22"/>
                <w:szCs w:val="22"/>
              </w:rPr>
            </w:pPr>
          </w:p>
        </w:tc>
        <w:tc>
          <w:tcPr>
            <w:tcW w:w="8017" w:type="dxa"/>
          </w:tcPr>
          <w:p w14:paraId="3EFEBF52" w14:textId="77777777" w:rsidR="007920AC" w:rsidRPr="00616510" w:rsidRDefault="007920AC" w:rsidP="005F6437">
            <w:pPr>
              <w:numPr>
                <w:ilvl w:val="0"/>
                <w:numId w:val="5"/>
              </w:numPr>
              <w:jc w:val="both"/>
              <w:rPr>
                <w:rFonts w:ascii="Arial" w:hAnsi="Arial" w:cs="Arial"/>
                <w:sz w:val="22"/>
                <w:szCs w:val="22"/>
              </w:rPr>
            </w:pPr>
            <w:r w:rsidRPr="00616510">
              <w:rPr>
                <w:rFonts w:ascii="Arial" w:hAnsi="Arial" w:cs="Arial"/>
                <w:sz w:val="22"/>
                <w:szCs w:val="22"/>
              </w:rPr>
              <w:t>Lemonade producers all decided to give their product away free.</w:t>
            </w:r>
          </w:p>
        </w:tc>
      </w:tr>
      <w:tr w:rsidR="007920AC" w:rsidRPr="00616510" w14:paraId="7EE01A24" w14:textId="77777777" w:rsidTr="00A837CD">
        <w:trPr>
          <w:cantSplit/>
        </w:trPr>
        <w:tc>
          <w:tcPr>
            <w:tcW w:w="738" w:type="dxa"/>
          </w:tcPr>
          <w:p w14:paraId="3540E589" w14:textId="77777777" w:rsidR="007920AC" w:rsidRPr="00616510" w:rsidRDefault="007920AC" w:rsidP="005F6437">
            <w:pPr>
              <w:jc w:val="both"/>
              <w:rPr>
                <w:rFonts w:ascii="Arial" w:hAnsi="Arial" w:cs="Arial"/>
                <w:sz w:val="22"/>
                <w:szCs w:val="22"/>
              </w:rPr>
            </w:pPr>
          </w:p>
        </w:tc>
        <w:tc>
          <w:tcPr>
            <w:tcW w:w="8017" w:type="dxa"/>
          </w:tcPr>
          <w:p w14:paraId="15B293E3" w14:textId="77777777" w:rsidR="007920AC" w:rsidRPr="00616510" w:rsidRDefault="007920AC" w:rsidP="005F6437">
            <w:pPr>
              <w:numPr>
                <w:ilvl w:val="0"/>
                <w:numId w:val="5"/>
              </w:numPr>
              <w:jc w:val="both"/>
              <w:rPr>
                <w:rFonts w:ascii="Arial" w:hAnsi="Arial" w:cs="Arial"/>
                <w:sz w:val="22"/>
                <w:szCs w:val="22"/>
              </w:rPr>
            </w:pPr>
            <w:r w:rsidRPr="00616510">
              <w:rPr>
                <w:rFonts w:ascii="Arial" w:hAnsi="Arial" w:cs="Arial"/>
                <w:sz w:val="22"/>
                <w:szCs w:val="22"/>
              </w:rPr>
              <w:t>All lemonade drinkers started to prefer orangeade.</w:t>
            </w:r>
          </w:p>
        </w:tc>
      </w:tr>
      <w:tr w:rsidR="007920AC" w:rsidRPr="00616510" w14:paraId="624ED125" w14:textId="77777777" w:rsidTr="00A837CD">
        <w:trPr>
          <w:cantSplit/>
        </w:trPr>
        <w:tc>
          <w:tcPr>
            <w:tcW w:w="738" w:type="dxa"/>
          </w:tcPr>
          <w:p w14:paraId="7657DD7F" w14:textId="77777777" w:rsidR="007920AC" w:rsidRPr="00616510" w:rsidRDefault="007920AC" w:rsidP="005F6437">
            <w:pPr>
              <w:jc w:val="both"/>
              <w:rPr>
                <w:rFonts w:ascii="Arial" w:hAnsi="Arial" w:cs="Arial"/>
                <w:sz w:val="22"/>
                <w:szCs w:val="22"/>
              </w:rPr>
            </w:pPr>
          </w:p>
        </w:tc>
        <w:tc>
          <w:tcPr>
            <w:tcW w:w="8017" w:type="dxa"/>
          </w:tcPr>
          <w:p w14:paraId="23D94C3F" w14:textId="77777777" w:rsidR="007920AC" w:rsidRPr="00616510" w:rsidRDefault="007920AC" w:rsidP="005F6437">
            <w:pPr>
              <w:numPr>
                <w:ilvl w:val="0"/>
                <w:numId w:val="5"/>
              </w:numPr>
              <w:jc w:val="both"/>
              <w:rPr>
                <w:rFonts w:ascii="Arial" w:hAnsi="Arial" w:cs="Arial"/>
                <w:sz w:val="22"/>
                <w:szCs w:val="22"/>
              </w:rPr>
            </w:pPr>
            <w:r w:rsidRPr="00616510">
              <w:rPr>
                <w:rFonts w:ascii="Arial" w:hAnsi="Arial" w:cs="Arial"/>
                <w:sz w:val="22"/>
                <w:szCs w:val="22"/>
              </w:rPr>
              <w:t>The government banned the consumption of lemonade.</w:t>
            </w:r>
          </w:p>
        </w:tc>
      </w:tr>
      <w:tr w:rsidR="007920AC" w:rsidRPr="00616510" w14:paraId="50E13847" w14:textId="77777777" w:rsidTr="00A837CD">
        <w:trPr>
          <w:cantSplit/>
        </w:trPr>
        <w:tc>
          <w:tcPr>
            <w:tcW w:w="738" w:type="dxa"/>
          </w:tcPr>
          <w:p w14:paraId="04BA647E" w14:textId="77777777" w:rsidR="007920AC" w:rsidRPr="00616510" w:rsidRDefault="007920AC" w:rsidP="005F6437">
            <w:pPr>
              <w:jc w:val="both"/>
              <w:rPr>
                <w:rFonts w:ascii="Arial" w:hAnsi="Arial" w:cs="Arial"/>
                <w:sz w:val="22"/>
                <w:szCs w:val="22"/>
              </w:rPr>
            </w:pPr>
          </w:p>
        </w:tc>
        <w:tc>
          <w:tcPr>
            <w:tcW w:w="8017" w:type="dxa"/>
          </w:tcPr>
          <w:p w14:paraId="7DADE666" w14:textId="77777777" w:rsidR="007920AC" w:rsidRPr="006179EE" w:rsidRDefault="007920AC" w:rsidP="005F6437">
            <w:pPr>
              <w:numPr>
                <w:ilvl w:val="0"/>
                <w:numId w:val="5"/>
              </w:numPr>
              <w:jc w:val="both"/>
              <w:rPr>
                <w:rFonts w:ascii="Arial" w:hAnsi="Arial" w:cs="Arial"/>
                <w:sz w:val="22"/>
                <w:szCs w:val="22"/>
                <w:u w:val="single"/>
              </w:rPr>
            </w:pPr>
            <w:r w:rsidRPr="006179EE">
              <w:rPr>
                <w:rFonts w:ascii="Arial" w:hAnsi="Arial" w:cs="Arial"/>
                <w:sz w:val="22"/>
                <w:szCs w:val="22"/>
                <w:u w:val="single"/>
              </w:rPr>
              <w:t>The sky began to rain lemonade instead of water.</w:t>
            </w:r>
          </w:p>
          <w:p w14:paraId="136CD2D7" w14:textId="77777777" w:rsidR="007920AC" w:rsidRPr="00616510" w:rsidRDefault="007920AC" w:rsidP="005F6437">
            <w:pPr>
              <w:ind w:left="360"/>
              <w:jc w:val="both"/>
              <w:rPr>
                <w:rFonts w:ascii="Arial" w:hAnsi="Arial" w:cs="Arial"/>
                <w:sz w:val="22"/>
                <w:szCs w:val="22"/>
              </w:rPr>
            </w:pPr>
          </w:p>
        </w:tc>
      </w:tr>
    </w:tbl>
    <w:p w14:paraId="6B38E225" w14:textId="77777777" w:rsidR="007920AC" w:rsidRPr="00616510" w:rsidRDefault="00DB6185" w:rsidP="005F6437">
      <w:pPr>
        <w:spacing w:after="200" w:line="276" w:lineRule="auto"/>
        <w:ind w:left="709" w:hanging="709"/>
        <w:jc w:val="both"/>
        <w:rPr>
          <w:rFonts w:ascii="Arial" w:hAnsi="Arial" w:cs="Arial"/>
          <w:sz w:val="22"/>
          <w:szCs w:val="22"/>
        </w:rPr>
      </w:pPr>
      <w:r w:rsidRPr="00616510">
        <w:rPr>
          <w:rFonts w:ascii="Arial" w:hAnsi="Arial" w:cs="Arial"/>
          <w:sz w:val="22"/>
          <w:szCs w:val="22"/>
        </w:rPr>
        <w:t>4.</w:t>
      </w:r>
      <w:r w:rsidR="007920AC" w:rsidRPr="00616510">
        <w:rPr>
          <w:rFonts w:ascii="Arial" w:hAnsi="Arial" w:cs="Arial"/>
          <w:sz w:val="22"/>
          <w:szCs w:val="22"/>
        </w:rPr>
        <w:t xml:space="preserve"> </w:t>
      </w:r>
      <w:r w:rsidR="007920AC" w:rsidRPr="00616510">
        <w:rPr>
          <w:rFonts w:ascii="Arial" w:hAnsi="Arial" w:cs="Arial"/>
          <w:sz w:val="22"/>
          <w:szCs w:val="22"/>
        </w:rPr>
        <w:tab/>
        <w:t>The ceteris paribus, or everything else held constant, assumption is used in</w:t>
      </w:r>
      <w:r w:rsidRPr="00616510">
        <w:rPr>
          <w:rFonts w:ascii="Arial" w:hAnsi="Arial" w:cs="Arial"/>
          <w:sz w:val="22"/>
          <w:szCs w:val="22"/>
        </w:rPr>
        <w:t xml:space="preserve"> economics</w:t>
      </w:r>
    </w:p>
    <w:tbl>
      <w:tblPr>
        <w:tblpPr w:leftFromText="180" w:rightFromText="180" w:vertAnchor="text" w:tblpY="53"/>
        <w:tblW w:w="8748" w:type="dxa"/>
        <w:tblLook w:val="0000" w:firstRow="0" w:lastRow="0" w:firstColumn="0" w:lastColumn="0" w:noHBand="0" w:noVBand="0"/>
      </w:tblPr>
      <w:tblGrid>
        <w:gridCol w:w="738"/>
        <w:gridCol w:w="8010"/>
      </w:tblGrid>
      <w:tr w:rsidR="007920AC" w:rsidRPr="00616510" w14:paraId="28812980" w14:textId="77777777" w:rsidTr="00A837CD">
        <w:trPr>
          <w:cantSplit/>
        </w:trPr>
        <w:tc>
          <w:tcPr>
            <w:tcW w:w="738" w:type="dxa"/>
          </w:tcPr>
          <w:p w14:paraId="004883EE" w14:textId="77777777" w:rsidR="007920AC" w:rsidRPr="00616510" w:rsidRDefault="007920AC" w:rsidP="005F6437">
            <w:pPr>
              <w:jc w:val="both"/>
              <w:rPr>
                <w:rFonts w:ascii="Arial" w:hAnsi="Arial" w:cs="Arial"/>
                <w:sz w:val="22"/>
                <w:szCs w:val="22"/>
              </w:rPr>
            </w:pPr>
          </w:p>
        </w:tc>
        <w:tc>
          <w:tcPr>
            <w:tcW w:w="8010" w:type="dxa"/>
          </w:tcPr>
          <w:p w14:paraId="78F9F6E2" w14:textId="77777777" w:rsidR="007920AC" w:rsidRPr="00616510" w:rsidRDefault="007920AC" w:rsidP="005F6437">
            <w:pPr>
              <w:numPr>
                <w:ilvl w:val="0"/>
                <w:numId w:val="6"/>
              </w:numPr>
              <w:jc w:val="both"/>
              <w:rPr>
                <w:rFonts w:ascii="Arial" w:hAnsi="Arial" w:cs="Arial"/>
                <w:sz w:val="22"/>
                <w:szCs w:val="22"/>
              </w:rPr>
            </w:pPr>
            <w:r w:rsidRPr="00616510">
              <w:rPr>
                <w:rFonts w:ascii="Arial" w:hAnsi="Arial" w:cs="Arial"/>
                <w:sz w:val="22"/>
                <w:szCs w:val="22"/>
              </w:rPr>
              <w:t>To make the theory more complicated</w:t>
            </w:r>
          </w:p>
        </w:tc>
      </w:tr>
      <w:tr w:rsidR="007920AC" w:rsidRPr="00616510" w14:paraId="6D172162" w14:textId="77777777" w:rsidTr="00A837CD">
        <w:trPr>
          <w:cantSplit/>
        </w:trPr>
        <w:tc>
          <w:tcPr>
            <w:tcW w:w="738" w:type="dxa"/>
          </w:tcPr>
          <w:p w14:paraId="7E21DCDA" w14:textId="77777777" w:rsidR="007920AC" w:rsidRPr="00616510" w:rsidRDefault="007920AC" w:rsidP="005F6437">
            <w:pPr>
              <w:jc w:val="both"/>
              <w:rPr>
                <w:rFonts w:ascii="Arial" w:hAnsi="Arial" w:cs="Arial"/>
                <w:sz w:val="22"/>
                <w:szCs w:val="22"/>
              </w:rPr>
            </w:pPr>
          </w:p>
        </w:tc>
        <w:tc>
          <w:tcPr>
            <w:tcW w:w="8010" w:type="dxa"/>
          </w:tcPr>
          <w:p w14:paraId="742290BA" w14:textId="77777777" w:rsidR="007920AC" w:rsidRPr="006179EE" w:rsidRDefault="007920AC" w:rsidP="005F6437">
            <w:pPr>
              <w:numPr>
                <w:ilvl w:val="0"/>
                <w:numId w:val="6"/>
              </w:numPr>
              <w:jc w:val="both"/>
              <w:rPr>
                <w:rFonts w:ascii="Arial" w:hAnsi="Arial" w:cs="Arial"/>
                <w:sz w:val="22"/>
                <w:szCs w:val="22"/>
                <w:u w:val="single"/>
              </w:rPr>
            </w:pPr>
            <w:r w:rsidRPr="006179EE">
              <w:rPr>
                <w:rFonts w:ascii="Arial" w:hAnsi="Arial" w:cs="Arial"/>
                <w:sz w:val="22"/>
                <w:szCs w:val="22"/>
                <w:u w:val="single"/>
              </w:rPr>
              <w:t>To isolate the important variables when formulating the theory</w:t>
            </w:r>
          </w:p>
        </w:tc>
      </w:tr>
      <w:tr w:rsidR="007920AC" w:rsidRPr="00616510" w14:paraId="3232FD4C" w14:textId="77777777" w:rsidTr="00A837CD">
        <w:trPr>
          <w:cantSplit/>
        </w:trPr>
        <w:tc>
          <w:tcPr>
            <w:tcW w:w="738" w:type="dxa"/>
          </w:tcPr>
          <w:p w14:paraId="2B68A982" w14:textId="77777777" w:rsidR="007920AC" w:rsidRPr="00616510" w:rsidRDefault="007920AC" w:rsidP="005F6437">
            <w:pPr>
              <w:jc w:val="both"/>
              <w:rPr>
                <w:rFonts w:ascii="Arial" w:hAnsi="Arial" w:cs="Arial"/>
                <w:sz w:val="22"/>
                <w:szCs w:val="22"/>
              </w:rPr>
            </w:pPr>
          </w:p>
        </w:tc>
        <w:tc>
          <w:tcPr>
            <w:tcW w:w="8010" w:type="dxa"/>
          </w:tcPr>
          <w:p w14:paraId="693BB245" w14:textId="77777777" w:rsidR="007920AC" w:rsidRPr="00616510" w:rsidRDefault="007920AC" w:rsidP="005F6437">
            <w:pPr>
              <w:numPr>
                <w:ilvl w:val="0"/>
                <w:numId w:val="6"/>
              </w:numPr>
              <w:jc w:val="both"/>
              <w:rPr>
                <w:rFonts w:ascii="Arial" w:hAnsi="Arial" w:cs="Arial"/>
                <w:sz w:val="22"/>
                <w:szCs w:val="22"/>
              </w:rPr>
            </w:pPr>
            <w:r w:rsidRPr="00616510">
              <w:rPr>
                <w:rFonts w:ascii="Arial" w:hAnsi="Arial" w:cs="Arial"/>
                <w:sz w:val="22"/>
                <w:szCs w:val="22"/>
              </w:rPr>
              <w:t>To indicate that no other assumptions are being made</w:t>
            </w:r>
          </w:p>
        </w:tc>
      </w:tr>
      <w:tr w:rsidR="007920AC" w:rsidRPr="00616510" w14:paraId="433C8F34" w14:textId="77777777" w:rsidTr="00A837CD">
        <w:trPr>
          <w:cantSplit/>
        </w:trPr>
        <w:tc>
          <w:tcPr>
            <w:tcW w:w="738" w:type="dxa"/>
          </w:tcPr>
          <w:p w14:paraId="692C2C97" w14:textId="77777777" w:rsidR="007920AC" w:rsidRPr="00616510" w:rsidRDefault="007920AC" w:rsidP="005F6437">
            <w:pPr>
              <w:jc w:val="both"/>
              <w:rPr>
                <w:rFonts w:ascii="Arial" w:hAnsi="Arial" w:cs="Arial"/>
                <w:sz w:val="22"/>
                <w:szCs w:val="22"/>
              </w:rPr>
            </w:pPr>
          </w:p>
        </w:tc>
        <w:tc>
          <w:tcPr>
            <w:tcW w:w="8010" w:type="dxa"/>
          </w:tcPr>
          <w:p w14:paraId="5EB790D8" w14:textId="77777777" w:rsidR="007920AC" w:rsidRPr="00616510" w:rsidRDefault="007920AC" w:rsidP="005F6437">
            <w:pPr>
              <w:numPr>
                <w:ilvl w:val="0"/>
                <w:numId w:val="6"/>
              </w:numPr>
              <w:jc w:val="both"/>
              <w:rPr>
                <w:rFonts w:ascii="Arial" w:hAnsi="Arial" w:cs="Arial"/>
                <w:sz w:val="22"/>
                <w:szCs w:val="22"/>
              </w:rPr>
            </w:pPr>
            <w:r w:rsidRPr="00616510">
              <w:rPr>
                <w:rFonts w:ascii="Arial" w:hAnsi="Arial" w:cs="Arial"/>
                <w:sz w:val="22"/>
                <w:szCs w:val="22"/>
              </w:rPr>
              <w:t>Because economic theory is an accurate reflection of the real world</w:t>
            </w:r>
          </w:p>
        </w:tc>
      </w:tr>
    </w:tbl>
    <w:p w14:paraId="054E847A" w14:textId="77777777" w:rsidR="007920AC" w:rsidRPr="00577DB7" w:rsidRDefault="007920AC" w:rsidP="005F6437">
      <w:pPr>
        <w:jc w:val="both"/>
        <w:rPr>
          <w:rFonts w:ascii="Arial" w:hAnsi="Arial" w:cs="Arial"/>
          <w:color w:val="000000" w:themeColor="text1"/>
          <w:sz w:val="28"/>
          <w:szCs w:val="28"/>
        </w:rPr>
      </w:pPr>
    </w:p>
    <w:p w14:paraId="5AC4C624" w14:textId="0918B580" w:rsidR="007920AC" w:rsidRPr="00577DB7" w:rsidRDefault="007920AC" w:rsidP="00577DB7">
      <w:pPr>
        <w:spacing w:after="200" w:line="276" w:lineRule="auto"/>
        <w:jc w:val="both"/>
        <w:rPr>
          <w:rFonts w:ascii="Arial" w:hAnsi="Arial" w:cs="Arial"/>
          <w:color w:val="000000" w:themeColor="text1"/>
          <w:sz w:val="22"/>
          <w:szCs w:val="22"/>
        </w:rPr>
      </w:pPr>
      <w:r w:rsidRPr="00616510">
        <w:rPr>
          <w:rFonts w:ascii="Arial" w:hAnsi="Arial" w:cs="Arial"/>
          <w:color w:val="000000" w:themeColor="text1"/>
          <w:sz w:val="22"/>
          <w:szCs w:val="22"/>
        </w:rPr>
        <w:t>5.</w:t>
      </w:r>
      <w:r w:rsidRPr="00616510">
        <w:rPr>
          <w:rFonts w:ascii="Arial" w:hAnsi="Arial" w:cs="Arial"/>
          <w:color w:val="000000" w:themeColor="text1"/>
          <w:sz w:val="22"/>
          <w:szCs w:val="22"/>
        </w:rPr>
        <w:tab/>
        <w:t>Which of the following statements is a positive economic statement?</w:t>
      </w:r>
    </w:p>
    <w:tbl>
      <w:tblPr>
        <w:tblpPr w:leftFromText="180" w:rightFromText="180" w:vertAnchor="text" w:tblpY="53"/>
        <w:tblW w:w="8748" w:type="dxa"/>
        <w:tblLook w:val="0000" w:firstRow="0" w:lastRow="0" w:firstColumn="0" w:lastColumn="0" w:noHBand="0" w:noVBand="0"/>
      </w:tblPr>
      <w:tblGrid>
        <w:gridCol w:w="738"/>
        <w:gridCol w:w="8010"/>
      </w:tblGrid>
      <w:tr w:rsidR="007920AC" w:rsidRPr="00616510" w14:paraId="5419E1D0" w14:textId="77777777" w:rsidTr="00A837CD">
        <w:trPr>
          <w:cantSplit/>
        </w:trPr>
        <w:tc>
          <w:tcPr>
            <w:tcW w:w="738" w:type="dxa"/>
          </w:tcPr>
          <w:p w14:paraId="49F23589" w14:textId="77777777" w:rsidR="007920AC" w:rsidRPr="00616510" w:rsidRDefault="007920AC" w:rsidP="005F6437">
            <w:pPr>
              <w:jc w:val="both"/>
              <w:rPr>
                <w:rFonts w:ascii="Arial" w:hAnsi="Arial" w:cs="Arial"/>
                <w:color w:val="FF0000"/>
                <w:sz w:val="22"/>
                <w:szCs w:val="22"/>
              </w:rPr>
            </w:pPr>
          </w:p>
        </w:tc>
        <w:tc>
          <w:tcPr>
            <w:tcW w:w="8010" w:type="dxa"/>
          </w:tcPr>
          <w:p w14:paraId="6BFC962B" w14:textId="77777777" w:rsidR="007920AC" w:rsidRPr="00616510" w:rsidRDefault="00DB6185" w:rsidP="005F6437">
            <w:pPr>
              <w:jc w:val="both"/>
              <w:rPr>
                <w:rFonts w:ascii="Arial" w:hAnsi="Arial" w:cs="Arial"/>
                <w:color w:val="000000" w:themeColor="text1"/>
                <w:sz w:val="22"/>
                <w:szCs w:val="22"/>
              </w:rPr>
            </w:pPr>
            <w:r w:rsidRPr="00616510">
              <w:rPr>
                <w:rFonts w:ascii="Arial" w:hAnsi="Arial" w:cs="Arial"/>
                <w:color w:val="000000" w:themeColor="text1"/>
                <w:sz w:val="22"/>
                <w:szCs w:val="22"/>
              </w:rPr>
              <w:t xml:space="preserve">(a) </w:t>
            </w:r>
            <w:r w:rsidR="007920AC" w:rsidRPr="00616510">
              <w:rPr>
                <w:rFonts w:ascii="Arial" w:hAnsi="Arial" w:cs="Arial"/>
                <w:color w:val="000000" w:themeColor="text1"/>
                <w:sz w:val="22"/>
                <w:szCs w:val="22"/>
              </w:rPr>
              <w:t xml:space="preserve">Smoking should be banned in public places </w:t>
            </w:r>
          </w:p>
        </w:tc>
      </w:tr>
      <w:tr w:rsidR="007920AC" w:rsidRPr="00616510" w14:paraId="64362CF4" w14:textId="77777777" w:rsidTr="00A837CD">
        <w:trPr>
          <w:cantSplit/>
        </w:trPr>
        <w:tc>
          <w:tcPr>
            <w:tcW w:w="738" w:type="dxa"/>
          </w:tcPr>
          <w:p w14:paraId="7FF8BB81" w14:textId="77777777" w:rsidR="007920AC" w:rsidRPr="00616510" w:rsidRDefault="007920AC" w:rsidP="005F6437">
            <w:pPr>
              <w:jc w:val="both"/>
              <w:rPr>
                <w:rFonts w:ascii="Arial" w:hAnsi="Arial" w:cs="Arial"/>
                <w:color w:val="FF0000"/>
                <w:sz w:val="22"/>
                <w:szCs w:val="22"/>
              </w:rPr>
            </w:pPr>
          </w:p>
        </w:tc>
        <w:tc>
          <w:tcPr>
            <w:tcW w:w="8010" w:type="dxa"/>
          </w:tcPr>
          <w:p w14:paraId="043E46FE" w14:textId="77777777" w:rsidR="007920AC" w:rsidRPr="00616510" w:rsidRDefault="00DB6185" w:rsidP="005F6437">
            <w:pPr>
              <w:jc w:val="both"/>
              <w:rPr>
                <w:rFonts w:ascii="Arial" w:hAnsi="Arial" w:cs="Arial"/>
                <w:color w:val="000000" w:themeColor="text1"/>
                <w:sz w:val="22"/>
                <w:szCs w:val="22"/>
              </w:rPr>
            </w:pPr>
            <w:r w:rsidRPr="00616510">
              <w:rPr>
                <w:rFonts w:ascii="Arial" w:hAnsi="Arial" w:cs="Arial"/>
                <w:color w:val="000000" w:themeColor="text1"/>
                <w:sz w:val="22"/>
                <w:szCs w:val="22"/>
              </w:rPr>
              <w:t xml:space="preserve">(b) </w:t>
            </w:r>
            <w:r w:rsidR="007920AC" w:rsidRPr="00616510">
              <w:rPr>
                <w:rFonts w:ascii="Arial" w:hAnsi="Arial" w:cs="Arial"/>
                <w:color w:val="000000" w:themeColor="text1"/>
                <w:sz w:val="22"/>
                <w:szCs w:val="22"/>
              </w:rPr>
              <w:t>Unemployment is more harmful than inflation</w:t>
            </w:r>
          </w:p>
        </w:tc>
      </w:tr>
      <w:tr w:rsidR="007920AC" w:rsidRPr="00616510" w14:paraId="5046275F" w14:textId="77777777" w:rsidTr="00A837CD">
        <w:trPr>
          <w:cantSplit/>
        </w:trPr>
        <w:tc>
          <w:tcPr>
            <w:tcW w:w="738" w:type="dxa"/>
          </w:tcPr>
          <w:p w14:paraId="0D676CB4" w14:textId="77777777" w:rsidR="007920AC" w:rsidRPr="00616510" w:rsidRDefault="007920AC" w:rsidP="005F6437">
            <w:pPr>
              <w:jc w:val="both"/>
              <w:rPr>
                <w:rFonts w:ascii="Arial" w:hAnsi="Arial" w:cs="Arial"/>
                <w:color w:val="FF0000"/>
                <w:sz w:val="22"/>
                <w:szCs w:val="22"/>
              </w:rPr>
            </w:pPr>
          </w:p>
        </w:tc>
        <w:tc>
          <w:tcPr>
            <w:tcW w:w="8010" w:type="dxa"/>
          </w:tcPr>
          <w:p w14:paraId="53C1E39F" w14:textId="77777777" w:rsidR="007920AC" w:rsidRPr="00616510" w:rsidRDefault="00DB6185" w:rsidP="005F6437">
            <w:pPr>
              <w:jc w:val="both"/>
              <w:rPr>
                <w:rFonts w:ascii="Arial" w:hAnsi="Arial" w:cs="Arial"/>
                <w:color w:val="000000" w:themeColor="text1"/>
                <w:sz w:val="22"/>
                <w:szCs w:val="22"/>
              </w:rPr>
            </w:pPr>
            <w:r w:rsidRPr="00616510">
              <w:rPr>
                <w:rFonts w:ascii="Arial" w:hAnsi="Arial" w:cs="Arial"/>
                <w:color w:val="000000" w:themeColor="text1"/>
                <w:sz w:val="22"/>
                <w:szCs w:val="22"/>
              </w:rPr>
              <w:t xml:space="preserve">(c) </w:t>
            </w:r>
            <w:r w:rsidR="007920AC" w:rsidRPr="00616510">
              <w:rPr>
                <w:rFonts w:ascii="Arial" w:hAnsi="Arial" w:cs="Arial"/>
                <w:color w:val="000000" w:themeColor="text1"/>
                <w:sz w:val="22"/>
                <w:szCs w:val="22"/>
              </w:rPr>
              <w:t>Government subsidies for healthcare services need to be increased</w:t>
            </w:r>
          </w:p>
        </w:tc>
      </w:tr>
      <w:tr w:rsidR="007920AC" w:rsidRPr="00616510" w14:paraId="1119DA1D" w14:textId="77777777" w:rsidTr="00A837CD">
        <w:trPr>
          <w:cantSplit/>
          <w:trHeight w:val="87"/>
        </w:trPr>
        <w:tc>
          <w:tcPr>
            <w:tcW w:w="738" w:type="dxa"/>
          </w:tcPr>
          <w:p w14:paraId="2E6154D5" w14:textId="77777777" w:rsidR="007920AC" w:rsidRPr="00616510" w:rsidRDefault="007920AC" w:rsidP="005F6437">
            <w:pPr>
              <w:jc w:val="both"/>
              <w:rPr>
                <w:rFonts w:ascii="Arial" w:hAnsi="Arial" w:cs="Arial"/>
                <w:color w:val="FF0000"/>
                <w:sz w:val="22"/>
                <w:szCs w:val="22"/>
              </w:rPr>
            </w:pPr>
          </w:p>
        </w:tc>
        <w:tc>
          <w:tcPr>
            <w:tcW w:w="8010" w:type="dxa"/>
          </w:tcPr>
          <w:p w14:paraId="670049BE" w14:textId="77777777" w:rsidR="007920AC" w:rsidRPr="00616510" w:rsidRDefault="00DB6185" w:rsidP="005F6437">
            <w:pPr>
              <w:jc w:val="both"/>
              <w:rPr>
                <w:rFonts w:ascii="Arial" w:hAnsi="Arial" w:cs="Arial"/>
                <w:color w:val="000000" w:themeColor="text1"/>
                <w:sz w:val="22"/>
                <w:szCs w:val="22"/>
              </w:rPr>
            </w:pPr>
            <w:r w:rsidRPr="00616510">
              <w:rPr>
                <w:rFonts w:ascii="Arial" w:hAnsi="Arial" w:cs="Arial"/>
                <w:color w:val="000000" w:themeColor="text1"/>
                <w:sz w:val="22"/>
                <w:szCs w:val="22"/>
              </w:rPr>
              <w:t xml:space="preserve">(d) </w:t>
            </w:r>
            <w:r w:rsidR="007920AC" w:rsidRPr="008D3C18">
              <w:rPr>
                <w:rFonts w:ascii="Arial" w:hAnsi="Arial" w:cs="Arial"/>
                <w:color w:val="000000" w:themeColor="text1"/>
                <w:sz w:val="22"/>
                <w:szCs w:val="22"/>
                <w:u w:val="single"/>
              </w:rPr>
              <w:t>Higher interest rate will reduce consumption expenditure</w:t>
            </w:r>
          </w:p>
        </w:tc>
      </w:tr>
    </w:tbl>
    <w:p w14:paraId="27D14714" w14:textId="77777777" w:rsidR="007920AC" w:rsidRPr="00616510" w:rsidRDefault="007920AC" w:rsidP="005F6437">
      <w:pPr>
        <w:jc w:val="both"/>
        <w:rPr>
          <w:rFonts w:ascii="Arial" w:hAnsi="Arial" w:cs="Arial"/>
          <w:sz w:val="22"/>
          <w:szCs w:val="22"/>
        </w:rPr>
      </w:pPr>
    </w:p>
    <w:p w14:paraId="22A09B1E" w14:textId="77777777" w:rsidR="0023693F" w:rsidRPr="00616510" w:rsidRDefault="0023693F" w:rsidP="005F6437">
      <w:pPr>
        <w:jc w:val="both"/>
        <w:rPr>
          <w:rFonts w:ascii="Arial" w:hAnsi="Arial" w:cs="Arial"/>
          <w:sz w:val="22"/>
          <w:szCs w:val="22"/>
        </w:rPr>
      </w:pPr>
      <w:r w:rsidRPr="00616510">
        <w:rPr>
          <w:rFonts w:ascii="Arial" w:hAnsi="Arial" w:cs="Arial"/>
          <w:sz w:val="22"/>
          <w:szCs w:val="22"/>
        </w:rPr>
        <w:t xml:space="preserve">6. </w:t>
      </w:r>
      <w:r w:rsidRPr="00616510">
        <w:rPr>
          <w:rFonts w:ascii="Arial" w:hAnsi="Arial" w:cs="Arial"/>
          <w:sz w:val="22"/>
          <w:szCs w:val="22"/>
        </w:rPr>
        <w:tab/>
        <w:t>Which of the following are macroeconomic issues and which are microeconomic ones?</w:t>
      </w:r>
    </w:p>
    <w:p w14:paraId="066B8101" w14:textId="77777777" w:rsidR="0023693F" w:rsidRPr="00616510" w:rsidRDefault="0023693F" w:rsidP="005F6437">
      <w:pPr>
        <w:jc w:val="both"/>
        <w:rPr>
          <w:rFonts w:ascii="Arial" w:hAnsi="Arial" w:cs="Arial"/>
          <w:sz w:val="22"/>
          <w:szCs w:val="22"/>
        </w:rPr>
      </w:pPr>
    </w:p>
    <w:tbl>
      <w:tblPr>
        <w:tblpPr w:leftFromText="180" w:rightFromText="180" w:vertAnchor="text" w:tblpY="53"/>
        <w:tblW w:w="8748" w:type="dxa"/>
        <w:tblLook w:val="0000" w:firstRow="0" w:lastRow="0" w:firstColumn="0" w:lastColumn="0" w:noHBand="0" w:noVBand="0"/>
      </w:tblPr>
      <w:tblGrid>
        <w:gridCol w:w="738"/>
        <w:gridCol w:w="8010"/>
      </w:tblGrid>
      <w:tr w:rsidR="0023693F" w:rsidRPr="00616510" w14:paraId="04FC3177" w14:textId="77777777" w:rsidTr="00132EE5">
        <w:trPr>
          <w:cantSplit/>
        </w:trPr>
        <w:tc>
          <w:tcPr>
            <w:tcW w:w="738" w:type="dxa"/>
          </w:tcPr>
          <w:p w14:paraId="6540B231" w14:textId="77777777" w:rsidR="0023693F" w:rsidRPr="00616510" w:rsidRDefault="0023693F" w:rsidP="005F6437">
            <w:pPr>
              <w:jc w:val="both"/>
              <w:rPr>
                <w:rFonts w:ascii="Arial" w:hAnsi="Arial" w:cs="Arial"/>
                <w:sz w:val="22"/>
                <w:szCs w:val="22"/>
              </w:rPr>
            </w:pPr>
          </w:p>
        </w:tc>
        <w:tc>
          <w:tcPr>
            <w:tcW w:w="8010" w:type="dxa"/>
          </w:tcPr>
          <w:p w14:paraId="7E00EFCB" w14:textId="1FF99F69" w:rsidR="0023693F" w:rsidRPr="00616510" w:rsidRDefault="0023693F" w:rsidP="005F6437">
            <w:pPr>
              <w:numPr>
                <w:ilvl w:val="0"/>
                <w:numId w:val="7"/>
              </w:numPr>
              <w:jc w:val="both"/>
              <w:rPr>
                <w:rFonts w:ascii="Arial" w:hAnsi="Arial" w:cs="Arial"/>
                <w:sz w:val="22"/>
                <w:szCs w:val="22"/>
              </w:rPr>
            </w:pPr>
            <w:r w:rsidRPr="00616510">
              <w:rPr>
                <w:rFonts w:ascii="Arial" w:hAnsi="Arial" w:cs="Arial"/>
                <w:sz w:val="22"/>
                <w:szCs w:val="22"/>
              </w:rPr>
              <w:t>The level of government spending</w:t>
            </w:r>
            <w:r w:rsidR="00891F80">
              <w:rPr>
                <w:rFonts w:ascii="Arial" w:hAnsi="Arial" w:cs="Arial"/>
                <w:sz w:val="22"/>
                <w:szCs w:val="22"/>
              </w:rPr>
              <w:t xml:space="preserve"> - M</w:t>
            </w:r>
          </w:p>
        </w:tc>
      </w:tr>
      <w:tr w:rsidR="0023693F" w:rsidRPr="00616510" w14:paraId="632F53BD" w14:textId="77777777" w:rsidTr="00132EE5">
        <w:trPr>
          <w:cantSplit/>
        </w:trPr>
        <w:tc>
          <w:tcPr>
            <w:tcW w:w="738" w:type="dxa"/>
          </w:tcPr>
          <w:p w14:paraId="5A02594D" w14:textId="77777777" w:rsidR="0023693F" w:rsidRPr="00616510" w:rsidRDefault="0023693F" w:rsidP="005F6437">
            <w:pPr>
              <w:jc w:val="both"/>
              <w:rPr>
                <w:rFonts w:ascii="Arial" w:hAnsi="Arial" w:cs="Arial"/>
                <w:sz w:val="22"/>
                <w:szCs w:val="22"/>
              </w:rPr>
            </w:pPr>
          </w:p>
        </w:tc>
        <w:tc>
          <w:tcPr>
            <w:tcW w:w="8010" w:type="dxa"/>
          </w:tcPr>
          <w:p w14:paraId="2728CC38" w14:textId="13BDBF2B" w:rsidR="0023693F" w:rsidRPr="00616510" w:rsidRDefault="0023693F" w:rsidP="005F6437">
            <w:pPr>
              <w:numPr>
                <w:ilvl w:val="0"/>
                <w:numId w:val="7"/>
              </w:numPr>
              <w:jc w:val="both"/>
              <w:rPr>
                <w:rFonts w:ascii="Arial" w:hAnsi="Arial" w:cs="Arial"/>
                <w:sz w:val="22"/>
                <w:szCs w:val="22"/>
              </w:rPr>
            </w:pPr>
            <w:r w:rsidRPr="00616510">
              <w:rPr>
                <w:rFonts w:ascii="Arial" w:hAnsi="Arial" w:cs="Arial"/>
                <w:sz w:val="22"/>
                <w:szCs w:val="22"/>
              </w:rPr>
              <w:t>A grant given by the government to the Singapore film industry</w:t>
            </w:r>
            <w:r w:rsidR="00891F80">
              <w:rPr>
                <w:rFonts w:ascii="Arial" w:hAnsi="Arial" w:cs="Arial"/>
                <w:sz w:val="22"/>
                <w:szCs w:val="22"/>
              </w:rPr>
              <w:t xml:space="preserve"> - m</w:t>
            </w:r>
          </w:p>
        </w:tc>
      </w:tr>
      <w:tr w:rsidR="0023693F" w:rsidRPr="00616510" w14:paraId="31A8C515" w14:textId="77777777" w:rsidTr="00132EE5">
        <w:trPr>
          <w:cantSplit/>
        </w:trPr>
        <w:tc>
          <w:tcPr>
            <w:tcW w:w="738" w:type="dxa"/>
          </w:tcPr>
          <w:p w14:paraId="29AC59DF" w14:textId="77777777" w:rsidR="0023693F" w:rsidRPr="00616510" w:rsidRDefault="0023693F" w:rsidP="005F6437">
            <w:pPr>
              <w:jc w:val="both"/>
              <w:rPr>
                <w:rFonts w:ascii="Arial" w:hAnsi="Arial" w:cs="Arial"/>
                <w:sz w:val="22"/>
                <w:szCs w:val="22"/>
              </w:rPr>
            </w:pPr>
          </w:p>
        </w:tc>
        <w:tc>
          <w:tcPr>
            <w:tcW w:w="8010" w:type="dxa"/>
          </w:tcPr>
          <w:p w14:paraId="54007C2E" w14:textId="3B73FFA0" w:rsidR="0023693F" w:rsidRPr="00616510" w:rsidRDefault="0023693F" w:rsidP="005F6437">
            <w:pPr>
              <w:numPr>
                <w:ilvl w:val="0"/>
                <w:numId w:val="7"/>
              </w:numPr>
              <w:jc w:val="both"/>
              <w:rPr>
                <w:rFonts w:ascii="Arial" w:hAnsi="Arial" w:cs="Arial"/>
                <w:sz w:val="22"/>
                <w:szCs w:val="22"/>
              </w:rPr>
            </w:pPr>
            <w:r w:rsidRPr="00616510">
              <w:rPr>
                <w:rFonts w:ascii="Arial" w:hAnsi="Arial" w:cs="Arial"/>
                <w:sz w:val="22"/>
                <w:szCs w:val="22"/>
              </w:rPr>
              <w:t>The level of investment in the UK by overseas firms</w:t>
            </w:r>
            <w:r w:rsidR="00891F80">
              <w:rPr>
                <w:rFonts w:ascii="Arial" w:hAnsi="Arial" w:cs="Arial"/>
                <w:sz w:val="22"/>
                <w:szCs w:val="22"/>
              </w:rPr>
              <w:t xml:space="preserve"> - M</w:t>
            </w:r>
          </w:p>
        </w:tc>
      </w:tr>
      <w:tr w:rsidR="0023693F" w:rsidRPr="00616510" w14:paraId="77520A16" w14:textId="77777777" w:rsidTr="00132EE5">
        <w:trPr>
          <w:cantSplit/>
        </w:trPr>
        <w:tc>
          <w:tcPr>
            <w:tcW w:w="738" w:type="dxa"/>
          </w:tcPr>
          <w:p w14:paraId="329D7E56" w14:textId="77777777" w:rsidR="0023693F" w:rsidRPr="00616510" w:rsidRDefault="0023693F" w:rsidP="005F6437">
            <w:pPr>
              <w:jc w:val="both"/>
              <w:rPr>
                <w:rFonts w:ascii="Arial" w:hAnsi="Arial" w:cs="Arial"/>
                <w:sz w:val="22"/>
                <w:szCs w:val="22"/>
              </w:rPr>
            </w:pPr>
          </w:p>
        </w:tc>
        <w:tc>
          <w:tcPr>
            <w:tcW w:w="8010" w:type="dxa"/>
          </w:tcPr>
          <w:p w14:paraId="5F047C90" w14:textId="60D28F73" w:rsidR="0023693F" w:rsidRPr="00616510" w:rsidRDefault="0023693F" w:rsidP="005F6437">
            <w:pPr>
              <w:numPr>
                <w:ilvl w:val="0"/>
                <w:numId w:val="7"/>
              </w:numPr>
              <w:jc w:val="both"/>
              <w:rPr>
                <w:rFonts w:ascii="Arial" w:hAnsi="Arial" w:cs="Arial"/>
                <w:sz w:val="22"/>
                <w:szCs w:val="22"/>
              </w:rPr>
            </w:pPr>
            <w:r w:rsidRPr="00616510">
              <w:rPr>
                <w:rFonts w:ascii="Arial" w:hAnsi="Arial" w:cs="Arial"/>
                <w:sz w:val="22"/>
                <w:szCs w:val="22"/>
              </w:rPr>
              <w:t>The price of cotton cloth</w:t>
            </w:r>
            <w:r w:rsidR="00891F80">
              <w:rPr>
                <w:rFonts w:ascii="Arial" w:hAnsi="Arial" w:cs="Arial"/>
                <w:sz w:val="22"/>
                <w:szCs w:val="22"/>
              </w:rPr>
              <w:t xml:space="preserve"> - m</w:t>
            </w:r>
          </w:p>
          <w:p w14:paraId="4A2B798D" w14:textId="600D4829" w:rsidR="0023693F" w:rsidRPr="00616510" w:rsidRDefault="0023693F" w:rsidP="005F6437">
            <w:pPr>
              <w:numPr>
                <w:ilvl w:val="0"/>
                <w:numId w:val="7"/>
              </w:numPr>
              <w:jc w:val="both"/>
              <w:rPr>
                <w:rFonts w:ascii="Arial" w:hAnsi="Arial" w:cs="Arial"/>
                <w:sz w:val="22"/>
                <w:szCs w:val="22"/>
              </w:rPr>
            </w:pPr>
            <w:r w:rsidRPr="00616510">
              <w:rPr>
                <w:rFonts w:ascii="Arial" w:hAnsi="Arial" w:cs="Arial"/>
                <w:sz w:val="22"/>
                <w:szCs w:val="22"/>
              </w:rPr>
              <w:t>The rate of inflation</w:t>
            </w:r>
            <w:r w:rsidR="00891F80">
              <w:rPr>
                <w:rFonts w:ascii="Arial" w:hAnsi="Arial" w:cs="Arial"/>
                <w:sz w:val="22"/>
                <w:szCs w:val="22"/>
              </w:rPr>
              <w:t xml:space="preserve"> - M</w:t>
            </w:r>
          </w:p>
          <w:p w14:paraId="00E2FCE1" w14:textId="481E3558" w:rsidR="0023693F" w:rsidRPr="00616510" w:rsidRDefault="0023693F" w:rsidP="005F6437">
            <w:pPr>
              <w:numPr>
                <w:ilvl w:val="0"/>
                <w:numId w:val="7"/>
              </w:numPr>
              <w:jc w:val="both"/>
              <w:rPr>
                <w:rFonts w:ascii="Arial" w:hAnsi="Arial" w:cs="Arial"/>
                <w:sz w:val="22"/>
                <w:szCs w:val="22"/>
              </w:rPr>
            </w:pPr>
            <w:r w:rsidRPr="00616510">
              <w:rPr>
                <w:rFonts w:ascii="Arial" w:hAnsi="Arial" w:cs="Arial"/>
                <w:sz w:val="22"/>
                <w:szCs w:val="22"/>
              </w:rPr>
              <w:t>The average wage rate paid to textile workers</w:t>
            </w:r>
            <w:r w:rsidR="00891F80">
              <w:rPr>
                <w:rFonts w:ascii="Arial" w:hAnsi="Arial" w:cs="Arial"/>
                <w:sz w:val="22"/>
                <w:szCs w:val="22"/>
              </w:rPr>
              <w:t xml:space="preserve"> - m</w:t>
            </w:r>
          </w:p>
          <w:p w14:paraId="1F0BF15F" w14:textId="4E5AF36A" w:rsidR="0023693F" w:rsidRPr="00616510" w:rsidRDefault="0023693F" w:rsidP="005F6437">
            <w:pPr>
              <w:numPr>
                <w:ilvl w:val="0"/>
                <w:numId w:val="7"/>
              </w:numPr>
              <w:jc w:val="both"/>
              <w:rPr>
                <w:rFonts w:ascii="Arial" w:hAnsi="Arial" w:cs="Arial"/>
                <w:sz w:val="22"/>
                <w:szCs w:val="22"/>
              </w:rPr>
            </w:pPr>
            <w:r w:rsidRPr="00616510">
              <w:rPr>
                <w:rFonts w:ascii="Arial" w:hAnsi="Arial" w:cs="Arial"/>
                <w:sz w:val="22"/>
                <w:szCs w:val="22"/>
              </w:rPr>
              <w:t>The total amount spent by UK consumers on clothing and footwear</w:t>
            </w:r>
            <w:r w:rsidR="00891F80">
              <w:rPr>
                <w:rFonts w:ascii="Arial" w:hAnsi="Arial" w:cs="Arial"/>
                <w:sz w:val="22"/>
                <w:szCs w:val="22"/>
              </w:rPr>
              <w:t xml:space="preserve"> - m</w:t>
            </w:r>
          </w:p>
          <w:p w14:paraId="283794BE" w14:textId="55EE578B" w:rsidR="0023693F" w:rsidRPr="00616510" w:rsidRDefault="0023693F" w:rsidP="005F6437">
            <w:pPr>
              <w:numPr>
                <w:ilvl w:val="0"/>
                <w:numId w:val="7"/>
              </w:numPr>
              <w:jc w:val="both"/>
              <w:rPr>
                <w:rFonts w:ascii="Arial" w:hAnsi="Arial" w:cs="Arial"/>
                <w:sz w:val="22"/>
                <w:szCs w:val="22"/>
              </w:rPr>
            </w:pPr>
            <w:r w:rsidRPr="00616510">
              <w:rPr>
                <w:rFonts w:ascii="Arial" w:hAnsi="Arial" w:cs="Arial"/>
                <w:sz w:val="22"/>
                <w:szCs w:val="22"/>
              </w:rPr>
              <w:t>The amount saved last year by households</w:t>
            </w:r>
            <w:r w:rsidR="00891F80">
              <w:rPr>
                <w:rFonts w:ascii="Arial" w:hAnsi="Arial" w:cs="Arial"/>
                <w:sz w:val="22"/>
                <w:szCs w:val="22"/>
              </w:rPr>
              <w:t xml:space="preserve"> - M</w:t>
            </w:r>
          </w:p>
        </w:tc>
      </w:tr>
    </w:tbl>
    <w:p w14:paraId="2159D402" w14:textId="24811347" w:rsidR="0023693F" w:rsidRDefault="0023693F" w:rsidP="005F6437">
      <w:pPr>
        <w:tabs>
          <w:tab w:val="left" w:pos="4770"/>
        </w:tabs>
        <w:jc w:val="both"/>
        <w:rPr>
          <w:rFonts w:ascii="Arial" w:hAnsi="Arial" w:cs="Arial"/>
          <w:sz w:val="22"/>
          <w:szCs w:val="22"/>
          <w:u w:val="single"/>
        </w:rPr>
      </w:pPr>
    </w:p>
    <w:p w14:paraId="06CD4F82" w14:textId="0D6FD0FF" w:rsidR="00577DB7" w:rsidRDefault="00577DB7" w:rsidP="005F6437">
      <w:pPr>
        <w:tabs>
          <w:tab w:val="left" w:pos="4770"/>
        </w:tabs>
        <w:jc w:val="both"/>
        <w:rPr>
          <w:rFonts w:ascii="Arial" w:hAnsi="Arial" w:cs="Arial"/>
          <w:sz w:val="22"/>
          <w:szCs w:val="22"/>
          <w:u w:val="single"/>
        </w:rPr>
      </w:pPr>
    </w:p>
    <w:p w14:paraId="15B184E8" w14:textId="56446995" w:rsidR="00577DB7" w:rsidRDefault="00577DB7" w:rsidP="005F6437">
      <w:pPr>
        <w:tabs>
          <w:tab w:val="left" w:pos="4770"/>
        </w:tabs>
        <w:jc w:val="both"/>
        <w:rPr>
          <w:rFonts w:ascii="Arial" w:hAnsi="Arial" w:cs="Arial"/>
          <w:sz w:val="22"/>
          <w:szCs w:val="22"/>
          <w:u w:val="single"/>
        </w:rPr>
      </w:pPr>
    </w:p>
    <w:p w14:paraId="199366E7" w14:textId="46DF635D" w:rsidR="00577DB7" w:rsidRDefault="00577DB7" w:rsidP="005F6437">
      <w:pPr>
        <w:tabs>
          <w:tab w:val="left" w:pos="4770"/>
        </w:tabs>
        <w:jc w:val="both"/>
        <w:rPr>
          <w:rFonts w:ascii="Arial" w:hAnsi="Arial" w:cs="Arial"/>
          <w:sz w:val="22"/>
          <w:szCs w:val="22"/>
          <w:u w:val="single"/>
        </w:rPr>
      </w:pPr>
    </w:p>
    <w:p w14:paraId="02F3D083" w14:textId="77777777" w:rsidR="00577DB7" w:rsidRPr="00616510" w:rsidRDefault="00577DB7" w:rsidP="005F6437">
      <w:pPr>
        <w:tabs>
          <w:tab w:val="left" w:pos="4770"/>
        </w:tabs>
        <w:jc w:val="both"/>
        <w:rPr>
          <w:rFonts w:ascii="Arial" w:hAnsi="Arial" w:cs="Arial"/>
          <w:sz w:val="22"/>
          <w:szCs w:val="22"/>
          <w:u w:val="single"/>
        </w:rPr>
      </w:pPr>
    </w:p>
    <w:p w14:paraId="0E272313" w14:textId="77777777" w:rsidR="0023693F" w:rsidRPr="00616510" w:rsidRDefault="0023693F" w:rsidP="005F6437">
      <w:pPr>
        <w:pStyle w:val="BodyText2"/>
        <w:ind w:left="720" w:hanging="720"/>
      </w:pPr>
      <w:r w:rsidRPr="00616510">
        <w:lastRenderedPageBreak/>
        <w:t xml:space="preserve">7. </w:t>
      </w:r>
      <w:r w:rsidRPr="00616510">
        <w:tab/>
        <w:t>Which of the following is not classified as a factor of production?</w:t>
      </w:r>
    </w:p>
    <w:p w14:paraId="0E795B49" w14:textId="77777777" w:rsidR="0023693F" w:rsidRPr="00616510" w:rsidRDefault="0023693F" w:rsidP="005F6437">
      <w:pPr>
        <w:pStyle w:val="BodyText2"/>
        <w:ind w:left="720" w:hanging="720"/>
      </w:pPr>
    </w:p>
    <w:tbl>
      <w:tblPr>
        <w:tblpPr w:leftFromText="180" w:rightFromText="180" w:vertAnchor="text" w:tblpY="53"/>
        <w:tblW w:w="8770" w:type="dxa"/>
        <w:tblLook w:val="0000" w:firstRow="0" w:lastRow="0" w:firstColumn="0" w:lastColumn="0" w:noHBand="0" w:noVBand="0"/>
      </w:tblPr>
      <w:tblGrid>
        <w:gridCol w:w="731"/>
        <w:gridCol w:w="8039"/>
      </w:tblGrid>
      <w:tr w:rsidR="0023693F" w:rsidRPr="00616510" w14:paraId="0C3A452E" w14:textId="77777777" w:rsidTr="00132EE5">
        <w:trPr>
          <w:cantSplit/>
        </w:trPr>
        <w:tc>
          <w:tcPr>
            <w:tcW w:w="731" w:type="dxa"/>
          </w:tcPr>
          <w:p w14:paraId="60AFA8A7" w14:textId="77777777" w:rsidR="0023693F" w:rsidRPr="00616510" w:rsidRDefault="0023693F" w:rsidP="005F6437">
            <w:pPr>
              <w:jc w:val="both"/>
              <w:rPr>
                <w:rFonts w:ascii="Arial" w:hAnsi="Arial" w:cs="Arial"/>
                <w:sz w:val="22"/>
                <w:szCs w:val="22"/>
              </w:rPr>
            </w:pPr>
          </w:p>
        </w:tc>
        <w:tc>
          <w:tcPr>
            <w:tcW w:w="8039" w:type="dxa"/>
          </w:tcPr>
          <w:p w14:paraId="4DE60428" w14:textId="77777777" w:rsidR="0023693F" w:rsidRPr="00616510" w:rsidRDefault="0023693F" w:rsidP="005F6437">
            <w:pPr>
              <w:numPr>
                <w:ilvl w:val="0"/>
                <w:numId w:val="8"/>
              </w:numPr>
              <w:jc w:val="both"/>
              <w:rPr>
                <w:rFonts w:ascii="Arial" w:hAnsi="Arial" w:cs="Arial"/>
                <w:sz w:val="22"/>
                <w:szCs w:val="22"/>
              </w:rPr>
            </w:pPr>
            <w:r w:rsidRPr="00616510">
              <w:rPr>
                <w:rFonts w:ascii="Arial" w:hAnsi="Arial" w:cs="Arial"/>
                <w:sz w:val="22"/>
                <w:szCs w:val="22"/>
              </w:rPr>
              <w:t xml:space="preserve">Bricklayers </w:t>
            </w:r>
            <w:r w:rsidR="006D6557" w:rsidRPr="00616510">
              <w:rPr>
                <w:rFonts w:ascii="Arial" w:hAnsi="Arial" w:cs="Arial"/>
                <w:sz w:val="22"/>
                <w:szCs w:val="22"/>
              </w:rPr>
              <w:t xml:space="preserve">working </w:t>
            </w:r>
            <w:r w:rsidRPr="00616510">
              <w:rPr>
                <w:rFonts w:ascii="Arial" w:hAnsi="Arial" w:cs="Arial"/>
                <w:sz w:val="22"/>
                <w:szCs w:val="22"/>
              </w:rPr>
              <w:t>for a local construction firm</w:t>
            </w:r>
          </w:p>
        </w:tc>
      </w:tr>
      <w:tr w:rsidR="0023693F" w:rsidRPr="00616510" w14:paraId="48A9DDFD" w14:textId="77777777" w:rsidTr="00132EE5">
        <w:trPr>
          <w:cantSplit/>
        </w:trPr>
        <w:tc>
          <w:tcPr>
            <w:tcW w:w="731" w:type="dxa"/>
          </w:tcPr>
          <w:p w14:paraId="327CB69A" w14:textId="77777777" w:rsidR="0023693F" w:rsidRPr="00616510" w:rsidRDefault="0023693F" w:rsidP="005F6437">
            <w:pPr>
              <w:jc w:val="both"/>
              <w:rPr>
                <w:rFonts w:ascii="Arial" w:hAnsi="Arial" w:cs="Arial"/>
                <w:sz w:val="22"/>
                <w:szCs w:val="22"/>
              </w:rPr>
            </w:pPr>
          </w:p>
        </w:tc>
        <w:tc>
          <w:tcPr>
            <w:tcW w:w="8039" w:type="dxa"/>
          </w:tcPr>
          <w:p w14:paraId="7575F0F5" w14:textId="77777777" w:rsidR="0023693F" w:rsidRPr="00616510" w:rsidRDefault="0023693F" w:rsidP="005F6437">
            <w:pPr>
              <w:numPr>
                <w:ilvl w:val="0"/>
                <w:numId w:val="8"/>
              </w:numPr>
              <w:jc w:val="both"/>
              <w:rPr>
                <w:rFonts w:ascii="Arial" w:hAnsi="Arial" w:cs="Arial"/>
                <w:sz w:val="22"/>
                <w:szCs w:val="22"/>
              </w:rPr>
            </w:pPr>
            <w:r w:rsidRPr="00616510">
              <w:rPr>
                <w:rFonts w:ascii="Arial" w:hAnsi="Arial" w:cs="Arial"/>
                <w:sz w:val="22"/>
                <w:szCs w:val="22"/>
              </w:rPr>
              <w:t>The cement mixer used by the bricklayers</w:t>
            </w:r>
          </w:p>
        </w:tc>
      </w:tr>
      <w:tr w:rsidR="0023693F" w:rsidRPr="00616510" w14:paraId="75249EB1" w14:textId="77777777" w:rsidTr="00132EE5">
        <w:trPr>
          <w:cantSplit/>
        </w:trPr>
        <w:tc>
          <w:tcPr>
            <w:tcW w:w="731" w:type="dxa"/>
          </w:tcPr>
          <w:p w14:paraId="37B61DD5" w14:textId="77777777" w:rsidR="0023693F" w:rsidRPr="00616510" w:rsidRDefault="0023693F" w:rsidP="005F6437">
            <w:pPr>
              <w:jc w:val="both"/>
              <w:rPr>
                <w:rFonts w:ascii="Arial" w:hAnsi="Arial" w:cs="Arial"/>
                <w:sz w:val="22"/>
                <w:szCs w:val="22"/>
              </w:rPr>
            </w:pPr>
          </w:p>
        </w:tc>
        <w:tc>
          <w:tcPr>
            <w:tcW w:w="8039" w:type="dxa"/>
          </w:tcPr>
          <w:p w14:paraId="60A355EF" w14:textId="77777777" w:rsidR="0023693F" w:rsidRPr="00616510" w:rsidRDefault="0023693F" w:rsidP="005F6437">
            <w:pPr>
              <w:numPr>
                <w:ilvl w:val="0"/>
                <w:numId w:val="8"/>
              </w:numPr>
              <w:jc w:val="both"/>
              <w:rPr>
                <w:rFonts w:ascii="Arial" w:hAnsi="Arial" w:cs="Arial"/>
                <w:sz w:val="22"/>
                <w:szCs w:val="22"/>
              </w:rPr>
            </w:pPr>
            <w:r w:rsidRPr="00616510">
              <w:rPr>
                <w:rFonts w:ascii="Arial" w:hAnsi="Arial" w:cs="Arial"/>
                <w:sz w:val="22"/>
                <w:szCs w:val="22"/>
              </w:rPr>
              <w:t>The building site they are working on</w:t>
            </w:r>
          </w:p>
        </w:tc>
      </w:tr>
      <w:tr w:rsidR="0023693F" w:rsidRPr="00616510" w14:paraId="07D6596D" w14:textId="77777777" w:rsidTr="00132EE5">
        <w:trPr>
          <w:cantSplit/>
        </w:trPr>
        <w:tc>
          <w:tcPr>
            <w:tcW w:w="731" w:type="dxa"/>
          </w:tcPr>
          <w:p w14:paraId="18E8E995" w14:textId="77777777" w:rsidR="0023693F" w:rsidRPr="00616510" w:rsidRDefault="0023693F" w:rsidP="005F6437">
            <w:pPr>
              <w:jc w:val="both"/>
              <w:rPr>
                <w:rFonts w:ascii="Arial" w:hAnsi="Arial" w:cs="Arial"/>
                <w:sz w:val="22"/>
                <w:szCs w:val="22"/>
              </w:rPr>
            </w:pPr>
          </w:p>
        </w:tc>
        <w:tc>
          <w:tcPr>
            <w:tcW w:w="8039" w:type="dxa"/>
          </w:tcPr>
          <w:p w14:paraId="3A55C794" w14:textId="77777777" w:rsidR="0023693F" w:rsidRPr="00011A4B" w:rsidRDefault="0023693F" w:rsidP="005F6437">
            <w:pPr>
              <w:numPr>
                <w:ilvl w:val="0"/>
                <w:numId w:val="8"/>
              </w:numPr>
              <w:jc w:val="both"/>
              <w:rPr>
                <w:rFonts w:ascii="Arial" w:hAnsi="Arial" w:cs="Arial"/>
                <w:sz w:val="22"/>
                <w:szCs w:val="22"/>
                <w:u w:val="single"/>
              </w:rPr>
            </w:pPr>
            <w:r w:rsidRPr="00011A4B">
              <w:rPr>
                <w:rFonts w:ascii="Arial" w:hAnsi="Arial" w:cs="Arial"/>
                <w:sz w:val="22"/>
                <w:szCs w:val="22"/>
                <w:u w:val="single"/>
              </w:rPr>
              <w:t>Wages paid to the bricklayers at the end of the month</w:t>
            </w:r>
          </w:p>
        </w:tc>
      </w:tr>
    </w:tbl>
    <w:p w14:paraId="76F626DD" w14:textId="758E770F" w:rsidR="00577DB7" w:rsidRDefault="00577DB7" w:rsidP="0023693F">
      <w:pPr>
        <w:jc w:val="both"/>
        <w:rPr>
          <w:rFonts w:ascii="Arial" w:hAnsi="Arial" w:cs="Arial"/>
          <w:b/>
          <w:sz w:val="22"/>
          <w:szCs w:val="22"/>
          <w:u w:val="single"/>
        </w:rPr>
      </w:pPr>
    </w:p>
    <w:p w14:paraId="757A5E67" w14:textId="72847B3E" w:rsidR="00AF3E87" w:rsidRDefault="00AF3E87" w:rsidP="0023693F">
      <w:pPr>
        <w:jc w:val="both"/>
        <w:rPr>
          <w:rFonts w:ascii="Arial" w:hAnsi="Arial" w:cs="Arial"/>
          <w:b/>
          <w:sz w:val="22"/>
          <w:szCs w:val="22"/>
          <w:u w:val="single"/>
        </w:rPr>
      </w:pPr>
    </w:p>
    <w:p w14:paraId="5F78F408" w14:textId="3E36B025" w:rsidR="00AF3E87" w:rsidRDefault="00AF3E87" w:rsidP="0023693F">
      <w:pPr>
        <w:jc w:val="both"/>
        <w:rPr>
          <w:rFonts w:ascii="Arial" w:hAnsi="Arial" w:cs="Arial"/>
          <w:b/>
          <w:sz w:val="22"/>
          <w:szCs w:val="22"/>
          <w:u w:val="single"/>
        </w:rPr>
      </w:pPr>
    </w:p>
    <w:p w14:paraId="53106218" w14:textId="369006B7" w:rsidR="00AF3E87" w:rsidRDefault="00AF3E87" w:rsidP="0023693F">
      <w:pPr>
        <w:jc w:val="both"/>
        <w:rPr>
          <w:rFonts w:ascii="Arial" w:hAnsi="Arial" w:cs="Arial"/>
          <w:b/>
          <w:sz w:val="22"/>
          <w:szCs w:val="22"/>
          <w:u w:val="single"/>
        </w:rPr>
      </w:pPr>
    </w:p>
    <w:p w14:paraId="4E5E65B5" w14:textId="1670B8AF" w:rsidR="00AF3E87" w:rsidRDefault="00AF3E87" w:rsidP="0023693F">
      <w:pPr>
        <w:jc w:val="both"/>
        <w:rPr>
          <w:rFonts w:ascii="Arial" w:hAnsi="Arial" w:cs="Arial"/>
          <w:b/>
          <w:sz w:val="22"/>
          <w:szCs w:val="22"/>
          <w:u w:val="single"/>
        </w:rPr>
      </w:pPr>
    </w:p>
    <w:p w14:paraId="7D69C293" w14:textId="5D5A79A9" w:rsidR="00AF3E87" w:rsidRDefault="00AF3E87" w:rsidP="0023693F">
      <w:pPr>
        <w:jc w:val="both"/>
        <w:rPr>
          <w:rFonts w:ascii="Arial" w:hAnsi="Arial" w:cs="Arial"/>
          <w:b/>
          <w:sz w:val="22"/>
          <w:szCs w:val="22"/>
          <w:u w:val="single"/>
        </w:rPr>
      </w:pPr>
    </w:p>
    <w:p w14:paraId="72FA36C3" w14:textId="0413C60A" w:rsidR="00AF3E87" w:rsidRDefault="00AF3E87" w:rsidP="0023693F">
      <w:pPr>
        <w:jc w:val="both"/>
        <w:rPr>
          <w:rFonts w:ascii="Arial" w:hAnsi="Arial" w:cs="Arial"/>
          <w:b/>
          <w:sz w:val="22"/>
          <w:szCs w:val="22"/>
          <w:u w:val="single"/>
        </w:rPr>
      </w:pPr>
    </w:p>
    <w:p w14:paraId="05A11007" w14:textId="0EF09E55" w:rsidR="00AF3E87" w:rsidRDefault="00AF3E87" w:rsidP="0023693F">
      <w:pPr>
        <w:jc w:val="both"/>
        <w:rPr>
          <w:rFonts w:ascii="Arial" w:hAnsi="Arial" w:cs="Arial"/>
          <w:b/>
          <w:sz w:val="22"/>
          <w:szCs w:val="22"/>
          <w:u w:val="single"/>
        </w:rPr>
      </w:pPr>
    </w:p>
    <w:p w14:paraId="3FF6E8CA" w14:textId="7E4D52EA" w:rsidR="00AF3E87" w:rsidRDefault="00AF3E87" w:rsidP="0023693F">
      <w:pPr>
        <w:jc w:val="both"/>
        <w:rPr>
          <w:rFonts w:ascii="Arial" w:hAnsi="Arial" w:cs="Arial"/>
          <w:b/>
          <w:sz w:val="22"/>
          <w:szCs w:val="22"/>
          <w:u w:val="single"/>
        </w:rPr>
      </w:pPr>
    </w:p>
    <w:p w14:paraId="7772CA6C" w14:textId="09CC9556" w:rsidR="00AF3E87" w:rsidRDefault="00AF3E87" w:rsidP="0023693F">
      <w:pPr>
        <w:jc w:val="both"/>
        <w:rPr>
          <w:rFonts w:ascii="Arial" w:hAnsi="Arial" w:cs="Arial"/>
          <w:b/>
          <w:sz w:val="22"/>
          <w:szCs w:val="22"/>
          <w:u w:val="single"/>
        </w:rPr>
      </w:pPr>
    </w:p>
    <w:p w14:paraId="0889C0B7" w14:textId="27B2D000" w:rsidR="00AF3E87" w:rsidRDefault="00AF3E87" w:rsidP="0023693F">
      <w:pPr>
        <w:jc w:val="both"/>
        <w:rPr>
          <w:rFonts w:ascii="Arial" w:hAnsi="Arial" w:cs="Arial"/>
          <w:b/>
          <w:sz w:val="22"/>
          <w:szCs w:val="22"/>
          <w:u w:val="single"/>
        </w:rPr>
      </w:pPr>
    </w:p>
    <w:p w14:paraId="11E2473A" w14:textId="30D32A87" w:rsidR="00AF3E87" w:rsidRDefault="00AF3E87" w:rsidP="0023693F">
      <w:pPr>
        <w:jc w:val="both"/>
        <w:rPr>
          <w:rFonts w:ascii="Arial" w:hAnsi="Arial" w:cs="Arial"/>
          <w:b/>
          <w:sz w:val="22"/>
          <w:szCs w:val="22"/>
          <w:u w:val="single"/>
        </w:rPr>
      </w:pPr>
    </w:p>
    <w:p w14:paraId="30134833" w14:textId="6EC5871E" w:rsidR="00AF3E87" w:rsidRDefault="00AF3E87" w:rsidP="0023693F">
      <w:pPr>
        <w:jc w:val="both"/>
        <w:rPr>
          <w:rFonts w:ascii="Arial" w:hAnsi="Arial" w:cs="Arial"/>
          <w:b/>
          <w:sz w:val="22"/>
          <w:szCs w:val="22"/>
          <w:u w:val="single"/>
        </w:rPr>
      </w:pPr>
    </w:p>
    <w:p w14:paraId="2ADD8BC0" w14:textId="1047165A" w:rsidR="00AF3E87" w:rsidRDefault="00AF3E87" w:rsidP="0023693F">
      <w:pPr>
        <w:jc w:val="both"/>
        <w:rPr>
          <w:rFonts w:ascii="Arial" w:hAnsi="Arial" w:cs="Arial"/>
          <w:b/>
          <w:sz w:val="22"/>
          <w:szCs w:val="22"/>
          <w:u w:val="single"/>
        </w:rPr>
      </w:pPr>
    </w:p>
    <w:p w14:paraId="123126C2" w14:textId="02A88C77" w:rsidR="00AF3E87" w:rsidRDefault="00AF3E87" w:rsidP="0023693F">
      <w:pPr>
        <w:jc w:val="both"/>
        <w:rPr>
          <w:rFonts w:ascii="Arial" w:hAnsi="Arial" w:cs="Arial"/>
          <w:b/>
          <w:sz w:val="22"/>
          <w:szCs w:val="22"/>
          <w:u w:val="single"/>
        </w:rPr>
      </w:pPr>
    </w:p>
    <w:p w14:paraId="1721563F" w14:textId="74F67E63" w:rsidR="00AF3E87" w:rsidRDefault="00AF3E87" w:rsidP="0023693F">
      <w:pPr>
        <w:jc w:val="both"/>
        <w:rPr>
          <w:rFonts w:ascii="Arial" w:hAnsi="Arial" w:cs="Arial"/>
          <w:b/>
          <w:sz w:val="22"/>
          <w:szCs w:val="22"/>
          <w:u w:val="single"/>
        </w:rPr>
      </w:pPr>
    </w:p>
    <w:p w14:paraId="2F5B8218" w14:textId="649A9C5F" w:rsidR="00AF3E87" w:rsidRDefault="00AF3E87" w:rsidP="0023693F">
      <w:pPr>
        <w:jc w:val="both"/>
        <w:rPr>
          <w:rFonts w:ascii="Arial" w:hAnsi="Arial" w:cs="Arial"/>
          <w:b/>
          <w:sz w:val="22"/>
          <w:szCs w:val="22"/>
          <w:u w:val="single"/>
        </w:rPr>
      </w:pPr>
    </w:p>
    <w:p w14:paraId="1A6DD78F" w14:textId="77777777" w:rsidR="00AF3E87" w:rsidRDefault="00AF3E87" w:rsidP="0023693F">
      <w:pPr>
        <w:jc w:val="both"/>
        <w:rPr>
          <w:rFonts w:ascii="Arial" w:hAnsi="Arial" w:cs="Arial"/>
          <w:b/>
          <w:sz w:val="22"/>
          <w:szCs w:val="22"/>
          <w:u w:val="single"/>
        </w:rPr>
      </w:pPr>
    </w:p>
    <w:p w14:paraId="4CC63EAE" w14:textId="77777777" w:rsidR="00577DB7" w:rsidRDefault="00577DB7" w:rsidP="0023693F">
      <w:pPr>
        <w:jc w:val="both"/>
        <w:rPr>
          <w:rFonts w:ascii="Arial" w:hAnsi="Arial" w:cs="Arial"/>
          <w:b/>
          <w:sz w:val="22"/>
          <w:szCs w:val="22"/>
          <w:u w:val="single"/>
        </w:rPr>
      </w:pPr>
    </w:p>
    <w:p w14:paraId="2463302E" w14:textId="77777777" w:rsidR="00577DB7" w:rsidRDefault="00577DB7" w:rsidP="0023693F">
      <w:pPr>
        <w:jc w:val="both"/>
        <w:rPr>
          <w:rFonts w:ascii="Arial" w:hAnsi="Arial" w:cs="Arial"/>
          <w:b/>
          <w:sz w:val="22"/>
          <w:szCs w:val="22"/>
          <w:u w:val="single"/>
        </w:rPr>
      </w:pPr>
    </w:p>
    <w:p w14:paraId="7B9EEB38" w14:textId="77777777" w:rsidR="00577DB7" w:rsidRDefault="00577DB7" w:rsidP="0023693F">
      <w:pPr>
        <w:jc w:val="both"/>
        <w:rPr>
          <w:rFonts w:ascii="Arial" w:hAnsi="Arial" w:cs="Arial"/>
          <w:b/>
          <w:sz w:val="22"/>
          <w:szCs w:val="22"/>
          <w:u w:val="single"/>
        </w:rPr>
      </w:pPr>
    </w:p>
    <w:p w14:paraId="5691A8C7" w14:textId="77777777" w:rsidR="00577DB7" w:rsidRDefault="00577DB7" w:rsidP="0023693F">
      <w:pPr>
        <w:jc w:val="both"/>
        <w:rPr>
          <w:rFonts w:ascii="Arial" w:hAnsi="Arial" w:cs="Arial"/>
          <w:b/>
          <w:sz w:val="22"/>
          <w:szCs w:val="22"/>
          <w:u w:val="single"/>
        </w:rPr>
      </w:pPr>
    </w:p>
    <w:p w14:paraId="2B2E4F1E" w14:textId="77777777" w:rsidR="00577DB7" w:rsidRDefault="00577DB7" w:rsidP="0023693F">
      <w:pPr>
        <w:jc w:val="both"/>
        <w:rPr>
          <w:rFonts w:ascii="Arial" w:hAnsi="Arial" w:cs="Arial"/>
          <w:b/>
          <w:sz w:val="22"/>
          <w:szCs w:val="22"/>
          <w:u w:val="single"/>
        </w:rPr>
      </w:pPr>
    </w:p>
    <w:p w14:paraId="084430BB" w14:textId="77777777" w:rsidR="00577DB7" w:rsidRDefault="00577DB7" w:rsidP="0023693F">
      <w:pPr>
        <w:jc w:val="both"/>
        <w:rPr>
          <w:rFonts w:ascii="Arial" w:hAnsi="Arial" w:cs="Arial"/>
          <w:b/>
          <w:sz w:val="22"/>
          <w:szCs w:val="22"/>
          <w:u w:val="single"/>
        </w:rPr>
      </w:pPr>
    </w:p>
    <w:p w14:paraId="2794271F" w14:textId="1F25B38C" w:rsidR="00577DB7" w:rsidRDefault="00577DB7" w:rsidP="0023693F">
      <w:pPr>
        <w:jc w:val="both"/>
        <w:rPr>
          <w:rFonts w:ascii="Arial" w:hAnsi="Arial" w:cs="Arial"/>
          <w:b/>
          <w:sz w:val="22"/>
          <w:szCs w:val="22"/>
          <w:u w:val="single"/>
        </w:rPr>
      </w:pPr>
    </w:p>
    <w:p w14:paraId="0465CD51" w14:textId="50825AEA" w:rsidR="007654C9" w:rsidRDefault="007654C9" w:rsidP="0023693F">
      <w:pPr>
        <w:jc w:val="both"/>
        <w:rPr>
          <w:rFonts w:ascii="Arial" w:hAnsi="Arial" w:cs="Arial"/>
          <w:b/>
          <w:sz w:val="22"/>
          <w:szCs w:val="22"/>
          <w:u w:val="single"/>
        </w:rPr>
      </w:pPr>
    </w:p>
    <w:p w14:paraId="33E6AF94" w14:textId="33EAA22C" w:rsidR="007654C9" w:rsidRDefault="007654C9" w:rsidP="0023693F">
      <w:pPr>
        <w:jc w:val="both"/>
        <w:rPr>
          <w:rFonts w:ascii="Arial" w:hAnsi="Arial" w:cs="Arial"/>
          <w:b/>
          <w:sz w:val="22"/>
          <w:szCs w:val="22"/>
          <w:u w:val="single"/>
        </w:rPr>
      </w:pPr>
    </w:p>
    <w:p w14:paraId="4B5C50EB" w14:textId="2F992688" w:rsidR="007654C9" w:rsidRDefault="007654C9" w:rsidP="0023693F">
      <w:pPr>
        <w:jc w:val="both"/>
        <w:rPr>
          <w:rFonts w:ascii="Arial" w:hAnsi="Arial" w:cs="Arial"/>
          <w:b/>
          <w:sz w:val="22"/>
          <w:szCs w:val="22"/>
          <w:u w:val="single"/>
        </w:rPr>
      </w:pPr>
    </w:p>
    <w:p w14:paraId="2167FD1C" w14:textId="2D65DC83" w:rsidR="007654C9" w:rsidRDefault="007654C9" w:rsidP="0023693F">
      <w:pPr>
        <w:jc w:val="both"/>
        <w:rPr>
          <w:rFonts w:ascii="Arial" w:hAnsi="Arial" w:cs="Arial"/>
          <w:b/>
          <w:sz w:val="22"/>
          <w:szCs w:val="22"/>
          <w:u w:val="single"/>
        </w:rPr>
      </w:pPr>
    </w:p>
    <w:p w14:paraId="37C9500D" w14:textId="4110E0FC" w:rsidR="007654C9" w:rsidRDefault="007654C9" w:rsidP="0023693F">
      <w:pPr>
        <w:jc w:val="both"/>
        <w:rPr>
          <w:rFonts w:ascii="Arial" w:hAnsi="Arial" w:cs="Arial"/>
          <w:b/>
          <w:sz w:val="22"/>
          <w:szCs w:val="22"/>
          <w:u w:val="single"/>
        </w:rPr>
      </w:pPr>
    </w:p>
    <w:p w14:paraId="3F93EA5B" w14:textId="2892717D" w:rsidR="007654C9" w:rsidRDefault="007654C9" w:rsidP="0023693F">
      <w:pPr>
        <w:jc w:val="both"/>
        <w:rPr>
          <w:rFonts w:ascii="Arial" w:hAnsi="Arial" w:cs="Arial"/>
          <w:b/>
          <w:sz w:val="22"/>
          <w:szCs w:val="22"/>
          <w:u w:val="single"/>
        </w:rPr>
      </w:pPr>
    </w:p>
    <w:p w14:paraId="15188661" w14:textId="68E7F307" w:rsidR="007654C9" w:rsidRDefault="007654C9" w:rsidP="0023693F">
      <w:pPr>
        <w:jc w:val="both"/>
        <w:rPr>
          <w:rFonts w:ascii="Arial" w:hAnsi="Arial" w:cs="Arial"/>
          <w:b/>
          <w:sz w:val="22"/>
          <w:szCs w:val="22"/>
          <w:u w:val="single"/>
        </w:rPr>
      </w:pPr>
    </w:p>
    <w:p w14:paraId="256351CD" w14:textId="6E45DB6B" w:rsidR="007654C9" w:rsidRDefault="007654C9" w:rsidP="0023693F">
      <w:pPr>
        <w:jc w:val="both"/>
        <w:rPr>
          <w:rFonts w:ascii="Arial" w:hAnsi="Arial" w:cs="Arial"/>
          <w:b/>
          <w:sz w:val="22"/>
          <w:szCs w:val="22"/>
          <w:u w:val="single"/>
        </w:rPr>
      </w:pPr>
    </w:p>
    <w:p w14:paraId="08FF8FAF" w14:textId="4F37F122" w:rsidR="007654C9" w:rsidRDefault="007654C9" w:rsidP="0023693F">
      <w:pPr>
        <w:jc w:val="both"/>
        <w:rPr>
          <w:rFonts w:ascii="Arial" w:hAnsi="Arial" w:cs="Arial"/>
          <w:b/>
          <w:sz w:val="22"/>
          <w:szCs w:val="22"/>
          <w:u w:val="single"/>
        </w:rPr>
      </w:pPr>
    </w:p>
    <w:p w14:paraId="302A86E9" w14:textId="6A865F26" w:rsidR="007654C9" w:rsidRDefault="007654C9" w:rsidP="0023693F">
      <w:pPr>
        <w:jc w:val="both"/>
        <w:rPr>
          <w:rFonts w:ascii="Arial" w:hAnsi="Arial" w:cs="Arial"/>
          <w:b/>
          <w:sz w:val="22"/>
          <w:szCs w:val="22"/>
          <w:u w:val="single"/>
        </w:rPr>
      </w:pPr>
    </w:p>
    <w:p w14:paraId="3FFD3216" w14:textId="6F774471" w:rsidR="007654C9" w:rsidRDefault="007654C9" w:rsidP="0023693F">
      <w:pPr>
        <w:jc w:val="both"/>
        <w:rPr>
          <w:rFonts w:ascii="Arial" w:hAnsi="Arial" w:cs="Arial"/>
          <w:b/>
          <w:sz w:val="22"/>
          <w:szCs w:val="22"/>
          <w:u w:val="single"/>
        </w:rPr>
      </w:pPr>
    </w:p>
    <w:p w14:paraId="4D8983B5" w14:textId="2F8E9CE2" w:rsidR="007654C9" w:rsidRDefault="007654C9" w:rsidP="0023693F">
      <w:pPr>
        <w:jc w:val="both"/>
        <w:rPr>
          <w:rFonts w:ascii="Arial" w:hAnsi="Arial" w:cs="Arial"/>
          <w:b/>
          <w:sz w:val="22"/>
          <w:szCs w:val="22"/>
          <w:u w:val="single"/>
        </w:rPr>
      </w:pPr>
    </w:p>
    <w:p w14:paraId="0D2553AF" w14:textId="6C082249" w:rsidR="007654C9" w:rsidRDefault="007654C9" w:rsidP="0023693F">
      <w:pPr>
        <w:jc w:val="both"/>
        <w:rPr>
          <w:rFonts w:ascii="Arial" w:hAnsi="Arial" w:cs="Arial"/>
          <w:b/>
          <w:sz w:val="22"/>
          <w:szCs w:val="22"/>
          <w:u w:val="single"/>
        </w:rPr>
      </w:pPr>
    </w:p>
    <w:p w14:paraId="0F182FD3" w14:textId="2DEF7B4F" w:rsidR="007654C9" w:rsidRDefault="007654C9" w:rsidP="0023693F">
      <w:pPr>
        <w:jc w:val="both"/>
        <w:rPr>
          <w:rFonts w:ascii="Arial" w:hAnsi="Arial" w:cs="Arial"/>
          <w:b/>
          <w:sz w:val="22"/>
          <w:szCs w:val="22"/>
          <w:u w:val="single"/>
        </w:rPr>
      </w:pPr>
    </w:p>
    <w:p w14:paraId="575A4E61" w14:textId="77777777" w:rsidR="007654C9" w:rsidRDefault="007654C9" w:rsidP="0023693F">
      <w:pPr>
        <w:jc w:val="both"/>
        <w:rPr>
          <w:rFonts w:ascii="Arial" w:hAnsi="Arial" w:cs="Arial"/>
          <w:b/>
          <w:sz w:val="22"/>
          <w:szCs w:val="22"/>
          <w:u w:val="single"/>
        </w:rPr>
      </w:pPr>
    </w:p>
    <w:p w14:paraId="158BE2D2" w14:textId="77777777" w:rsidR="00577DB7" w:rsidRDefault="00577DB7" w:rsidP="0023693F">
      <w:pPr>
        <w:jc w:val="both"/>
        <w:rPr>
          <w:rFonts w:ascii="Arial" w:hAnsi="Arial" w:cs="Arial"/>
          <w:b/>
          <w:sz w:val="22"/>
          <w:szCs w:val="22"/>
          <w:u w:val="single"/>
        </w:rPr>
      </w:pPr>
    </w:p>
    <w:p w14:paraId="578B3EC5" w14:textId="77777777" w:rsidR="00577DB7" w:rsidRDefault="00577DB7" w:rsidP="0023693F">
      <w:pPr>
        <w:jc w:val="both"/>
        <w:rPr>
          <w:rFonts w:ascii="Arial" w:hAnsi="Arial" w:cs="Arial"/>
          <w:b/>
          <w:sz w:val="22"/>
          <w:szCs w:val="22"/>
          <w:u w:val="single"/>
        </w:rPr>
      </w:pPr>
    </w:p>
    <w:p w14:paraId="11103D4C" w14:textId="77777777" w:rsidR="00577DB7" w:rsidRDefault="00577DB7" w:rsidP="0023693F">
      <w:pPr>
        <w:jc w:val="both"/>
        <w:rPr>
          <w:rFonts w:ascii="Arial" w:hAnsi="Arial" w:cs="Arial"/>
          <w:b/>
          <w:sz w:val="22"/>
          <w:szCs w:val="22"/>
          <w:u w:val="single"/>
        </w:rPr>
      </w:pPr>
    </w:p>
    <w:p w14:paraId="6E7BC136" w14:textId="77777777" w:rsidR="00577DB7" w:rsidRDefault="00577DB7" w:rsidP="0023693F">
      <w:pPr>
        <w:jc w:val="both"/>
        <w:rPr>
          <w:rFonts w:ascii="Arial" w:hAnsi="Arial" w:cs="Arial"/>
          <w:b/>
          <w:sz w:val="22"/>
          <w:szCs w:val="22"/>
          <w:u w:val="single"/>
        </w:rPr>
      </w:pPr>
    </w:p>
    <w:p w14:paraId="2B3298B7" w14:textId="77777777" w:rsidR="00577DB7" w:rsidRDefault="00577DB7" w:rsidP="0023693F">
      <w:pPr>
        <w:jc w:val="both"/>
        <w:rPr>
          <w:rFonts w:ascii="Arial" w:hAnsi="Arial" w:cs="Arial"/>
          <w:b/>
          <w:sz w:val="22"/>
          <w:szCs w:val="22"/>
          <w:u w:val="single"/>
        </w:rPr>
      </w:pPr>
    </w:p>
    <w:p w14:paraId="1DDF5AAF" w14:textId="77777777" w:rsidR="00577DB7" w:rsidRDefault="00577DB7" w:rsidP="0023693F">
      <w:pPr>
        <w:jc w:val="both"/>
        <w:rPr>
          <w:rFonts w:ascii="Arial" w:hAnsi="Arial" w:cs="Arial"/>
          <w:b/>
          <w:sz w:val="22"/>
          <w:szCs w:val="22"/>
          <w:u w:val="single"/>
        </w:rPr>
      </w:pPr>
    </w:p>
    <w:p w14:paraId="3ED1ABAA" w14:textId="77777777" w:rsidR="00577DB7" w:rsidRDefault="00577DB7" w:rsidP="0023693F">
      <w:pPr>
        <w:jc w:val="both"/>
        <w:rPr>
          <w:rFonts w:ascii="Arial" w:hAnsi="Arial" w:cs="Arial"/>
          <w:b/>
          <w:sz w:val="22"/>
          <w:szCs w:val="22"/>
          <w:u w:val="single"/>
        </w:rPr>
      </w:pPr>
    </w:p>
    <w:p w14:paraId="58912829" w14:textId="77777777" w:rsidR="00577DB7" w:rsidRDefault="00577DB7" w:rsidP="0023693F">
      <w:pPr>
        <w:jc w:val="both"/>
        <w:rPr>
          <w:rFonts w:ascii="Arial" w:hAnsi="Arial" w:cs="Arial"/>
          <w:b/>
          <w:sz w:val="22"/>
          <w:szCs w:val="22"/>
          <w:u w:val="single"/>
        </w:rPr>
      </w:pPr>
    </w:p>
    <w:p w14:paraId="0AABEE29" w14:textId="0CB360B1" w:rsidR="0023693F" w:rsidRPr="00616510" w:rsidRDefault="005F6437" w:rsidP="0023693F">
      <w:pPr>
        <w:jc w:val="both"/>
        <w:rPr>
          <w:rFonts w:ascii="Arial" w:hAnsi="Arial" w:cs="Arial"/>
          <w:color w:val="FF0000"/>
          <w:sz w:val="22"/>
          <w:szCs w:val="22"/>
        </w:rPr>
      </w:pPr>
      <w:r>
        <w:rPr>
          <w:rFonts w:ascii="Arial" w:hAnsi="Arial" w:cs="Arial"/>
          <w:b/>
          <w:sz w:val="22"/>
          <w:szCs w:val="22"/>
          <w:u w:val="single"/>
        </w:rPr>
        <w:lastRenderedPageBreak/>
        <w:t>B.</w:t>
      </w:r>
      <w:r w:rsidR="0023693F" w:rsidRPr="00616510">
        <w:rPr>
          <w:rFonts w:ascii="Arial" w:hAnsi="Arial" w:cs="Arial"/>
          <w:b/>
          <w:sz w:val="22"/>
          <w:szCs w:val="22"/>
          <w:u w:val="single"/>
        </w:rPr>
        <w:t xml:space="preserve"> The  Production Possibilities Curve </w:t>
      </w:r>
    </w:p>
    <w:p w14:paraId="00DC63F4" w14:textId="77777777" w:rsidR="0023693F" w:rsidRPr="00616510" w:rsidRDefault="0023693F" w:rsidP="0023693F">
      <w:pPr>
        <w:rPr>
          <w:rFonts w:ascii="Arial" w:hAnsi="Arial" w:cs="Arial"/>
          <w:sz w:val="22"/>
          <w:szCs w:val="22"/>
        </w:rPr>
      </w:pPr>
    </w:p>
    <w:p w14:paraId="21F33EF1" w14:textId="77777777" w:rsidR="0023693F" w:rsidRPr="005F6437" w:rsidRDefault="0023693F" w:rsidP="0023693F">
      <w:pPr>
        <w:jc w:val="both"/>
        <w:rPr>
          <w:rFonts w:ascii="Arial" w:hAnsi="Arial" w:cs="Arial"/>
          <w:color w:val="262626" w:themeColor="text1" w:themeTint="D9"/>
          <w:sz w:val="22"/>
          <w:szCs w:val="22"/>
        </w:rPr>
      </w:pPr>
      <w:r w:rsidRPr="005F6437">
        <w:rPr>
          <w:rFonts w:ascii="Arial" w:hAnsi="Arial" w:cs="Arial"/>
          <w:color w:val="262626" w:themeColor="text1" w:themeTint="D9"/>
          <w:sz w:val="22"/>
          <w:szCs w:val="22"/>
        </w:rPr>
        <w:t>Learning Objectives:</w:t>
      </w:r>
    </w:p>
    <w:p w14:paraId="0BC258FB" w14:textId="77777777" w:rsidR="0023693F" w:rsidRPr="005F6437" w:rsidRDefault="0023693F" w:rsidP="0023693F">
      <w:pPr>
        <w:jc w:val="both"/>
        <w:rPr>
          <w:rFonts w:ascii="Arial" w:hAnsi="Arial" w:cs="Arial"/>
          <w:color w:val="262626" w:themeColor="text1" w:themeTint="D9"/>
          <w:sz w:val="22"/>
          <w:szCs w:val="22"/>
        </w:rPr>
      </w:pPr>
      <w:r w:rsidRPr="005F6437">
        <w:rPr>
          <w:rFonts w:ascii="Arial" w:hAnsi="Arial" w:cs="Arial"/>
          <w:color w:val="262626" w:themeColor="text1" w:themeTint="D9"/>
          <w:sz w:val="22"/>
          <w:szCs w:val="22"/>
        </w:rPr>
        <w:t>Students will be able to:</w:t>
      </w:r>
    </w:p>
    <w:p w14:paraId="39DC415B" w14:textId="77777777" w:rsidR="0023693F" w:rsidRPr="005F6437" w:rsidRDefault="0023693F" w:rsidP="0023693F">
      <w:pPr>
        <w:numPr>
          <w:ilvl w:val="0"/>
          <w:numId w:val="1"/>
        </w:numPr>
        <w:jc w:val="both"/>
        <w:rPr>
          <w:rFonts w:ascii="Arial" w:hAnsi="Arial" w:cs="Arial"/>
          <w:color w:val="262626" w:themeColor="text1" w:themeTint="D9"/>
          <w:sz w:val="22"/>
          <w:szCs w:val="22"/>
        </w:rPr>
      </w:pPr>
      <w:r w:rsidRPr="005F6437">
        <w:rPr>
          <w:rFonts w:ascii="Arial" w:hAnsi="Arial" w:cs="Arial"/>
          <w:color w:val="262626" w:themeColor="text1" w:themeTint="D9"/>
          <w:sz w:val="22"/>
          <w:szCs w:val="22"/>
        </w:rPr>
        <w:t>Construct a production possibility curve</w:t>
      </w:r>
    </w:p>
    <w:p w14:paraId="51C409AD" w14:textId="77777777" w:rsidR="0023693F" w:rsidRPr="005F6437" w:rsidRDefault="0023693F" w:rsidP="0023693F">
      <w:pPr>
        <w:numPr>
          <w:ilvl w:val="0"/>
          <w:numId w:val="1"/>
        </w:numPr>
        <w:jc w:val="both"/>
        <w:rPr>
          <w:rFonts w:ascii="Arial" w:hAnsi="Arial" w:cs="Arial"/>
          <w:color w:val="262626" w:themeColor="text1" w:themeTint="D9"/>
          <w:sz w:val="22"/>
          <w:szCs w:val="22"/>
        </w:rPr>
      </w:pPr>
      <w:r w:rsidRPr="005F6437">
        <w:rPr>
          <w:rFonts w:ascii="Arial" w:hAnsi="Arial" w:cs="Arial"/>
          <w:color w:val="262626" w:themeColor="text1" w:themeTint="D9"/>
          <w:sz w:val="22"/>
          <w:szCs w:val="22"/>
        </w:rPr>
        <w:t>Associate the concepts of scarcity, choice and opportunity cost with the production possibilities curve</w:t>
      </w:r>
    </w:p>
    <w:p w14:paraId="68B40A43" w14:textId="77777777" w:rsidR="0023693F" w:rsidRPr="005F6437" w:rsidRDefault="0023693F" w:rsidP="0023693F">
      <w:pPr>
        <w:numPr>
          <w:ilvl w:val="0"/>
          <w:numId w:val="1"/>
        </w:numPr>
        <w:jc w:val="both"/>
        <w:rPr>
          <w:rFonts w:ascii="Arial" w:hAnsi="Arial" w:cs="Arial"/>
          <w:color w:val="262626" w:themeColor="text1" w:themeTint="D9"/>
          <w:sz w:val="22"/>
          <w:szCs w:val="22"/>
        </w:rPr>
      </w:pPr>
      <w:r w:rsidRPr="005F6437">
        <w:rPr>
          <w:rFonts w:ascii="Arial" w:hAnsi="Arial" w:cs="Arial"/>
          <w:color w:val="262626" w:themeColor="text1" w:themeTint="D9"/>
          <w:sz w:val="22"/>
          <w:szCs w:val="22"/>
        </w:rPr>
        <w:t>Account for the shifts of the PPC curve.</w:t>
      </w:r>
    </w:p>
    <w:p w14:paraId="5DFA9311" w14:textId="77777777" w:rsidR="0023693F" w:rsidRPr="00616510" w:rsidRDefault="0023693F" w:rsidP="0023693F">
      <w:pPr>
        <w:rPr>
          <w:rFonts w:ascii="Arial" w:hAnsi="Arial" w:cs="Arial"/>
          <w:sz w:val="22"/>
          <w:szCs w:val="22"/>
        </w:rPr>
      </w:pPr>
    </w:p>
    <w:p w14:paraId="70E8CE23" w14:textId="77777777" w:rsidR="005F6437" w:rsidRDefault="005F6437" w:rsidP="0023693F">
      <w:pPr>
        <w:rPr>
          <w:rFonts w:ascii="Arial" w:hAnsi="Arial" w:cs="Arial"/>
          <w:b/>
          <w:sz w:val="22"/>
          <w:szCs w:val="22"/>
        </w:rPr>
      </w:pPr>
    </w:p>
    <w:p w14:paraId="2E390230" w14:textId="77777777" w:rsidR="0023693F" w:rsidRPr="00616510" w:rsidRDefault="0023693F" w:rsidP="0023693F">
      <w:pPr>
        <w:rPr>
          <w:rFonts w:ascii="Arial" w:hAnsi="Arial" w:cs="Arial"/>
          <w:b/>
          <w:sz w:val="22"/>
          <w:szCs w:val="22"/>
        </w:rPr>
      </w:pPr>
      <w:r w:rsidRPr="00616510">
        <w:rPr>
          <w:rFonts w:ascii="Arial" w:hAnsi="Arial" w:cs="Arial"/>
          <w:b/>
          <w:sz w:val="22"/>
          <w:szCs w:val="22"/>
        </w:rPr>
        <w:t>Question 1</w:t>
      </w:r>
    </w:p>
    <w:p w14:paraId="5C15AD73" w14:textId="77777777" w:rsidR="005F6437" w:rsidRDefault="005F6437" w:rsidP="0023693F">
      <w:pPr>
        <w:pStyle w:val="BodyText2"/>
      </w:pPr>
    </w:p>
    <w:p w14:paraId="46ABEF97" w14:textId="5B01E10B" w:rsidR="0023693F" w:rsidRPr="00616510" w:rsidRDefault="0023693F" w:rsidP="0023693F">
      <w:pPr>
        <w:pStyle w:val="BodyText2"/>
      </w:pPr>
      <w:r w:rsidRPr="00616510">
        <w:t xml:space="preserve">Consider two goods that most schools have need for—1) New math textbooks and 2) New computers. The following chart represents the </w:t>
      </w:r>
      <w:r w:rsidR="00FA61C5" w:rsidRPr="00616510">
        <w:t>number</w:t>
      </w:r>
      <w:r w:rsidRPr="00616510">
        <w:t xml:space="preserve"> of computers and math textbooks that could be produced using all the resources available in the economy.</w:t>
      </w:r>
    </w:p>
    <w:p w14:paraId="4D135363" w14:textId="77777777" w:rsidR="0023693F" w:rsidRDefault="0023693F" w:rsidP="0023693F">
      <w:pPr>
        <w:rPr>
          <w:rFonts w:ascii="Arial" w:hAnsi="Arial" w:cs="Arial"/>
          <w:sz w:val="22"/>
          <w:szCs w:val="22"/>
        </w:rPr>
      </w:pPr>
    </w:p>
    <w:p w14:paraId="7972ED81" w14:textId="77777777" w:rsidR="005F6437" w:rsidRPr="00616510" w:rsidRDefault="005F6437" w:rsidP="005F6437">
      <w:pPr>
        <w:pStyle w:val="BodyText3"/>
        <w:numPr>
          <w:ilvl w:val="0"/>
          <w:numId w:val="9"/>
        </w:numPr>
      </w:pPr>
      <w:r w:rsidRPr="00616510">
        <w:t>Calculate the opportunity cost of an additional computer and fill up the last column in the table</w:t>
      </w:r>
      <w:r>
        <w:t xml:space="preserve"> below</w:t>
      </w:r>
      <w:r w:rsidRPr="00616510">
        <w:t>.</w:t>
      </w:r>
    </w:p>
    <w:p w14:paraId="490E6752" w14:textId="77777777" w:rsidR="005F6437" w:rsidRPr="00616510" w:rsidRDefault="005F6437" w:rsidP="0023693F">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701"/>
        <w:gridCol w:w="1984"/>
        <w:gridCol w:w="3686"/>
      </w:tblGrid>
      <w:tr w:rsidR="0023693F" w:rsidRPr="00616510" w14:paraId="4BC7A888" w14:textId="77777777" w:rsidTr="005F6437">
        <w:trPr>
          <w:jc w:val="center"/>
        </w:trPr>
        <w:tc>
          <w:tcPr>
            <w:tcW w:w="1555" w:type="dxa"/>
          </w:tcPr>
          <w:p w14:paraId="489E9F90" w14:textId="77777777" w:rsidR="0023693F" w:rsidRPr="00616510" w:rsidRDefault="0023693F" w:rsidP="00132EE5">
            <w:pPr>
              <w:jc w:val="center"/>
              <w:rPr>
                <w:rFonts w:ascii="Arial" w:hAnsi="Arial" w:cs="Arial"/>
                <w:b/>
                <w:bCs/>
                <w:sz w:val="22"/>
                <w:szCs w:val="22"/>
              </w:rPr>
            </w:pPr>
            <w:r w:rsidRPr="00616510">
              <w:rPr>
                <w:rFonts w:ascii="Arial" w:hAnsi="Arial" w:cs="Arial"/>
                <w:b/>
                <w:bCs/>
                <w:sz w:val="22"/>
                <w:szCs w:val="22"/>
              </w:rPr>
              <w:t>Allocation</w:t>
            </w:r>
          </w:p>
        </w:tc>
        <w:tc>
          <w:tcPr>
            <w:tcW w:w="1701" w:type="dxa"/>
          </w:tcPr>
          <w:p w14:paraId="085C2AF0" w14:textId="77777777" w:rsidR="0023693F" w:rsidRPr="00616510" w:rsidRDefault="0023693F" w:rsidP="00132EE5">
            <w:pPr>
              <w:jc w:val="center"/>
              <w:rPr>
                <w:rFonts w:ascii="Arial" w:hAnsi="Arial" w:cs="Arial"/>
                <w:b/>
                <w:bCs/>
                <w:sz w:val="22"/>
                <w:szCs w:val="22"/>
              </w:rPr>
            </w:pPr>
            <w:r w:rsidRPr="00616510">
              <w:rPr>
                <w:rFonts w:ascii="Arial" w:hAnsi="Arial" w:cs="Arial"/>
                <w:b/>
                <w:bCs/>
                <w:sz w:val="22"/>
                <w:szCs w:val="22"/>
              </w:rPr>
              <w:t>Computers</w:t>
            </w:r>
          </w:p>
        </w:tc>
        <w:tc>
          <w:tcPr>
            <w:tcW w:w="1984" w:type="dxa"/>
          </w:tcPr>
          <w:p w14:paraId="52E7E193" w14:textId="4DC5F213" w:rsidR="0023693F" w:rsidRPr="00616510" w:rsidRDefault="0023693F" w:rsidP="00132EE5">
            <w:pPr>
              <w:jc w:val="center"/>
              <w:rPr>
                <w:rFonts w:ascii="Arial" w:hAnsi="Arial" w:cs="Arial"/>
                <w:b/>
                <w:bCs/>
                <w:sz w:val="22"/>
                <w:szCs w:val="22"/>
              </w:rPr>
            </w:pPr>
            <w:r w:rsidRPr="00616510">
              <w:rPr>
                <w:rFonts w:ascii="Arial" w:hAnsi="Arial" w:cs="Arial"/>
                <w:b/>
                <w:bCs/>
                <w:sz w:val="22"/>
                <w:szCs w:val="22"/>
              </w:rPr>
              <w:t>Math </w:t>
            </w:r>
            <w:r w:rsidR="00395DE6" w:rsidRPr="00616510">
              <w:rPr>
                <w:rFonts w:ascii="Arial" w:hAnsi="Arial" w:cs="Arial"/>
                <w:b/>
                <w:bCs/>
                <w:sz w:val="22"/>
                <w:szCs w:val="22"/>
              </w:rPr>
              <w:t>Textbooks</w:t>
            </w:r>
          </w:p>
        </w:tc>
        <w:tc>
          <w:tcPr>
            <w:tcW w:w="3686" w:type="dxa"/>
          </w:tcPr>
          <w:p w14:paraId="24C59A92" w14:textId="77777777" w:rsidR="0023693F" w:rsidRPr="00616510" w:rsidRDefault="0023693F" w:rsidP="00132EE5">
            <w:pPr>
              <w:jc w:val="center"/>
              <w:rPr>
                <w:rFonts w:ascii="Arial" w:hAnsi="Arial" w:cs="Arial"/>
                <w:b/>
                <w:bCs/>
                <w:sz w:val="22"/>
                <w:szCs w:val="22"/>
              </w:rPr>
            </w:pPr>
            <w:r w:rsidRPr="00616510">
              <w:rPr>
                <w:rFonts w:ascii="Arial" w:hAnsi="Arial" w:cs="Arial"/>
                <w:b/>
                <w:bCs/>
                <w:sz w:val="22"/>
                <w:szCs w:val="22"/>
              </w:rPr>
              <w:t>O/C of an additional computer</w:t>
            </w:r>
          </w:p>
        </w:tc>
      </w:tr>
      <w:tr w:rsidR="0023693F" w:rsidRPr="00616510" w14:paraId="62EF14BB" w14:textId="77777777" w:rsidTr="005F6437">
        <w:trPr>
          <w:jc w:val="center"/>
        </w:trPr>
        <w:tc>
          <w:tcPr>
            <w:tcW w:w="1555" w:type="dxa"/>
          </w:tcPr>
          <w:p w14:paraId="45994CE9"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A</w:t>
            </w:r>
          </w:p>
        </w:tc>
        <w:tc>
          <w:tcPr>
            <w:tcW w:w="1701" w:type="dxa"/>
          </w:tcPr>
          <w:p w14:paraId="252868E1"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0</w:t>
            </w:r>
          </w:p>
        </w:tc>
        <w:tc>
          <w:tcPr>
            <w:tcW w:w="1984" w:type="dxa"/>
          </w:tcPr>
          <w:p w14:paraId="1A4C383D"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190</w:t>
            </w:r>
          </w:p>
        </w:tc>
        <w:tc>
          <w:tcPr>
            <w:tcW w:w="3686" w:type="dxa"/>
          </w:tcPr>
          <w:p w14:paraId="79162DFC" w14:textId="577BFB9C" w:rsidR="0023693F" w:rsidRPr="00616510" w:rsidRDefault="008425CC" w:rsidP="00132EE5">
            <w:pPr>
              <w:jc w:val="center"/>
              <w:rPr>
                <w:rFonts w:ascii="Arial" w:hAnsi="Arial" w:cs="Arial"/>
                <w:color w:val="FF0000"/>
                <w:sz w:val="22"/>
                <w:szCs w:val="22"/>
              </w:rPr>
            </w:pPr>
            <w:r>
              <w:rPr>
                <w:rFonts w:ascii="Arial" w:hAnsi="Arial" w:cs="Arial"/>
                <w:color w:val="FF0000"/>
                <w:sz w:val="22"/>
                <w:szCs w:val="22"/>
              </w:rPr>
              <w:t>10 math textbooks</w:t>
            </w:r>
          </w:p>
        </w:tc>
      </w:tr>
      <w:tr w:rsidR="0023693F" w:rsidRPr="00616510" w14:paraId="15989BC5" w14:textId="77777777" w:rsidTr="005F6437">
        <w:trPr>
          <w:jc w:val="center"/>
        </w:trPr>
        <w:tc>
          <w:tcPr>
            <w:tcW w:w="1555" w:type="dxa"/>
          </w:tcPr>
          <w:p w14:paraId="08FB3143"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B</w:t>
            </w:r>
          </w:p>
        </w:tc>
        <w:tc>
          <w:tcPr>
            <w:tcW w:w="1701" w:type="dxa"/>
          </w:tcPr>
          <w:p w14:paraId="279D9D53"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1</w:t>
            </w:r>
          </w:p>
        </w:tc>
        <w:tc>
          <w:tcPr>
            <w:tcW w:w="1984" w:type="dxa"/>
          </w:tcPr>
          <w:p w14:paraId="64A945A7"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180</w:t>
            </w:r>
          </w:p>
        </w:tc>
        <w:tc>
          <w:tcPr>
            <w:tcW w:w="3686" w:type="dxa"/>
          </w:tcPr>
          <w:p w14:paraId="4CE202F7" w14:textId="33929C4C" w:rsidR="0023693F" w:rsidRPr="00616510" w:rsidRDefault="008425CC" w:rsidP="00132EE5">
            <w:pPr>
              <w:jc w:val="center"/>
              <w:rPr>
                <w:rFonts w:ascii="Arial" w:hAnsi="Arial" w:cs="Arial"/>
                <w:color w:val="FF0000"/>
                <w:sz w:val="22"/>
                <w:szCs w:val="22"/>
              </w:rPr>
            </w:pPr>
            <w:r>
              <w:rPr>
                <w:rFonts w:ascii="Arial" w:hAnsi="Arial" w:cs="Arial"/>
                <w:color w:val="FF0000"/>
                <w:sz w:val="22"/>
                <w:szCs w:val="22"/>
              </w:rPr>
              <w:t>12 math textbooks</w:t>
            </w:r>
          </w:p>
        </w:tc>
      </w:tr>
      <w:tr w:rsidR="0023693F" w:rsidRPr="00616510" w14:paraId="588A38EE" w14:textId="77777777" w:rsidTr="005F6437">
        <w:trPr>
          <w:jc w:val="center"/>
        </w:trPr>
        <w:tc>
          <w:tcPr>
            <w:tcW w:w="1555" w:type="dxa"/>
          </w:tcPr>
          <w:p w14:paraId="1A9C8679"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C</w:t>
            </w:r>
          </w:p>
        </w:tc>
        <w:tc>
          <w:tcPr>
            <w:tcW w:w="1701" w:type="dxa"/>
          </w:tcPr>
          <w:p w14:paraId="01DF8263"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2</w:t>
            </w:r>
          </w:p>
        </w:tc>
        <w:tc>
          <w:tcPr>
            <w:tcW w:w="1984" w:type="dxa"/>
          </w:tcPr>
          <w:p w14:paraId="7699CCCE"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168</w:t>
            </w:r>
          </w:p>
        </w:tc>
        <w:tc>
          <w:tcPr>
            <w:tcW w:w="3686" w:type="dxa"/>
          </w:tcPr>
          <w:p w14:paraId="0552E790" w14:textId="2D5B66C9" w:rsidR="0023693F" w:rsidRPr="00616510" w:rsidRDefault="008425CC" w:rsidP="00132EE5">
            <w:pPr>
              <w:jc w:val="center"/>
              <w:rPr>
                <w:rFonts w:ascii="Arial" w:hAnsi="Arial" w:cs="Arial"/>
                <w:color w:val="FF0000"/>
                <w:sz w:val="22"/>
                <w:szCs w:val="22"/>
              </w:rPr>
            </w:pPr>
            <w:r>
              <w:rPr>
                <w:rFonts w:ascii="Arial" w:hAnsi="Arial" w:cs="Arial"/>
                <w:color w:val="FF0000"/>
                <w:sz w:val="22"/>
                <w:szCs w:val="22"/>
              </w:rPr>
              <w:t>14 math textbooks</w:t>
            </w:r>
          </w:p>
        </w:tc>
      </w:tr>
      <w:tr w:rsidR="0023693F" w:rsidRPr="00616510" w14:paraId="52A6C06A" w14:textId="77777777" w:rsidTr="005F6437">
        <w:trPr>
          <w:jc w:val="center"/>
        </w:trPr>
        <w:tc>
          <w:tcPr>
            <w:tcW w:w="1555" w:type="dxa"/>
          </w:tcPr>
          <w:p w14:paraId="49B6F673"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D</w:t>
            </w:r>
          </w:p>
        </w:tc>
        <w:tc>
          <w:tcPr>
            <w:tcW w:w="1701" w:type="dxa"/>
          </w:tcPr>
          <w:p w14:paraId="0B197A83"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3</w:t>
            </w:r>
          </w:p>
        </w:tc>
        <w:tc>
          <w:tcPr>
            <w:tcW w:w="1984" w:type="dxa"/>
          </w:tcPr>
          <w:p w14:paraId="6B7DBA2C"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154</w:t>
            </w:r>
          </w:p>
        </w:tc>
        <w:tc>
          <w:tcPr>
            <w:tcW w:w="3686" w:type="dxa"/>
          </w:tcPr>
          <w:p w14:paraId="515C07DE" w14:textId="54E014AD" w:rsidR="0023693F" w:rsidRPr="00616510" w:rsidRDefault="008425CC" w:rsidP="00132EE5">
            <w:pPr>
              <w:jc w:val="center"/>
              <w:rPr>
                <w:rFonts w:ascii="Arial" w:hAnsi="Arial" w:cs="Arial"/>
                <w:color w:val="FF0000"/>
                <w:sz w:val="22"/>
                <w:szCs w:val="22"/>
              </w:rPr>
            </w:pPr>
            <w:r>
              <w:rPr>
                <w:rFonts w:ascii="Arial" w:hAnsi="Arial" w:cs="Arial"/>
                <w:color w:val="FF0000"/>
                <w:sz w:val="22"/>
                <w:szCs w:val="22"/>
              </w:rPr>
              <w:t>16 math textbooks</w:t>
            </w:r>
          </w:p>
        </w:tc>
      </w:tr>
      <w:tr w:rsidR="0023693F" w:rsidRPr="00616510" w14:paraId="405662D7" w14:textId="77777777" w:rsidTr="005F6437">
        <w:trPr>
          <w:jc w:val="center"/>
        </w:trPr>
        <w:tc>
          <w:tcPr>
            <w:tcW w:w="1555" w:type="dxa"/>
          </w:tcPr>
          <w:p w14:paraId="62308A82"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E</w:t>
            </w:r>
          </w:p>
        </w:tc>
        <w:tc>
          <w:tcPr>
            <w:tcW w:w="1701" w:type="dxa"/>
          </w:tcPr>
          <w:p w14:paraId="7B3E7B8F"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4</w:t>
            </w:r>
          </w:p>
        </w:tc>
        <w:tc>
          <w:tcPr>
            <w:tcW w:w="1984" w:type="dxa"/>
          </w:tcPr>
          <w:p w14:paraId="27171117"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138</w:t>
            </w:r>
          </w:p>
        </w:tc>
        <w:tc>
          <w:tcPr>
            <w:tcW w:w="3686" w:type="dxa"/>
          </w:tcPr>
          <w:p w14:paraId="3AF767D0" w14:textId="16F1B96C" w:rsidR="0023693F" w:rsidRPr="00616510" w:rsidRDefault="008425CC" w:rsidP="00132EE5">
            <w:pPr>
              <w:jc w:val="center"/>
              <w:rPr>
                <w:rFonts w:ascii="Arial" w:hAnsi="Arial" w:cs="Arial"/>
                <w:color w:val="FF0000"/>
                <w:sz w:val="22"/>
                <w:szCs w:val="22"/>
              </w:rPr>
            </w:pPr>
            <w:r>
              <w:rPr>
                <w:rFonts w:ascii="Arial" w:hAnsi="Arial" w:cs="Arial"/>
                <w:color w:val="FF0000"/>
                <w:sz w:val="22"/>
                <w:szCs w:val="22"/>
              </w:rPr>
              <w:t>16 math textbooks</w:t>
            </w:r>
          </w:p>
        </w:tc>
      </w:tr>
      <w:tr w:rsidR="0023693F" w:rsidRPr="00616510" w14:paraId="44A25A4B" w14:textId="77777777" w:rsidTr="005F6437">
        <w:trPr>
          <w:jc w:val="center"/>
        </w:trPr>
        <w:tc>
          <w:tcPr>
            <w:tcW w:w="1555" w:type="dxa"/>
          </w:tcPr>
          <w:p w14:paraId="4D1AA87F"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F</w:t>
            </w:r>
          </w:p>
        </w:tc>
        <w:tc>
          <w:tcPr>
            <w:tcW w:w="1701" w:type="dxa"/>
          </w:tcPr>
          <w:p w14:paraId="12BEFA8A"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5</w:t>
            </w:r>
          </w:p>
        </w:tc>
        <w:tc>
          <w:tcPr>
            <w:tcW w:w="1984" w:type="dxa"/>
          </w:tcPr>
          <w:p w14:paraId="439E30E9"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120</w:t>
            </w:r>
          </w:p>
        </w:tc>
        <w:tc>
          <w:tcPr>
            <w:tcW w:w="3686" w:type="dxa"/>
          </w:tcPr>
          <w:p w14:paraId="26C73E00" w14:textId="26264D72" w:rsidR="0023693F" w:rsidRPr="00616510" w:rsidRDefault="008425CC" w:rsidP="00132EE5">
            <w:pPr>
              <w:jc w:val="center"/>
              <w:rPr>
                <w:rFonts w:ascii="Arial" w:hAnsi="Arial" w:cs="Arial"/>
                <w:color w:val="FF0000"/>
                <w:sz w:val="22"/>
                <w:szCs w:val="22"/>
              </w:rPr>
            </w:pPr>
            <w:r>
              <w:rPr>
                <w:rFonts w:ascii="Arial" w:hAnsi="Arial" w:cs="Arial"/>
                <w:color w:val="FF0000"/>
                <w:sz w:val="22"/>
                <w:szCs w:val="22"/>
              </w:rPr>
              <w:t>18 math textbooks</w:t>
            </w:r>
          </w:p>
        </w:tc>
      </w:tr>
      <w:tr w:rsidR="0023693F" w:rsidRPr="00616510" w14:paraId="73A8FBB6" w14:textId="77777777" w:rsidTr="005F6437">
        <w:trPr>
          <w:jc w:val="center"/>
        </w:trPr>
        <w:tc>
          <w:tcPr>
            <w:tcW w:w="1555" w:type="dxa"/>
          </w:tcPr>
          <w:p w14:paraId="236ED659"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G</w:t>
            </w:r>
          </w:p>
        </w:tc>
        <w:tc>
          <w:tcPr>
            <w:tcW w:w="1701" w:type="dxa"/>
          </w:tcPr>
          <w:p w14:paraId="6E21EBC5"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6</w:t>
            </w:r>
          </w:p>
        </w:tc>
        <w:tc>
          <w:tcPr>
            <w:tcW w:w="1984" w:type="dxa"/>
          </w:tcPr>
          <w:p w14:paraId="265EE3CC"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100</w:t>
            </w:r>
          </w:p>
        </w:tc>
        <w:tc>
          <w:tcPr>
            <w:tcW w:w="3686" w:type="dxa"/>
          </w:tcPr>
          <w:p w14:paraId="2155CD12" w14:textId="7BD89F33" w:rsidR="0023693F" w:rsidRPr="00616510" w:rsidRDefault="008425CC" w:rsidP="00132EE5">
            <w:pPr>
              <w:jc w:val="center"/>
              <w:rPr>
                <w:rFonts w:ascii="Arial" w:hAnsi="Arial" w:cs="Arial"/>
                <w:color w:val="FF0000"/>
                <w:sz w:val="22"/>
                <w:szCs w:val="22"/>
              </w:rPr>
            </w:pPr>
            <w:r>
              <w:rPr>
                <w:rFonts w:ascii="Arial" w:hAnsi="Arial" w:cs="Arial"/>
                <w:color w:val="FF0000"/>
                <w:sz w:val="22"/>
                <w:szCs w:val="22"/>
              </w:rPr>
              <w:t>20 math textbooks</w:t>
            </w:r>
          </w:p>
        </w:tc>
      </w:tr>
      <w:tr w:rsidR="0023693F" w:rsidRPr="00616510" w14:paraId="617BC527" w14:textId="77777777" w:rsidTr="005F6437">
        <w:trPr>
          <w:jc w:val="center"/>
        </w:trPr>
        <w:tc>
          <w:tcPr>
            <w:tcW w:w="1555" w:type="dxa"/>
          </w:tcPr>
          <w:p w14:paraId="34CD5C98"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H</w:t>
            </w:r>
          </w:p>
        </w:tc>
        <w:tc>
          <w:tcPr>
            <w:tcW w:w="1701" w:type="dxa"/>
          </w:tcPr>
          <w:p w14:paraId="45660737"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7</w:t>
            </w:r>
          </w:p>
        </w:tc>
        <w:tc>
          <w:tcPr>
            <w:tcW w:w="1984" w:type="dxa"/>
          </w:tcPr>
          <w:p w14:paraId="762F9435"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78</w:t>
            </w:r>
          </w:p>
        </w:tc>
        <w:tc>
          <w:tcPr>
            <w:tcW w:w="3686" w:type="dxa"/>
          </w:tcPr>
          <w:p w14:paraId="1A559D2F" w14:textId="54817C37" w:rsidR="0023693F" w:rsidRPr="00616510" w:rsidRDefault="008425CC" w:rsidP="00132EE5">
            <w:pPr>
              <w:jc w:val="center"/>
              <w:rPr>
                <w:rFonts w:ascii="Arial" w:hAnsi="Arial" w:cs="Arial"/>
                <w:color w:val="FF0000"/>
                <w:sz w:val="22"/>
                <w:szCs w:val="22"/>
              </w:rPr>
            </w:pPr>
            <w:r>
              <w:rPr>
                <w:rFonts w:ascii="Arial" w:hAnsi="Arial" w:cs="Arial"/>
                <w:color w:val="FF0000"/>
                <w:sz w:val="22"/>
                <w:szCs w:val="22"/>
              </w:rPr>
              <w:t>22 math textbooks</w:t>
            </w:r>
          </w:p>
        </w:tc>
      </w:tr>
      <w:tr w:rsidR="0023693F" w:rsidRPr="00616510" w14:paraId="658CE188" w14:textId="77777777" w:rsidTr="005F6437">
        <w:trPr>
          <w:jc w:val="center"/>
        </w:trPr>
        <w:tc>
          <w:tcPr>
            <w:tcW w:w="1555" w:type="dxa"/>
          </w:tcPr>
          <w:p w14:paraId="64474208"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I</w:t>
            </w:r>
          </w:p>
        </w:tc>
        <w:tc>
          <w:tcPr>
            <w:tcW w:w="1701" w:type="dxa"/>
          </w:tcPr>
          <w:p w14:paraId="1CBD1715"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8</w:t>
            </w:r>
          </w:p>
        </w:tc>
        <w:tc>
          <w:tcPr>
            <w:tcW w:w="1984" w:type="dxa"/>
          </w:tcPr>
          <w:p w14:paraId="1D2B42DE"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54</w:t>
            </w:r>
          </w:p>
        </w:tc>
        <w:tc>
          <w:tcPr>
            <w:tcW w:w="3686" w:type="dxa"/>
          </w:tcPr>
          <w:p w14:paraId="1FB10801" w14:textId="70D4C24D" w:rsidR="0023693F" w:rsidRPr="00616510" w:rsidRDefault="008425CC" w:rsidP="00132EE5">
            <w:pPr>
              <w:jc w:val="center"/>
              <w:rPr>
                <w:rFonts w:ascii="Arial" w:hAnsi="Arial" w:cs="Arial"/>
                <w:color w:val="FF0000"/>
                <w:sz w:val="22"/>
                <w:szCs w:val="22"/>
              </w:rPr>
            </w:pPr>
            <w:r>
              <w:rPr>
                <w:rFonts w:ascii="Arial" w:hAnsi="Arial" w:cs="Arial"/>
                <w:color w:val="FF0000"/>
                <w:sz w:val="22"/>
                <w:szCs w:val="22"/>
              </w:rPr>
              <w:t>24 math textbooks</w:t>
            </w:r>
          </w:p>
        </w:tc>
      </w:tr>
      <w:tr w:rsidR="0023693F" w:rsidRPr="00616510" w14:paraId="371FDA79" w14:textId="77777777" w:rsidTr="005F6437">
        <w:trPr>
          <w:jc w:val="center"/>
        </w:trPr>
        <w:tc>
          <w:tcPr>
            <w:tcW w:w="1555" w:type="dxa"/>
          </w:tcPr>
          <w:p w14:paraId="68B51012"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J</w:t>
            </w:r>
          </w:p>
        </w:tc>
        <w:tc>
          <w:tcPr>
            <w:tcW w:w="1701" w:type="dxa"/>
          </w:tcPr>
          <w:p w14:paraId="05367170"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9</w:t>
            </w:r>
          </w:p>
        </w:tc>
        <w:tc>
          <w:tcPr>
            <w:tcW w:w="1984" w:type="dxa"/>
          </w:tcPr>
          <w:p w14:paraId="14AA8293"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28</w:t>
            </w:r>
          </w:p>
        </w:tc>
        <w:tc>
          <w:tcPr>
            <w:tcW w:w="3686" w:type="dxa"/>
          </w:tcPr>
          <w:p w14:paraId="6C5FED4F" w14:textId="7554C98A" w:rsidR="0023693F" w:rsidRPr="00616510" w:rsidRDefault="008425CC" w:rsidP="00132EE5">
            <w:pPr>
              <w:jc w:val="center"/>
              <w:rPr>
                <w:rFonts w:ascii="Arial" w:hAnsi="Arial" w:cs="Arial"/>
                <w:color w:val="FF0000"/>
                <w:sz w:val="22"/>
                <w:szCs w:val="22"/>
              </w:rPr>
            </w:pPr>
            <w:r>
              <w:rPr>
                <w:rFonts w:ascii="Arial" w:hAnsi="Arial" w:cs="Arial"/>
                <w:color w:val="FF0000"/>
                <w:sz w:val="22"/>
                <w:szCs w:val="22"/>
              </w:rPr>
              <w:t>26 math textbooks</w:t>
            </w:r>
          </w:p>
        </w:tc>
      </w:tr>
      <w:tr w:rsidR="0023693F" w:rsidRPr="00616510" w14:paraId="3481A9DC" w14:textId="77777777" w:rsidTr="005F6437">
        <w:trPr>
          <w:jc w:val="center"/>
        </w:trPr>
        <w:tc>
          <w:tcPr>
            <w:tcW w:w="1555" w:type="dxa"/>
          </w:tcPr>
          <w:p w14:paraId="5C0D27A7"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K</w:t>
            </w:r>
          </w:p>
        </w:tc>
        <w:tc>
          <w:tcPr>
            <w:tcW w:w="1701" w:type="dxa"/>
          </w:tcPr>
          <w:p w14:paraId="7FB70762"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10</w:t>
            </w:r>
          </w:p>
        </w:tc>
        <w:tc>
          <w:tcPr>
            <w:tcW w:w="1984" w:type="dxa"/>
          </w:tcPr>
          <w:p w14:paraId="2BA33303" w14:textId="77777777" w:rsidR="0023693F" w:rsidRPr="00616510" w:rsidRDefault="0023693F" w:rsidP="00132EE5">
            <w:pPr>
              <w:jc w:val="center"/>
              <w:rPr>
                <w:rFonts w:ascii="Arial" w:hAnsi="Arial" w:cs="Arial"/>
                <w:sz w:val="22"/>
                <w:szCs w:val="22"/>
              </w:rPr>
            </w:pPr>
            <w:r w:rsidRPr="00616510">
              <w:rPr>
                <w:rFonts w:ascii="Arial" w:hAnsi="Arial" w:cs="Arial"/>
                <w:sz w:val="22"/>
                <w:szCs w:val="22"/>
              </w:rPr>
              <w:t>0</w:t>
            </w:r>
          </w:p>
        </w:tc>
        <w:tc>
          <w:tcPr>
            <w:tcW w:w="3686" w:type="dxa"/>
          </w:tcPr>
          <w:p w14:paraId="2EE8D009" w14:textId="1158FF16" w:rsidR="0023693F" w:rsidRPr="00616510" w:rsidRDefault="008425CC" w:rsidP="00132EE5">
            <w:pPr>
              <w:jc w:val="center"/>
              <w:rPr>
                <w:rFonts w:ascii="Arial" w:hAnsi="Arial" w:cs="Arial"/>
                <w:color w:val="FF0000"/>
                <w:sz w:val="22"/>
                <w:szCs w:val="22"/>
              </w:rPr>
            </w:pPr>
            <w:r>
              <w:rPr>
                <w:rFonts w:ascii="Arial" w:hAnsi="Arial" w:cs="Arial"/>
                <w:color w:val="FF0000"/>
                <w:sz w:val="22"/>
                <w:szCs w:val="22"/>
              </w:rPr>
              <w:t>28 math textbooks</w:t>
            </w:r>
          </w:p>
        </w:tc>
      </w:tr>
    </w:tbl>
    <w:p w14:paraId="6D5E266D" w14:textId="77777777" w:rsidR="005F6437" w:rsidRDefault="005F6437" w:rsidP="0023693F">
      <w:pPr>
        <w:rPr>
          <w:rFonts w:ascii="Arial" w:hAnsi="Arial" w:cs="Arial"/>
          <w:b/>
          <w:bCs/>
          <w:sz w:val="22"/>
          <w:szCs w:val="22"/>
        </w:rPr>
      </w:pPr>
    </w:p>
    <w:p w14:paraId="4FF504B4" w14:textId="77777777" w:rsidR="0023693F" w:rsidRPr="00616510" w:rsidRDefault="0023693F" w:rsidP="0023693F">
      <w:pPr>
        <w:pStyle w:val="BodyText3"/>
        <w:numPr>
          <w:ilvl w:val="0"/>
          <w:numId w:val="9"/>
        </w:numPr>
      </w:pPr>
      <w:r w:rsidRPr="00616510">
        <w:t>Use the table above to draw the production possibilities curve for computers and math textbooks.  Place computers on the x-axis and Math textbooks on the y-axis.</w:t>
      </w:r>
    </w:p>
    <w:p w14:paraId="05C256D2" w14:textId="77777777" w:rsidR="0023693F" w:rsidRPr="00616510" w:rsidRDefault="0023693F" w:rsidP="0023693F">
      <w:pPr>
        <w:pStyle w:val="BodyText3"/>
        <w:pBdr>
          <w:top w:val="single" w:sz="4" w:space="0" w:color="auto"/>
          <w:left w:val="single" w:sz="4" w:space="4" w:color="auto"/>
          <w:bottom w:val="single" w:sz="4" w:space="9" w:color="auto"/>
          <w:right w:val="single" w:sz="4" w:space="4" w:color="auto"/>
        </w:pBdr>
      </w:pPr>
    </w:p>
    <w:p w14:paraId="0B895936" w14:textId="7FA9A0C4" w:rsidR="0023693F" w:rsidRPr="00616510" w:rsidRDefault="002E41B4" w:rsidP="0023693F">
      <w:pPr>
        <w:pStyle w:val="BodyText3"/>
        <w:pBdr>
          <w:top w:val="single" w:sz="4" w:space="0" w:color="auto"/>
          <w:left w:val="single" w:sz="4" w:space="4" w:color="auto"/>
          <w:bottom w:val="single" w:sz="4" w:space="9" w:color="auto"/>
          <w:right w:val="single" w:sz="4" w:space="4" w:color="auto"/>
        </w:pBdr>
      </w:pPr>
      <w:r w:rsidRPr="002E41B4">
        <w:rPr>
          <w:noProof/>
        </w:rPr>
        <w:drawing>
          <wp:inline distT="0" distB="0" distL="0" distR="0" wp14:anchorId="29897810" wp14:editId="5CD521C5">
            <wp:extent cx="3231245" cy="2857500"/>
            <wp:effectExtent l="0" t="0" r="762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3262753" cy="2885363"/>
                    </a:xfrm>
                    <a:prstGeom prst="rect">
                      <a:avLst/>
                    </a:prstGeom>
                  </pic:spPr>
                </pic:pic>
              </a:graphicData>
            </a:graphic>
          </wp:inline>
        </w:drawing>
      </w:r>
    </w:p>
    <w:p w14:paraId="203DE7C7" w14:textId="77777777" w:rsidR="0023693F" w:rsidRPr="00616510" w:rsidRDefault="0023693F" w:rsidP="0023693F">
      <w:pPr>
        <w:pStyle w:val="BodyText3"/>
        <w:numPr>
          <w:ilvl w:val="0"/>
          <w:numId w:val="9"/>
        </w:numPr>
        <w:tabs>
          <w:tab w:val="left" w:pos="426"/>
        </w:tabs>
      </w:pPr>
      <w:r w:rsidRPr="00616510">
        <w:lastRenderedPageBreak/>
        <w:t>How are the concepts of scarcity, choice and opportunity costs illustrated in this model?</w:t>
      </w:r>
    </w:p>
    <w:p w14:paraId="01F1830E" w14:textId="77777777" w:rsidR="0023693F" w:rsidRPr="00616510" w:rsidRDefault="0023693F" w:rsidP="0023693F">
      <w:pPr>
        <w:pStyle w:val="BodyText3"/>
        <w:pBdr>
          <w:top w:val="single" w:sz="4" w:space="0" w:color="auto"/>
          <w:left w:val="single" w:sz="4" w:space="4" w:color="auto"/>
          <w:bottom w:val="single" w:sz="4" w:space="1" w:color="auto"/>
          <w:right w:val="single" w:sz="4" w:space="4" w:color="auto"/>
        </w:pBdr>
      </w:pPr>
    </w:p>
    <w:p w14:paraId="5EAB6F6B" w14:textId="683D7590" w:rsidR="0023693F" w:rsidRPr="00616510" w:rsidRDefault="003C3301" w:rsidP="0023693F">
      <w:pPr>
        <w:pStyle w:val="BodyText3"/>
        <w:pBdr>
          <w:top w:val="single" w:sz="4" w:space="0" w:color="auto"/>
          <w:left w:val="single" w:sz="4" w:space="4" w:color="auto"/>
          <w:bottom w:val="single" w:sz="4" w:space="1" w:color="auto"/>
          <w:right w:val="single" w:sz="4" w:space="4" w:color="auto"/>
        </w:pBdr>
      </w:pPr>
      <w:r>
        <w:t xml:space="preserve">We can see that we can’t produce the max output of computers and math textbooks at the same time. As we continue to produce more of one item, we have to produce less of the other. This means that every decision on how much to make of a product will have an opportunity cost, being the amount of the other item we must give up/stop producing. </w:t>
      </w:r>
      <w:r w:rsidR="00B37F1F">
        <w:t>This highlights how our resources are scarce, there is a limit to how much of an item we can make, and resources are shared between items.</w:t>
      </w:r>
    </w:p>
    <w:p w14:paraId="71DE5015" w14:textId="77777777" w:rsidR="0023693F" w:rsidRPr="00616510" w:rsidRDefault="0023693F" w:rsidP="0023693F">
      <w:pPr>
        <w:pStyle w:val="BodyText3"/>
        <w:pBdr>
          <w:top w:val="single" w:sz="4" w:space="0" w:color="auto"/>
          <w:left w:val="single" w:sz="4" w:space="4" w:color="auto"/>
          <w:bottom w:val="single" w:sz="4" w:space="1" w:color="auto"/>
          <w:right w:val="single" w:sz="4" w:space="4" w:color="auto"/>
        </w:pBdr>
      </w:pPr>
    </w:p>
    <w:p w14:paraId="78B32B43" w14:textId="77777777" w:rsidR="0023693F" w:rsidRPr="00616510" w:rsidRDefault="0023693F" w:rsidP="0023693F">
      <w:pPr>
        <w:tabs>
          <w:tab w:val="left" w:pos="4770"/>
        </w:tabs>
        <w:rPr>
          <w:rFonts w:ascii="Arial" w:hAnsi="Arial" w:cs="Arial"/>
          <w:sz w:val="22"/>
          <w:szCs w:val="22"/>
        </w:rPr>
      </w:pPr>
    </w:p>
    <w:p w14:paraId="0C8FB070" w14:textId="77777777" w:rsidR="0023693F" w:rsidRPr="00616510" w:rsidRDefault="0023693F" w:rsidP="0023693F">
      <w:pPr>
        <w:pStyle w:val="BodyText3"/>
        <w:numPr>
          <w:ilvl w:val="0"/>
          <w:numId w:val="9"/>
        </w:numPr>
      </w:pPr>
      <w:r w:rsidRPr="00616510">
        <w:t xml:space="preserve">What is the opportunity cost of increasing the number of textbooks produced from 100 to 120? </w:t>
      </w:r>
    </w:p>
    <w:p w14:paraId="7F707F57" w14:textId="77777777" w:rsidR="0023693F" w:rsidRPr="00616510" w:rsidRDefault="0023693F" w:rsidP="0023693F">
      <w:pPr>
        <w:pStyle w:val="BodyText3"/>
        <w:pBdr>
          <w:top w:val="single" w:sz="4" w:space="0" w:color="auto"/>
          <w:left w:val="single" w:sz="4" w:space="4" w:color="auto"/>
          <w:bottom w:val="single" w:sz="4" w:space="1" w:color="auto"/>
          <w:right w:val="single" w:sz="4" w:space="4" w:color="auto"/>
        </w:pBdr>
      </w:pPr>
    </w:p>
    <w:p w14:paraId="30B46003" w14:textId="767BE906" w:rsidR="0096328D" w:rsidRDefault="001A6AFE" w:rsidP="0023693F">
      <w:pPr>
        <w:pStyle w:val="BodyText3"/>
        <w:pBdr>
          <w:top w:val="single" w:sz="4" w:space="0" w:color="auto"/>
          <w:left w:val="single" w:sz="4" w:space="4" w:color="auto"/>
          <w:bottom w:val="single" w:sz="4" w:space="1" w:color="auto"/>
          <w:right w:val="single" w:sz="4" w:space="4" w:color="auto"/>
        </w:pBdr>
      </w:pPr>
      <w:r>
        <w:t>1 computer</w:t>
      </w:r>
    </w:p>
    <w:p w14:paraId="12D41C13" w14:textId="77777777" w:rsidR="005F6437" w:rsidRPr="00616510" w:rsidRDefault="005F6437" w:rsidP="0023693F">
      <w:pPr>
        <w:pStyle w:val="BodyText3"/>
        <w:pBdr>
          <w:top w:val="single" w:sz="4" w:space="0" w:color="auto"/>
          <w:left w:val="single" w:sz="4" w:space="4" w:color="auto"/>
          <w:bottom w:val="single" w:sz="4" w:space="1" w:color="auto"/>
          <w:right w:val="single" w:sz="4" w:space="4" w:color="auto"/>
        </w:pBdr>
      </w:pPr>
    </w:p>
    <w:p w14:paraId="6E45B53B" w14:textId="77777777" w:rsidR="0023693F" w:rsidRPr="00616510" w:rsidRDefault="0023693F" w:rsidP="0023693F">
      <w:pPr>
        <w:pStyle w:val="BodyText3"/>
      </w:pPr>
    </w:p>
    <w:p w14:paraId="03467859" w14:textId="77777777" w:rsidR="0023693F" w:rsidRPr="00616510" w:rsidRDefault="0023693F" w:rsidP="0023693F">
      <w:pPr>
        <w:pStyle w:val="BodyText3"/>
        <w:numPr>
          <w:ilvl w:val="0"/>
          <w:numId w:val="9"/>
        </w:numPr>
        <w:rPr>
          <w:color w:val="FF0000"/>
        </w:rPr>
      </w:pPr>
      <w:r w:rsidRPr="00616510">
        <w:t>Explain the significance of the slope and the shape of the PPC.</w:t>
      </w:r>
    </w:p>
    <w:p w14:paraId="41838EA0" w14:textId="77777777" w:rsidR="0023693F" w:rsidRPr="00616510" w:rsidRDefault="0023693F" w:rsidP="0023693F">
      <w:pPr>
        <w:pStyle w:val="BodyText3"/>
        <w:pBdr>
          <w:top w:val="single" w:sz="4" w:space="0" w:color="auto"/>
          <w:left w:val="single" w:sz="4" w:space="4" w:color="auto"/>
          <w:bottom w:val="single" w:sz="4" w:space="1" w:color="auto"/>
          <w:right w:val="single" w:sz="4" w:space="4" w:color="auto"/>
        </w:pBdr>
      </w:pPr>
    </w:p>
    <w:p w14:paraId="4702EBB6" w14:textId="2E962238" w:rsidR="0023693F" w:rsidRPr="00616510" w:rsidRDefault="00B205E2" w:rsidP="0023693F">
      <w:pPr>
        <w:pStyle w:val="BodyText3"/>
        <w:pBdr>
          <w:top w:val="single" w:sz="4" w:space="0" w:color="auto"/>
          <w:left w:val="single" w:sz="4" w:space="4" w:color="auto"/>
          <w:bottom w:val="single" w:sz="4" w:space="1" w:color="auto"/>
          <w:right w:val="single" w:sz="4" w:space="4" w:color="auto"/>
        </w:pBdr>
      </w:pPr>
      <w:r>
        <w:t xml:space="preserve">The reason the PPC is a curve and not a straight line is because </w:t>
      </w:r>
      <w:r w:rsidR="00D515E5">
        <w:t xml:space="preserve">the more resources you allocate towards something, the less efficient you can be and thus you will produce less that you could with increasing resources at a low level. It gets harder to produce more and more of a resources. </w:t>
      </w:r>
      <w:r w:rsidR="006F190D">
        <w:t>The curve also helps represent the trade off when increasing resources produced by displaying the decrease in the other items production.</w:t>
      </w:r>
    </w:p>
    <w:p w14:paraId="56198E17" w14:textId="77777777" w:rsidR="0023693F" w:rsidRPr="00616510" w:rsidRDefault="0023693F" w:rsidP="0023693F">
      <w:pPr>
        <w:pStyle w:val="BodyText3"/>
        <w:pBdr>
          <w:top w:val="single" w:sz="4" w:space="0" w:color="auto"/>
          <w:left w:val="single" w:sz="4" w:space="4" w:color="auto"/>
          <w:bottom w:val="single" w:sz="4" w:space="1" w:color="auto"/>
          <w:right w:val="single" w:sz="4" w:space="4" w:color="auto"/>
        </w:pBdr>
      </w:pPr>
    </w:p>
    <w:p w14:paraId="2D6CF48E" w14:textId="77777777" w:rsidR="0023693F" w:rsidRPr="00616510" w:rsidRDefault="0023693F" w:rsidP="0023693F">
      <w:pPr>
        <w:tabs>
          <w:tab w:val="left" w:pos="4770"/>
        </w:tabs>
        <w:rPr>
          <w:rFonts w:ascii="Arial" w:hAnsi="Arial" w:cs="Arial"/>
          <w:sz w:val="22"/>
          <w:szCs w:val="22"/>
        </w:rPr>
      </w:pPr>
    </w:p>
    <w:p w14:paraId="47EEAA27" w14:textId="77777777" w:rsidR="0023693F" w:rsidRPr="00616510" w:rsidRDefault="0023693F" w:rsidP="0023693F">
      <w:pPr>
        <w:pStyle w:val="BodyText3"/>
        <w:numPr>
          <w:ilvl w:val="0"/>
          <w:numId w:val="9"/>
        </w:numPr>
        <w:tabs>
          <w:tab w:val="left" w:pos="284"/>
        </w:tabs>
      </w:pPr>
      <w:r w:rsidRPr="00616510">
        <w:t>Assuming that there is an improvement in the level of technology, what will happen to the original production possibilities? Draw a new diagram to illustrate your answer. Explain why your new diagram is drawn this way.</w:t>
      </w:r>
    </w:p>
    <w:p w14:paraId="39437841" w14:textId="77777777" w:rsidR="0023693F" w:rsidRPr="00616510" w:rsidRDefault="0023693F" w:rsidP="00E87BB8">
      <w:pPr>
        <w:pStyle w:val="BodyText3"/>
        <w:pBdr>
          <w:top w:val="single" w:sz="4" w:space="0" w:color="auto"/>
          <w:left w:val="single" w:sz="4" w:space="4" w:color="auto"/>
          <w:bottom w:val="single" w:sz="4" w:space="9" w:color="auto"/>
          <w:right w:val="single" w:sz="4" w:space="4" w:color="auto"/>
        </w:pBdr>
      </w:pPr>
    </w:p>
    <w:p w14:paraId="1EAF878A" w14:textId="7788EA2C" w:rsidR="0023693F" w:rsidRPr="00616510" w:rsidRDefault="00A52194" w:rsidP="00E87BB8">
      <w:pPr>
        <w:pStyle w:val="BodyText3"/>
        <w:pBdr>
          <w:top w:val="single" w:sz="4" w:space="0" w:color="auto"/>
          <w:left w:val="single" w:sz="4" w:space="4" w:color="auto"/>
          <w:bottom w:val="single" w:sz="4" w:space="9" w:color="auto"/>
          <w:right w:val="single" w:sz="4" w:space="4" w:color="auto"/>
        </w:pBdr>
      </w:pPr>
      <w:r>
        <w:t>The curve will expand outward increasing the number of items that can be produced at all points of the curve.</w:t>
      </w:r>
      <w:r w:rsidR="004614B2">
        <w:t xml:space="preserve"> </w:t>
      </w:r>
    </w:p>
    <w:p w14:paraId="4EEF8C3A" w14:textId="77777777" w:rsidR="0023693F" w:rsidRPr="00616510" w:rsidRDefault="0023693F" w:rsidP="00E87BB8">
      <w:pPr>
        <w:pStyle w:val="BodyText3"/>
        <w:pBdr>
          <w:top w:val="single" w:sz="4" w:space="0" w:color="auto"/>
          <w:left w:val="single" w:sz="4" w:space="4" w:color="auto"/>
          <w:bottom w:val="single" w:sz="4" w:space="9" w:color="auto"/>
          <w:right w:val="single" w:sz="4" w:space="4" w:color="auto"/>
        </w:pBdr>
      </w:pPr>
    </w:p>
    <w:p w14:paraId="56E377C4" w14:textId="781DA00C" w:rsidR="0023693F" w:rsidRPr="00616510" w:rsidRDefault="004614B2" w:rsidP="00E87BB8">
      <w:pPr>
        <w:pStyle w:val="BodyText3"/>
        <w:pBdr>
          <w:top w:val="single" w:sz="4" w:space="0" w:color="auto"/>
          <w:left w:val="single" w:sz="4" w:space="4" w:color="auto"/>
          <w:bottom w:val="single" w:sz="4" w:space="9" w:color="auto"/>
          <w:right w:val="single" w:sz="4" w:space="4" w:color="auto"/>
        </w:pBdr>
      </w:pPr>
      <w:r w:rsidRPr="004614B2">
        <w:rPr>
          <w:noProof/>
        </w:rPr>
        <w:drawing>
          <wp:inline distT="0" distB="0" distL="0" distR="0" wp14:anchorId="2391F2EF" wp14:editId="0B8E754B">
            <wp:extent cx="3340100" cy="3048601"/>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3358171" cy="3065095"/>
                    </a:xfrm>
                    <a:prstGeom prst="rect">
                      <a:avLst/>
                    </a:prstGeom>
                  </pic:spPr>
                </pic:pic>
              </a:graphicData>
            </a:graphic>
          </wp:inline>
        </w:drawing>
      </w:r>
    </w:p>
    <w:p w14:paraId="0CA9C161" w14:textId="77777777" w:rsidR="005647DF" w:rsidRDefault="005647DF" w:rsidP="0023693F">
      <w:pPr>
        <w:rPr>
          <w:rFonts w:ascii="Arial" w:hAnsi="Arial" w:cs="Arial"/>
          <w:b/>
          <w:sz w:val="22"/>
          <w:szCs w:val="22"/>
        </w:rPr>
      </w:pPr>
    </w:p>
    <w:p w14:paraId="446F7F7F" w14:textId="77777777" w:rsidR="005647DF" w:rsidRDefault="005647DF" w:rsidP="0023693F">
      <w:pPr>
        <w:rPr>
          <w:rFonts w:ascii="Arial" w:hAnsi="Arial" w:cs="Arial"/>
          <w:b/>
          <w:sz w:val="22"/>
          <w:szCs w:val="22"/>
        </w:rPr>
      </w:pPr>
    </w:p>
    <w:p w14:paraId="32147037" w14:textId="676C651A" w:rsidR="0023693F" w:rsidRDefault="0023693F" w:rsidP="0023693F">
      <w:pPr>
        <w:rPr>
          <w:rFonts w:ascii="Arial" w:hAnsi="Arial" w:cs="Arial"/>
          <w:b/>
          <w:sz w:val="22"/>
          <w:szCs w:val="22"/>
        </w:rPr>
      </w:pPr>
      <w:r w:rsidRPr="00616510">
        <w:rPr>
          <w:rFonts w:ascii="Arial" w:hAnsi="Arial" w:cs="Arial"/>
          <w:b/>
          <w:sz w:val="22"/>
          <w:szCs w:val="22"/>
        </w:rPr>
        <w:lastRenderedPageBreak/>
        <w:t>Question 2</w:t>
      </w:r>
    </w:p>
    <w:p w14:paraId="5521C3EC" w14:textId="77777777" w:rsidR="005F6437" w:rsidRPr="00616510" w:rsidRDefault="005F6437" w:rsidP="0023693F">
      <w:pPr>
        <w:rPr>
          <w:rFonts w:ascii="Arial" w:hAnsi="Arial" w:cs="Arial"/>
          <w:b/>
          <w:sz w:val="22"/>
          <w:szCs w:val="22"/>
        </w:rPr>
      </w:pPr>
    </w:p>
    <w:p w14:paraId="0B661BB0" w14:textId="77777777" w:rsidR="0023693F" w:rsidRPr="005F6437" w:rsidRDefault="0023693F" w:rsidP="005F6437">
      <w:pPr>
        <w:pStyle w:val="ListParagraph"/>
        <w:numPr>
          <w:ilvl w:val="0"/>
          <w:numId w:val="13"/>
        </w:numPr>
        <w:jc w:val="both"/>
        <w:rPr>
          <w:rFonts w:ascii="Arial" w:hAnsi="Arial" w:cs="Arial"/>
          <w:sz w:val="22"/>
          <w:szCs w:val="22"/>
        </w:rPr>
      </w:pPr>
      <w:r w:rsidRPr="005F6437">
        <w:rPr>
          <w:rFonts w:ascii="Arial" w:hAnsi="Arial" w:cs="Arial"/>
          <w:sz w:val="22"/>
          <w:szCs w:val="22"/>
        </w:rPr>
        <w:t>What does a point inside a PPC imply?</w:t>
      </w:r>
      <w:r w:rsidRPr="005F6437">
        <w:rPr>
          <w:rFonts w:ascii="Arial" w:hAnsi="Arial" w:cs="Arial"/>
          <w:sz w:val="22"/>
          <w:szCs w:val="22"/>
        </w:rPr>
        <w:tab/>
      </w:r>
      <w:r w:rsidRPr="005F6437">
        <w:rPr>
          <w:rFonts w:ascii="Arial" w:hAnsi="Arial" w:cs="Arial"/>
          <w:sz w:val="22"/>
          <w:szCs w:val="22"/>
        </w:rPr>
        <w:tab/>
      </w:r>
      <w:r w:rsidRPr="005F6437">
        <w:rPr>
          <w:rFonts w:ascii="Arial" w:hAnsi="Arial" w:cs="Arial"/>
          <w:sz w:val="22"/>
          <w:szCs w:val="22"/>
        </w:rPr>
        <w:tab/>
      </w:r>
      <w:r w:rsidRPr="005F6437">
        <w:rPr>
          <w:rFonts w:ascii="Arial" w:hAnsi="Arial" w:cs="Arial"/>
          <w:sz w:val="22"/>
          <w:szCs w:val="22"/>
        </w:rPr>
        <w:tab/>
      </w:r>
      <w:r w:rsidRPr="005F6437">
        <w:rPr>
          <w:rFonts w:ascii="Arial" w:hAnsi="Arial" w:cs="Arial"/>
          <w:sz w:val="22"/>
          <w:szCs w:val="22"/>
        </w:rPr>
        <w:tab/>
      </w:r>
    </w:p>
    <w:p w14:paraId="6740F871" w14:textId="79210A56" w:rsidR="0023693F" w:rsidRDefault="0023693F" w:rsidP="0023693F">
      <w:pPr>
        <w:pBdr>
          <w:top w:val="single" w:sz="4" w:space="1" w:color="auto"/>
          <w:left w:val="single" w:sz="4" w:space="4" w:color="auto"/>
          <w:bottom w:val="single" w:sz="4" w:space="0" w:color="auto"/>
          <w:right w:val="single" w:sz="4" w:space="4" w:color="auto"/>
        </w:pBdr>
        <w:jc w:val="both"/>
        <w:rPr>
          <w:rFonts w:ascii="Arial" w:hAnsi="Arial" w:cs="Arial"/>
          <w:sz w:val="22"/>
          <w:szCs w:val="22"/>
        </w:rPr>
      </w:pPr>
    </w:p>
    <w:p w14:paraId="6A569348" w14:textId="06A449BD" w:rsidR="0023693F" w:rsidRDefault="003868B0" w:rsidP="0023693F">
      <w:pPr>
        <w:pBdr>
          <w:top w:val="single" w:sz="4" w:space="1" w:color="auto"/>
          <w:left w:val="single" w:sz="4" w:space="4" w:color="auto"/>
          <w:bottom w:val="single" w:sz="4" w:space="0" w:color="auto"/>
          <w:right w:val="single" w:sz="4" w:space="4" w:color="auto"/>
        </w:pBdr>
        <w:jc w:val="both"/>
        <w:rPr>
          <w:rFonts w:ascii="Arial" w:hAnsi="Arial" w:cs="Arial"/>
          <w:sz w:val="22"/>
          <w:szCs w:val="22"/>
        </w:rPr>
      </w:pPr>
      <w:r>
        <w:rPr>
          <w:rFonts w:ascii="Arial" w:hAnsi="Arial" w:cs="Arial"/>
          <w:sz w:val="22"/>
          <w:szCs w:val="22"/>
        </w:rPr>
        <w:t>Resources are not being used efficiently.</w:t>
      </w:r>
    </w:p>
    <w:p w14:paraId="165D23E0" w14:textId="77777777" w:rsidR="005F6437" w:rsidRPr="00616510" w:rsidRDefault="005F6437" w:rsidP="0023693F">
      <w:pPr>
        <w:pBdr>
          <w:top w:val="single" w:sz="4" w:space="1" w:color="auto"/>
          <w:left w:val="single" w:sz="4" w:space="4" w:color="auto"/>
          <w:bottom w:val="single" w:sz="4" w:space="0" w:color="auto"/>
          <w:right w:val="single" w:sz="4" w:space="4" w:color="auto"/>
        </w:pBdr>
        <w:jc w:val="both"/>
        <w:rPr>
          <w:rFonts w:ascii="Arial" w:hAnsi="Arial" w:cs="Arial"/>
          <w:sz w:val="22"/>
          <w:szCs w:val="22"/>
        </w:rPr>
      </w:pPr>
    </w:p>
    <w:p w14:paraId="0E35FF60" w14:textId="77777777" w:rsidR="0023693F" w:rsidRPr="00616510" w:rsidRDefault="0023693F" w:rsidP="0023693F">
      <w:pPr>
        <w:jc w:val="both"/>
        <w:rPr>
          <w:rFonts w:ascii="Arial" w:hAnsi="Arial" w:cs="Arial"/>
          <w:sz w:val="22"/>
          <w:szCs w:val="22"/>
        </w:rPr>
      </w:pPr>
    </w:p>
    <w:p w14:paraId="4892C5CA" w14:textId="77777777" w:rsidR="0023693F" w:rsidRPr="00616510" w:rsidRDefault="0023693F" w:rsidP="0023693F">
      <w:pPr>
        <w:jc w:val="both"/>
        <w:rPr>
          <w:rFonts w:ascii="Arial" w:hAnsi="Arial" w:cs="Arial"/>
          <w:b/>
          <w:sz w:val="22"/>
          <w:szCs w:val="22"/>
          <w:u w:val="single"/>
        </w:rPr>
      </w:pPr>
    </w:p>
    <w:p w14:paraId="41BAADE6" w14:textId="77777777" w:rsidR="0023693F" w:rsidRPr="005F6437" w:rsidRDefault="0023693F" w:rsidP="005F6437">
      <w:pPr>
        <w:pStyle w:val="ListParagraph"/>
        <w:numPr>
          <w:ilvl w:val="0"/>
          <w:numId w:val="13"/>
        </w:numPr>
        <w:jc w:val="both"/>
        <w:rPr>
          <w:rFonts w:ascii="Arial" w:hAnsi="Arial" w:cs="Arial"/>
          <w:sz w:val="22"/>
          <w:szCs w:val="22"/>
        </w:rPr>
      </w:pPr>
      <w:r w:rsidRPr="005F6437">
        <w:rPr>
          <w:rFonts w:ascii="Arial" w:hAnsi="Arial" w:cs="Arial"/>
          <w:sz w:val="22"/>
          <w:szCs w:val="22"/>
        </w:rPr>
        <w:t>What does a point on a PPC imply?</w:t>
      </w:r>
      <w:r w:rsidRPr="005F6437">
        <w:rPr>
          <w:rFonts w:ascii="Arial" w:hAnsi="Arial" w:cs="Arial"/>
          <w:sz w:val="22"/>
          <w:szCs w:val="22"/>
        </w:rPr>
        <w:tab/>
      </w:r>
      <w:r w:rsidRPr="005F6437">
        <w:rPr>
          <w:rFonts w:ascii="Arial" w:hAnsi="Arial" w:cs="Arial"/>
          <w:sz w:val="22"/>
          <w:szCs w:val="22"/>
        </w:rPr>
        <w:tab/>
      </w:r>
      <w:r w:rsidRPr="005F6437">
        <w:rPr>
          <w:rFonts w:ascii="Arial" w:hAnsi="Arial" w:cs="Arial"/>
          <w:sz w:val="22"/>
          <w:szCs w:val="22"/>
        </w:rPr>
        <w:tab/>
      </w:r>
      <w:r w:rsidRPr="005F6437">
        <w:rPr>
          <w:rFonts w:ascii="Arial" w:hAnsi="Arial" w:cs="Arial"/>
          <w:sz w:val="22"/>
          <w:szCs w:val="22"/>
        </w:rPr>
        <w:tab/>
      </w:r>
      <w:r w:rsidRPr="005F6437">
        <w:rPr>
          <w:rFonts w:ascii="Arial" w:hAnsi="Arial" w:cs="Arial"/>
          <w:sz w:val="22"/>
          <w:szCs w:val="22"/>
        </w:rPr>
        <w:tab/>
      </w:r>
    </w:p>
    <w:p w14:paraId="31AE3064" w14:textId="77777777" w:rsidR="0023693F" w:rsidRPr="00616510" w:rsidRDefault="0023693F" w:rsidP="0023693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4CB07CD" w14:textId="0488F37A" w:rsidR="005F6437" w:rsidRPr="00616510" w:rsidRDefault="00B31C7A" w:rsidP="0023693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Resources are being used at maximum efficiency.</w:t>
      </w:r>
    </w:p>
    <w:p w14:paraId="4BF6F2C1" w14:textId="77777777" w:rsidR="0023693F" w:rsidRPr="00616510" w:rsidRDefault="0023693F" w:rsidP="0023693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5BCBA131" w14:textId="77777777" w:rsidR="0023693F" w:rsidRPr="00616510" w:rsidRDefault="0023693F" w:rsidP="0023693F">
      <w:pPr>
        <w:jc w:val="both"/>
        <w:rPr>
          <w:rFonts w:ascii="Arial" w:hAnsi="Arial" w:cs="Arial"/>
          <w:sz w:val="22"/>
          <w:szCs w:val="22"/>
        </w:rPr>
      </w:pPr>
    </w:p>
    <w:p w14:paraId="2DF3AECB" w14:textId="77777777" w:rsidR="0023693F" w:rsidRPr="00616510" w:rsidRDefault="0023693F" w:rsidP="0023693F">
      <w:pPr>
        <w:jc w:val="both"/>
        <w:rPr>
          <w:rFonts w:ascii="Arial" w:hAnsi="Arial" w:cs="Arial"/>
          <w:sz w:val="22"/>
          <w:szCs w:val="22"/>
        </w:rPr>
      </w:pPr>
      <w:r w:rsidRPr="00616510">
        <w:rPr>
          <w:rFonts w:ascii="Arial" w:hAnsi="Arial" w:cs="Arial"/>
          <w:sz w:val="22"/>
          <w:szCs w:val="22"/>
        </w:rPr>
        <w:t>(c) What does a point outside the PPC imply?</w:t>
      </w:r>
      <w:r w:rsidRPr="00616510">
        <w:rPr>
          <w:rFonts w:ascii="Arial" w:hAnsi="Arial" w:cs="Arial"/>
          <w:sz w:val="22"/>
          <w:szCs w:val="22"/>
        </w:rPr>
        <w:tab/>
      </w:r>
      <w:r w:rsidRPr="00616510">
        <w:rPr>
          <w:rFonts w:ascii="Arial" w:hAnsi="Arial" w:cs="Arial"/>
          <w:sz w:val="22"/>
          <w:szCs w:val="22"/>
        </w:rPr>
        <w:tab/>
      </w:r>
    </w:p>
    <w:p w14:paraId="78855AFD" w14:textId="77777777" w:rsidR="0023693F" w:rsidRDefault="0023693F" w:rsidP="0023693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434E6D32" w14:textId="5C061E59" w:rsidR="0023693F" w:rsidRPr="00616510" w:rsidRDefault="007E13AB" w:rsidP="0023693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The point is unobtainable.</w:t>
      </w:r>
    </w:p>
    <w:p w14:paraId="32C0028A" w14:textId="77777777" w:rsidR="0023693F" w:rsidRPr="00616510" w:rsidRDefault="0023693F" w:rsidP="0023693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0B2E26C7" w14:textId="77777777" w:rsidR="0023693F" w:rsidRPr="00616510" w:rsidRDefault="0023693F" w:rsidP="0023693F">
      <w:pPr>
        <w:jc w:val="both"/>
        <w:rPr>
          <w:rFonts w:ascii="Arial" w:hAnsi="Arial" w:cs="Arial"/>
          <w:bCs/>
          <w:sz w:val="22"/>
          <w:szCs w:val="22"/>
        </w:rPr>
      </w:pPr>
    </w:p>
    <w:p w14:paraId="04924E14" w14:textId="77777777" w:rsidR="0023693F" w:rsidRPr="00616510" w:rsidRDefault="0096328D" w:rsidP="0023693F">
      <w:pPr>
        <w:jc w:val="both"/>
        <w:rPr>
          <w:rFonts w:ascii="Arial" w:hAnsi="Arial" w:cs="Arial"/>
          <w:b/>
          <w:sz w:val="22"/>
          <w:szCs w:val="22"/>
          <w:u w:val="single"/>
        </w:rPr>
      </w:pPr>
      <w:r>
        <w:rPr>
          <w:rFonts w:ascii="Arial" w:hAnsi="Arial" w:cs="Arial"/>
          <w:b/>
          <w:sz w:val="22"/>
          <w:szCs w:val="22"/>
          <w:u w:val="single"/>
        </w:rPr>
        <w:t>C.</w:t>
      </w:r>
      <w:r w:rsidR="0023693F" w:rsidRPr="00616510">
        <w:rPr>
          <w:rFonts w:ascii="Arial" w:hAnsi="Arial" w:cs="Arial"/>
          <w:b/>
          <w:sz w:val="22"/>
          <w:szCs w:val="22"/>
          <w:u w:val="single"/>
        </w:rPr>
        <w:t xml:space="preserve"> Challenging Questions</w:t>
      </w:r>
    </w:p>
    <w:p w14:paraId="7BCA0810" w14:textId="77777777" w:rsidR="0023693F" w:rsidRPr="00616510" w:rsidRDefault="0023693F" w:rsidP="0023693F">
      <w:pPr>
        <w:jc w:val="both"/>
        <w:rPr>
          <w:rFonts w:ascii="Arial" w:hAnsi="Arial" w:cs="Arial"/>
          <w:b/>
          <w:sz w:val="22"/>
          <w:szCs w:val="22"/>
          <w:u w:val="single"/>
        </w:rPr>
      </w:pPr>
    </w:p>
    <w:p w14:paraId="10A453DD" w14:textId="77777777" w:rsidR="0023693F" w:rsidRPr="0096328D" w:rsidRDefault="0023693F" w:rsidP="0096328D">
      <w:pPr>
        <w:pStyle w:val="ListParagraph"/>
        <w:numPr>
          <w:ilvl w:val="0"/>
          <w:numId w:val="14"/>
        </w:numPr>
        <w:ind w:left="426" w:hanging="426"/>
        <w:jc w:val="both"/>
        <w:rPr>
          <w:rFonts w:ascii="Arial" w:hAnsi="Arial" w:cs="Arial"/>
          <w:sz w:val="22"/>
          <w:szCs w:val="22"/>
        </w:rPr>
      </w:pPr>
      <w:r w:rsidRPr="0096328D">
        <w:rPr>
          <w:rFonts w:ascii="Arial" w:hAnsi="Arial" w:cs="Arial"/>
          <w:sz w:val="22"/>
          <w:szCs w:val="22"/>
        </w:rPr>
        <w:t>What role can a government play in trying to move from a point inside the</w:t>
      </w:r>
      <w:r w:rsidR="0096328D" w:rsidRPr="0096328D">
        <w:rPr>
          <w:rFonts w:ascii="Arial" w:hAnsi="Arial" w:cs="Arial"/>
          <w:sz w:val="22"/>
          <w:szCs w:val="22"/>
        </w:rPr>
        <w:t xml:space="preserve"> </w:t>
      </w:r>
      <w:r w:rsidRPr="0096328D">
        <w:rPr>
          <w:rFonts w:ascii="Arial" w:hAnsi="Arial" w:cs="Arial"/>
          <w:sz w:val="22"/>
          <w:szCs w:val="22"/>
        </w:rPr>
        <w:t>PPC to a point on the PPC?</w:t>
      </w:r>
    </w:p>
    <w:p w14:paraId="0B31F71E" w14:textId="77777777" w:rsidR="0023693F" w:rsidRPr="00616510" w:rsidRDefault="0023693F" w:rsidP="0023693F">
      <w:pPr>
        <w:pBdr>
          <w:top w:val="single" w:sz="4" w:space="1" w:color="auto"/>
          <w:left w:val="single" w:sz="4" w:space="4" w:color="auto"/>
          <w:bottom w:val="single" w:sz="4" w:space="1" w:color="auto"/>
          <w:right w:val="single" w:sz="4" w:space="4" w:color="auto"/>
        </w:pBdr>
        <w:jc w:val="both"/>
        <w:rPr>
          <w:rFonts w:ascii="Arial" w:hAnsi="Arial" w:cs="Arial"/>
          <w:color w:val="993366"/>
          <w:sz w:val="22"/>
          <w:szCs w:val="22"/>
        </w:rPr>
      </w:pPr>
    </w:p>
    <w:p w14:paraId="47E8F38B" w14:textId="59B958C9" w:rsidR="0023693F" w:rsidRPr="00616510" w:rsidRDefault="00176727" w:rsidP="0023693F">
      <w:pPr>
        <w:pBdr>
          <w:top w:val="single" w:sz="4" w:space="1" w:color="auto"/>
          <w:left w:val="single" w:sz="4" w:space="4" w:color="auto"/>
          <w:bottom w:val="single" w:sz="4" w:space="1" w:color="auto"/>
          <w:right w:val="single" w:sz="4" w:space="4" w:color="auto"/>
        </w:pBdr>
        <w:jc w:val="both"/>
        <w:rPr>
          <w:rFonts w:ascii="Arial" w:hAnsi="Arial" w:cs="Arial"/>
          <w:color w:val="993366"/>
          <w:sz w:val="22"/>
          <w:szCs w:val="22"/>
        </w:rPr>
      </w:pPr>
      <w:r>
        <w:rPr>
          <w:rFonts w:ascii="Arial" w:hAnsi="Arial" w:cs="Arial"/>
          <w:color w:val="993366"/>
          <w:sz w:val="22"/>
          <w:szCs w:val="22"/>
        </w:rPr>
        <w:t xml:space="preserve">They </w:t>
      </w:r>
      <w:r w:rsidR="00FB4B36">
        <w:rPr>
          <w:rFonts w:ascii="Arial" w:hAnsi="Arial" w:cs="Arial"/>
          <w:color w:val="993366"/>
          <w:sz w:val="22"/>
          <w:szCs w:val="22"/>
        </w:rPr>
        <w:t xml:space="preserve">could give money to struggling businesses </w:t>
      </w:r>
      <w:r w:rsidR="00E83ABD">
        <w:rPr>
          <w:rFonts w:ascii="Arial" w:hAnsi="Arial" w:cs="Arial"/>
          <w:color w:val="993366"/>
          <w:sz w:val="22"/>
          <w:szCs w:val="22"/>
        </w:rPr>
        <w:t xml:space="preserve">(like during COVID) </w:t>
      </w:r>
      <w:r w:rsidR="00FB4B36">
        <w:rPr>
          <w:rFonts w:ascii="Arial" w:hAnsi="Arial" w:cs="Arial"/>
          <w:color w:val="993366"/>
          <w:sz w:val="22"/>
          <w:szCs w:val="22"/>
        </w:rPr>
        <w:t>to allow them to employ and pay more workers thus better utilising labour resources.</w:t>
      </w:r>
    </w:p>
    <w:p w14:paraId="4ED3F064" w14:textId="77777777" w:rsidR="0023693F" w:rsidRPr="00616510" w:rsidRDefault="0023693F" w:rsidP="0023693F">
      <w:pPr>
        <w:pBdr>
          <w:top w:val="single" w:sz="4" w:space="1" w:color="auto"/>
          <w:left w:val="single" w:sz="4" w:space="4" w:color="auto"/>
          <w:bottom w:val="single" w:sz="4" w:space="1" w:color="auto"/>
          <w:right w:val="single" w:sz="4" w:space="4" w:color="auto"/>
        </w:pBdr>
        <w:jc w:val="both"/>
        <w:rPr>
          <w:rFonts w:ascii="Arial" w:hAnsi="Arial" w:cs="Arial"/>
          <w:color w:val="993366"/>
          <w:sz w:val="22"/>
          <w:szCs w:val="22"/>
        </w:rPr>
      </w:pPr>
    </w:p>
    <w:p w14:paraId="33B9FE73" w14:textId="77777777" w:rsidR="0023693F" w:rsidRPr="00616510" w:rsidRDefault="0023693F" w:rsidP="0023693F">
      <w:pPr>
        <w:jc w:val="both"/>
        <w:rPr>
          <w:rFonts w:ascii="Arial" w:hAnsi="Arial" w:cs="Arial"/>
          <w:color w:val="993366"/>
          <w:sz w:val="22"/>
          <w:szCs w:val="22"/>
        </w:rPr>
      </w:pPr>
    </w:p>
    <w:p w14:paraId="01635E9E" w14:textId="77777777" w:rsidR="0023693F" w:rsidRPr="0096328D" w:rsidRDefault="0023693F" w:rsidP="0096328D">
      <w:pPr>
        <w:pStyle w:val="ListParagraph"/>
        <w:numPr>
          <w:ilvl w:val="0"/>
          <w:numId w:val="14"/>
        </w:numPr>
        <w:ind w:left="426" w:hanging="426"/>
        <w:jc w:val="both"/>
        <w:rPr>
          <w:rFonts w:ascii="Arial" w:hAnsi="Arial" w:cs="Arial"/>
          <w:sz w:val="22"/>
          <w:szCs w:val="22"/>
        </w:rPr>
      </w:pPr>
      <w:r w:rsidRPr="0096328D">
        <w:rPr>
          <w:rFonts w:ascii="Arial" w:hAnsi="Arial" w:cs="Arial"/>
          <w:sz w:val="22"/>
          <w:szCs w:val="22"/>
        </w:rPr>
        <w:t>Other than having improvements in technology, how else can an economy consume outside of its PPC?</w:t>
      </w:r>
      <w:r w:rsidRPr="0096328D">
        <w:rPr>
          <w:rFonts w:ascii="Arial" w:hAnsi="Arial" w:cs="Arial"/>
          <w:sz w:val="22"/>
          <w:szCs w:val="22"/>
        </w:rPr>
        <w:tab/>
      </w:r>
    </w:p>
    <w:p w14:paraId="5C3188E5" w14:textId="77777777" w:rsidR="0023693F" w:rsidRDefault="0023693F" w:rsidP="0023693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59E81FBD" w14:textId="64BB1B10" w:rsidR="0023693F" w:rsidRPr="00616510" w:rsidRDefault="00AA55B8" w:rsidP="0023693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Trade with other countries can allow for consumption outside the PPC</w:t>
      </w:r>
      <w:r w:rsidR="00EE207A">
        <w:rPr>
          <w:rFonts w:ascii="Arial" w:hAnsi="Arial" w:cs="Arial"/>
          <w:sz w:val="22"/>
          <w:szCs w:val="22"/>
        </w:rPr>
        <w:t>.</w:t>
      </w:r>
    </w:p>
    <w:p w14:paraId="39166BC1" w14:textId="77777777" w:rsidR="00E87BB8" w:rsidRPr="00616510" w:rsidRDefault="00E87BB8" w:rsidP="0023693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2BA8DC11" w14:textId="77777777" w:rsidR="00577DB7" w:rsidRDefault="00577DB7" w:rsidP="0023693F">
      <w:pPr>
        <w:jc w:val="both"/>
        <w:rPr>
          <w:rFonts w:ascii="Arial" w:hAnsi="Arial" w:cs="Arial"/>
          <w:color w:val="993366"/>
          <w:sz w:val="22"/>
          <w:szCs w:val="22"/>
        </w:rPr>
      </w:pPr>
    </w:p>
    <w:p w14:paraId="67338C09" w14:textId="77777777" w:rsidR="00577DB7" w:rsidRPr="00616510" w:rsidRDefault="00577DB7" w:rsidP="0023693F">
      <w:pPr>
        <w:jc w:val="both"/>
        <w:rPr>
          <w:rFonts w:ascii="Arial" w:hAnsi="Arial" w:cs="Arial"/>
          <w:color w:val="993366"/>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
        <w:gridCol w:w="1559"/>
        <w:gridCol w:w="6763"/>
      </w:tblGrid>
      <w:tr w:rsidR="0023693F" w:rsidRPr="00616510" w14:paraId="59E2972B" w14:textId="77777777" w:rsidTr="0096328D">
        <w:tc>
          <w:tcPr>
            <w:tcW w:w="426" w:type="dxa"/>
            <w:tcBorders>
              <w:top w:val="nil"/>
              <w:left w:val="nil"/>
              <w:bottom w:val="nil"/>
              <w:right w:val="nil"/>
            </w:tcBorders>
          </w:tcPr>
          <w:p w14:paraId="1D4ED747" w14:textId="77777777" w:rsidR="0023693F" w:rsidRPr="00616510" w:rsidRDefault="0023693F" w:rsidP="00132EE5">
            <w:pPr>
              <w:jc w:val="both"/>
              <w:rPr>
                <w:rFonts w:ascii="Arial" w:hAnsi="Arial" w:cs="Arial"/>
                <w:sz w:val="22"/>
                <w:szCs w:val="22"/>
              </w:rPr>
            </w:pPr>
            <w:r w:rsidRPr="00616510">
              <w:rPr>
                <w:rFonts w:ascii="Arial" w:hAnsi="Arial" w:cs="Arial"/>
                <w:sz w:val="22"/>
                <w:szCs w:val="22"/>
              </w:rPr>
              <w:t>4.</w:t>
            </w:r>
          </w:p>
        </w:tc>
        <w:tc>
          <w:tcPr>
            <w:tcW w:w="1559" w:type="dxa"/>
            <w:tcBorders>
              <w:top w:val="nil"/>
              <w:left w:val="nil"/>
              <w:bottom w:val="nil"/>
              <w:right w:val="nil"/>
            </w:tcBorders>
          </w:tcPr>
          <w:p w14:paraId="74A5812D" w14:textId="77777777" w:rsidR="0023693F" w:rsidRPr="00616510" w:rsidRDefault="0023693F" w:rsidP="0096328D">
            <w:pPr>
              <w:jc w:val="both"/>
              <w:rPr>
                <w:rFonts w:ascii="Arial" w:hAnsi="Arial" w:cs="Arial"/>
                <w:i/>
                <w:sz w:val="22"/>
                <w:szCs w:val="22"/>
              </w:rPr>
            </w:pPr>
            <w:r w:rsidRPr="00616510">
              <w:rPr>
                <w:rFonts w:ascii="Arial" w:hAnsi="Arial" w:cs="Arial"/>
                <w:i/>
                <w:sz w:val="22"/>
                <w:szCs w:val="22"/>
              </w:rPr>
              <w:t>Statement 1:</w:t>
            </w:r>
          </w:p>
        </w:tc>
        <w:tc>
          <w:tcPr>
            <w:tcW w:w="6763" w:type="dxa"/>
            <w:tcBorders>
              <w:top w:val="nil"/>
              <w:left w:val="nil"/>
              <w:bottom w:val="nil"/>
              <w:right w:val="nil"/>
            </w:tcBorders>
          </w:tcPr>
          <w:p w14:paraId="0C599902" w14:textId="77777777" w:rsidR="0023693F" w:rsidRPr="00616510" w:rsidRDefault="0023693F" w:rsidP="00132EE5">
            <w:pPr>
              <w:pStyle w:val="BodyTextIndent"/>
              <w:ind w:left="-19" w:firstLine="19"/>
              <w:rPr>
                <w:i/>
              </w:rPr>
            </w:pPr>
            <w:r w:rsidRPr="00616510">
              <w:rPr>
                <w:i/>
              </w:rPr>
              <w:t>At any point in time, with full employment prevailing, production of more of one good will result in less of another good being produced</w:t>
            </w:r>
          </w:p>
          <w:p w14:paraId="644F865D" w14:textId="77777777" w:rsidR="0023693F" w:rsidRPr="00616510" w:rsidRDefault="0023693F" w:rsidP="00132EE5">
            <w:pPr>
              <w:jc w:val="both"/>
              <w:rPr>
                <w:rFonts w:ascii="Arial" w:hAnsi="Arial" w:cs="Arial"/>
                <w:i/>
                <w:sz w:val="22"/>
                <w:szCs w:val="22"/>
              </w:rPr>
            </w:pPr>
          </w:p>
        </w:tc>
      </w:tr>
      <w:tr w:rsidR="0023693F" w:rsidRPr="00616510" w14:paraId="62CA3BBD" w14:textId="77777777" w:rsidTr="0096328D">
        <w:tc>
          <w:tcPr>
            <w:tcW w:w="426" w:type="dxa"/>
            <w:tcBorders>
              <w:top w:val="nil"/>
              <w:left w:val="nil"/>
              <w:bottom w:val="nil"/>
              <w:right w:val="nil"/>
            </w:tcBorders>
          </w:tcPr>
          <w:p w14:paraId="64CE3059" w14:textId="77777777" w:rsidR="0023693F" w:rsidRPr="00616510" w:rsidRDefault="0023693F" w:rsidP="00132EE5">
            <w:pPr>
              <w:jc w:val="both"/>
              <w:rPr>
                <w:rFonts w:ascii="Arial" w:hAnsi="Arial" w:cs="Arial"/>
                <w:color w:val="993366"/>
                <w:sz w:val="22"/>
                <w:szCs w:val="22"/>
              </w:rPr>
            </w:pPr>
          </w:p>
        </w:tc>
        <w:tc>
          <w:tcPr>
            <w:tcW w:w="1559" w:type="dxa"/>
            <w:tcBorders>
              <w:top w:val="nil"/>
              <w:left w:val="nil"/>
              <w:bottom w:val="nil"/>
              <w:right w:val="nil"/>
            </w:tcBorders>
          </w:tcPr>
          <w:p w14:paraId="5521BD78" w14:textId="77777777" w:rsidR="0023693F" w:rsidRPr="00616510" w:rsidRDefault="0023693F" w:rsidP="00132EE5">
            <w:pPr>
              <w:jc w:val="both"/>
              <w:rPr>
                <w:rFonts w:ascii="Arial" w:hAnsi="Arial" w:cs="Arial"/>
                <w:i/>
                <w:sz w:val="22"/>
                <w:szCs w:val="22"/>
              </w:rPr>
            </w:pPr>
            <w:r w:rsidRPr="00616510">
              <w:rPr>
                <w:rFonts w:ascii="Arial" w:hAnsi="Arial" w:cs="Arial"/>
                <w:i/>
                <w:sz w:val="22"/>
                <w:szCs w:val="22"/>
              </w:rPr>
              <w:t>Statement 2:</w:t>
            </w:r>
          </w:p>
        </w:tc>
        <w:tc>
          <w:tcPr>
            <w:tcW w:w="6763" w:type="dxa"/>
            <w:tcBorders>
              <w:top w:val="nil"/>
              <w:left w:val="nil"/>
              <w:bottom w:val="nil"/>
              <w:right w:val="nil"/>
            </w:tcBorders>
          </w:tcPr>
          <w:p w14:paraId="0A6E7718" w14:textId="77777777" w:rsidR="0023693F" w:rsidRPr="00616510" w:rsidRDefault="0023693F" w:rsidP="00132EE5">
            <w:pPr>
              <w:pStyle w:val="BodyTextIndent"/>
              <w:ind w:left="0"/>
              <w:rPr>
                <w:i/>
              </w:rPr>
            </w:pPr>
            <w:r w:rsidRPr="00616510">
              <w:rPr>
                <w:i/>
              </w:rPr>
              <w:t>With the passage of time, with full employment prevailing, production of more of one good will be accompanied by an increase in the production of another good</w:t>
            </w:r>
          </w:p>
          <w:p w14:paraId="4ADB86AB" w14:textId="77777777" w:rsidR="0023693F" w:rsidRPr="00616510" w:rsidRDefault="0023693F" w:rsidP="00132EE5">
            <w:pPr>
              <w:jc w:val="both"/>
              <w:rPr>
                <w:rFonts w:ascii="Arial" w:hAnsi="Arial" w:cs="Arial"/>
                <w:i/>
                <w:sz w:val="22"/>
                <w:szCs w:val="22"/>
              </w:rPr>
            </w:pPr>
          </w:p>
        </w:tc>
      </w:tr>
      <w:tr w:rsidR="0023693F" w:rsidRPr="00616510" w14:paraId="11CCE8F0" w14:textId="77777777" w:rsidTr="0096328D">
        <w:tc>
          <w:tcPr>
            <w:tcW w:w="426" w:type="dxa"/>
            <w:tcBorders>
              <w:top w:val="nil"/>
              <w:left w:val="nil"/>
              <w:bottom w:val="nil"/>
              <w:right w:val="nil"/>
            </w:tcBorders>
          </w:tcPr>
          <w:p w14:paraId="0362B7E7" w14:textId="77777777" w:rsidR="0023693F" w:rsidRPr="00616510" w:rsidRDefault="0023693F" w:rsidP="00132EE5">
            <w:pPr>
              <w:jc w:val="both"/>
              <w:rPr>
                <w:rFonts w:ascii="Arial" w:hAnsi="Arial" w:cs="Arial"/>
                <w:color w:val="993366"/>
                <w:sz w:val="22"/>
                <w:szCs w:val="22"/>
              </w:rPr>
            </w:pPr>
          </w:p>
        </w:tc>
        <w:tc>
          <w:tcPr>
            <w:tcW w:w="8322" w:type="dxa"/>
            <w:gridSpan w:val="2"/>
            <w:tcBorders>
              <w:top w:val="nil"/>
              <w:left w:val="nil"/>
              <w:bottom w:val="nil"/>
              <w:right w:val="nil"/>
            </w:tcBorders>
          </w:tcPr>
          <w:p w14:paraId="7D35BE27" w14:textId="77777777" w:rsidR="0023693F" w:rsidRPr="00616510" w:rsidRDefault="0023693F" w:rsidP="00132EE5">
            <w:pPr>
              <w:jc w:val="both"/>
              <w:rPr>
                <w:rFonts w:ascii="Arial" w:hAnsi="Arial" w:cs="Arial"/>
                <w:sz w:val="22"/>
                <w:szCs w:val="22"/>
              </w:rPr>
            </w:pPr>
            <w:r w:rsidRPr="00616510">
              <w:rPr>
                <w:rFonts w:ascii="Arial" w:hAnsi="Arial" w:cs="Arial"/>
                <w:sz w:val="22"/>
                <w:szCs w:val="22"/>
              </w:rPr>
              <w:t>Explain the difference between the two statements.</w:t>
            </w:r>
          </w:p>
        </w:tc>
      </w:tr>
    </w:tbl>
    <w:p w14:paraId="7D1101F2" w14:textId="77777777" w:rsidR="0023693F" w:rsidRPr="00616510" w:rsidRDefault="0023693F" w:rsidP="0023693F">
      <w:pPr>
        <w:pStyle w:val="BodyTextIndent"/>
        <w:pBdr>
          <w:top w:val="single" w:sz="4" w:space="1" w:color="auto"/>
          <w:left w:val="single" w:sz="4" w:space="4" w:color="auto"/>
          <w:bottom w:val="single" w:sz="4" w:space="1" w:color="auto"/>
          <w:right w:val="single" w:sz="4" w:space="4" w:color="auto"/>
        </w:pBdr>
        <w:ind w:left="0"/>
      </w:pPr>
    </w:p>
    <w:p w14:paraId="10849B0D" w14:textId="77777777" w:rsidR="0023693F" w:rsidRPr="00616510" w:rsidRDefault="0023693F" w:rsidP="0023693F">
      <w:pPr>
        <w:pStyle w:val="BodyTextIndent"/>
        <w:pBdr>
          <w:top w:val="single" w:sz="4" w:space="1" w:color="auto"/>
          <w:left w:val="single" w:sz="4" w:space="4" w:color="auto"/>
          <w:bottom w:val="single" w:sz="4" w:space="1" w:color="auto"/>
          <w:right w:val="single" w:sz="4" w:space="4" w:color="auto"/>
        </w:pBdr>
        <w:ind w:left="0"/>
      </w:pPr>
    </w:p>
    <w:p w14:paraId="4A3CF832" w14:textId="77777777" w:rsidR="0023693F" w:rsidRPr="00616510" w:rsidRDefault="0023693F" w:rsidP="0023693F">
      <w:pPr>
        <w:pStyle w:val="BodyTextIndent"/>
        <w:pBdr>
          <w:top w:val="single" w:sz="4" w:space="1" w:color="auto"/>
          <w:left w:val="single" w:sz="4" w:space="4" w:color="auto"/>
          <w:bottom w:val="single" w:sz="4" w:space="1" w:color="auto"/>
          <w:right w:val="single" w:sz="4" w:space="4" w:color="auto"/>
        </w:pBdr>
        <w:ind w:left="0"/>
      </w:pPr>
    </w:p>
    <w:p w14:paraId="200A7207" w14:textId="77777777" w:rsidR="0023693F" w:rsidRPr="00616510" w:rsidRDefault="0023693F" w:rsidP="0023693F">
      <w:pPr>
        <w:pStyle w:val="BodyTextIndent"/>
        <w:pBdr>
          <w:top w:val="single" w:sz="4" w:space="1" w:color="auto"/>
          <w:left w:val="single" w:sz="4" w:space="4" w:color="auto"/>
          <w:bottom w:val="single" w:sz="4" w:space="1" w:color="auto"/>
          <w:right w:val="single" w:sz="4" w:space="4" w:color="auto"/>
        </w:pBdr>
        <w:ind w:left="0"/>
      </w:pPr>
    </w:p>
    <w:p w14:paraId="4BC5448B" w14:textId="77777777" w:rsidR="0023693F" w:rsidRPr="00616510" w:rsidRDefault="0023693F" w:rsidP="0023693F">
      <w:pPr>
        <w:pStyle w:val="BodyTextIndent"/>
        <w:pBdr>
          <w:top w:val="single" w:sz="4" w:space="1" w:color="auto"/>
          <w:left w:val="single" w:sz="4" w:space="4" w:color="auto"/>
          <w:bottom w:val="single" w:sz="4" w:space="1" w:color="auto"/>
          <w:right w:val="single" w:sz="4" w:space="4" w:color="auto"/>
        </w:pBdr>
        <w:ind w:left="0"/>
      </w:pPr>
    </w:p>
    <w:p w14:paraId="69E365B4" w14:textId="77777777" w:rsidR="0023693F" w:rsidRPr="00616510" w:rsidRDefault="0023693F" w:rsidP="0023693F">
      <w:pPr>
        <w:pStyle w:val="BodyTextIndent"/>
        <w:pBdr>
          <w:top w:val="single" w:sz="4" w:space="1" w:color="auto"/>
          <w:left w:val="single" w:sz="4" w:space="4" w:color="auto"/>
          <w:bottom w:val="single" w:sz="4" w:space="1" w:color="auto"/>
          <w:right w:val="single" w:sz="4" w:space="4" w:color="auto"/>
        </w:pBdr>
        <w:ind w:left="0"/>
      </w:pPr>
    </w:p>
    <w:p w14:paraId="53C1A918" w14:textId="77777777" w:rsidR="0023693F" w:rsidRPr="00616510" w:rsidRDefault="0023693F" w:rsidP="0023693F">
      <w:pPr>
        <w:pStyle w:val="BodyTextIndent"/>
        <w:pBdr>
          <w:top w:val="single" w:sz="4" w:space="1" w:color="auto"/>
          <w:left w:val="single" w:sz="4" w:space="4" w:color="auto"/>
          <w:bottom w:val="single" w:sz="4" w:space="1" w:color="auto"/>
          <w:right w:val="single" w:sz="4" w:space="4" w:color="auto"/>
        </w:pBdr>
        <w:ind w:left="0"/>
      </w:pPr>
    </w:p>
    <w:p w14:paraId="4780DD7A" w14:textId="3F90255D" w:rsidR="0023693F" w:rsidRDefault="0023693F" w:rsidP="0023693F">
      <w:pPr>
        <w:pStyle w:val="BodyTextIndent"/>
        <w:pBdr>
          <w:top w:val="single" w:sz="4" w:space="1" w:color="auto"/>
          <w:left w:val="single" w:sz="4" w:space="4" w:color="auto"/>
          <w:bottom w:val="single" w:sz="4" w:space="1" w:color="auto"/>
          <w:right w:val="single" w:sz="4" w:space="4" w:color="auto"/>
        </w:pBdr>
        <w:ind w:left="0"/>
      </w:pPr>
    </w:p>
    <w:p w14:paraId="17F63070" w14:textId="5AACEF62" w:rsidR="00577DB7" w:rsidRDefault="00577DB7" w:rsidP="0023693F">
      <w:pPr>
        <w:pStyle w:val="BodyTextIndent"/>
        <w:pBdr>
          <w:top w:val="single" w:sz="4" w:space="1" w:color="auto"/>
          <w:left w:val="single" w:sz="4" w:space="4" w:color="auto"/>
          <w:bottom w:val="single" w:sz="4" w:space="1" w:color="auto"/>
          <w:right w:val="single" w:sz="4" w:space="4" w:color="auto"/>
        </w:pBdr>
        <w:ind w:left="0"/>
      </w:pPr>
    </w:p>
    <w:p w14:paraId="3F8E0C84" w14:textId="77777777" w:rsidR="0096328D" w:rsidRPr="00616510" w:rsidRDefault="0096328D" w:rsidP="0023693F">
      <w:pPr>
        <w:pStyle w:val="BodyTextIndent"/>
        <w:pBdr>
          <w:top w:val="single" w:sz="4" w:space="1" w:color="auto"/>
          <w:left w:val="single" w:sz="4" w:space="4" w:color="auto"/>
          <w:bottom w:val="single" w:sz="4" w:space="1" w:color="auto"/>
          <w:right w:val="single" w:sz="4" w:space="4" w:color="auto"/>
        </w:pBdr>
        <w:ind w:left="0"/>
      </w:pPr>
    </w:p>
    <w:p w14:paraId="4782E969" w14:textId="77777777" w:rsidR="0023693F" w:rsidRPr="00616510" w:rsidRDefault="0023693F" w:rsidP="0023693F">
      <w:pPr>
        <w:pStyle w:val="BodyTextIndent"/>
        <w:pBdr>
          <w:top w:val="single" w:sz="4" w:space="1" w:color="auto"/>
          <w:left w:val="single" w:sz="4" w:space="4" w:color="auto"/>
          <w:bottom w:val="single" w:sz="4" w:space="1" w:color="auto"/>
          <w:right w:val="single" w:sz="4" w:space="4" w:color="auto"/>
        </w:pBdr>
        <w:ind w:left="0"/>
      </w:pPr>
    </w:p>
    <w:p w14:paraId="04414999" w14:textId="77777777" w:rsidR="0023693F" w:rsidRPr="00616510" w:rsidRDefault="0023693F" w:rsidP="0023693F">
      <w:pPr>
        <w:tabs>
          <w:tab w:val="num" w:pos="709"/>
        </w:tabs>
        <w:ind w:left="705" w:hanging="705"/>
        <w:jc w:val="both"/>
        <w:rPr>
          <w:rFonts w:ascii="Arial" w:hAnsi="Arial" w:cs="Arial"/>
          <w:color w:val="000000"/>
          <w:sz w:val="22"/>
          <w:szCs w:val="22"/>
        </w:rPr>
      </w:pPr>
    </w:p>
    <w:p w14:paraId="57B12E00" w14:textId="77777777" w:rsidR="0023693F" w:rsidRPr="00F254DE" w:rsidRDefault="0023693F" w:rsidP="0096328D">
      <w:pPr>
        <w:ind w:left="426" w:hanging="426"/>
        <w:jc w:val="both"/>
        <w:rPr>
          <w:rFonts w:ascii="Arial" w:hAnsi="Arial" w:cs="Arial"/>
          <w:color w:val="000000"/>
          <w:sz w:val="22"/>
          <w:szCs w:val="22"/>
        </w:rPr>
      </w:pPr>
      <w:r w:rsidRPr="00F254DE">
        <w:rPr>
          <w:rFonts w:ascii="Arial" w:hAnsi="Arial" w:cs="Arial"/>
          <w:color w:val="000000"/>
          <w:sz w:val="22"/>
          <w:szCs w:val="22"/>
        </w:rPr>
        <w:t>5.</w:t>
      </w:r>
      <w:r w:rsidRPr="00F254DE">
        <w:rPr>
          <w:rFonts w:ascii="Arial" w:hAnsi="Arial" w:cs="Arial"/>
          <w:color w:val="000000"/>
          <w:sz w:val="22"/>
          <w:szCs w:val="22"/>
        </w:rPr>
        <w:tab/>
        <w:t xml:space="preserve">During the Second World War, an increase in the production of war weapons by Japan was followed by a fall in the production of consumer goods. On the other hand, an increase in the production of war weapons by the USA was accompanied by an increase in the production of consumer goods. </w:t>
      </w:r>
    </w:p>
    <w:p w14:paraId="433E916A" w14:textId="77777777" w:rsidR="0023693F" w:rsidRPr="00616510" w:rsidRDefault="0023693F" w:rsidP="0023693F">
      <w:pPr>
        <w:tabs>
          <w:tab w:val="num" w:pos="709"/>
        </w:tabs>
        <w:ind w:left="705" w:hanging="705"/>
        <w:jc w:val="both"/>
        <w:rPr>
          <w:rFonts w:ascii="Arial" w:hAnsi="Arial" w:cs="Arial"/>
          <w:i/>
          <w:color w:val="000000"/>
          <w:sz w:val="22"/>
          <w:szCs w:val="22"/>
        </w:rPr>
      </w:pPr>
    </w:p>
    <w:p w14:paraId="525D5A10" w14:textId="77777777" w:rsidR="00F254DE" w:rsidRDefault="0023693F" w:rsidP="00F254DE">
      <w:pPr>
        <w:numPr>
          <w:ilvl w:val="0"/>
          <w:numId w:val="10"/>
        </w:numPr>
        <w:ind w:left="426" w:hanging="426"/>
        <w:jc w:val="both"/>
        <w:rPr>
          <w:rFonts w:ascii="Arial" w:hAnsi="Arial" w:cs="Arial"/>
          <w:color w:val="000000"/>
          <w:sz w:val="22"/>
          <w:szCs w:val="22"/>
        </w:rPr>
      </w:pPr>
      <w:r w:rsidRPr="00616510">
        <w:rPr>
          <w:rFonts w:ascii="Arial" w:hAnsi="Arial" w:cs="Arial"/>
          <w:color w:val="000000"/>
          <w:sz w:val="22"/>
          <w:szCs w:val="22"/>
        </w:rPr>
        <w:t>Sketch the production possibility curves for Japan and USA to reflect the situation above.</w:t>
      </w:r>
    </w:p>
    <w:tbl>
      <w:tblPr>
        <w:tblStyle w:val="TableGrid"/>
        <w:tblW w:w="0" w:type="auto"/>
        <w:tblLook w:val="04A0" w:firstRow="1" w:lastRow="0" w:firstColumn="1" w:lastColumn="0" w:noHBand="0" w:noVBand="1"/>
      </w:tblPr>
      <w:tblGrid>
        <w:gridCol w:w="9016"/>
      </w:tblGrid>
      <w:tr w:rsidR="00F254DE" w14:paraId="239B64A5" w14:textId="77777777" w:rsidTr="00F254DE">
        <w:tc>
          <w:tcPr>
            <w:tcW w:w="9016" w:type="dxa"/>
          </w:tcPr>
          <w:p w14:paraId="496251D2" w14:textId="77777777" w:rsidR="00D14872" w:rsidRDefault="00F254DE" w:rsidP="00F254DE">
            <w:pPr>
              <w:jc w:val="both"/>
              <w:rPr>
                <w:rFonts w:ascii="Arial" w:hAnsi="Arial" w:cs="Arial"/>
                <w:color w:val="000000"/>
                <w:sz w:val="22"/>
                <w:szCs w:val="22"/>
              </w:rPr>
            </w:pPr>
            <w:r>
              <w:rPr>
                <w:rFonts w:ascii="Arial" w:hAnsi="Arial" w:cs="Arial"/>
                <w:color w:val="000000"/>
                <w:sz w:val="22"/>
                <w:szCs w:val="22"/>
              </w:rPr>
              <w:t xml:space="preserve"> </w:t>
            </w:r>
          </w:p>
          <w:p w14:paraId="3B283B43" w14:textId="6E04CE11" w:rsidR="00F254DE" w:rsidRDefault="00D14872" w:rsidP="00F254DE">
            <w:pPr>
              <w:jc w:val="both"/>
              <w:rPr>
                <w:rFonts w:ascii="Arial" w:hAnsi="Arial" w:cs="Arial"/>
                <w:color w:val="000000"/>
                <w:sz w:val="22"/>
                <w:szCs w:val="22"/>
              </w:rPr>
            </w:pPr>
            <w:r w:rsidRPr="00D14872">
              <w:rPr>
                <w:rFonts w:ascii="Arial" w:hAnsi="Arial" w:cs="Arial"/>
                <w:color w:val="000000"/>
                <w:sz w:val="22"/>
                <w:szCs w:val="22"/>
              </w:rPr>
              <w:drawing>
                <wp:inline distT="0" distB="0" distL="0" distR="0" wp14:anchorId="241350EE" wp14:editId="01A227D3">
                  <wp:extent cx="2546350" cy="225677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640" cy="2263238"/>
                          </a:xfrm>
                          <a:prstGeom prst="rect">
                            <a:avLst/>
                          </a:prstGeom>
                        </pic:spPr>
                      </pic:pic>
                    </a:graphicData>
                  </a:graphic>
                </wp:inline>
              </w:drawing>
            </w:r>
          </w:p>
          <w:p w14:paraId="01E0AEB7" w14:textId="77777777" w:rsidR="00F254DE" w:rsidRDefault="00F254DE" w:rsidP="00F254DE">
            <w:pPr>
              <w:jc w:val="both"/>
              <w:rPr>
                <w:rFonts w:ascii="Arial" w:hAnsi="Arial" w:cs="Arial"/>
                <w:color w:val="000000"/>
                <w:sz w:val="22"/>
                <w:szCs w:val="22"/>
              </w:rPr>
            </w:pPr>
          </w:p>
        </w:tc>
      </w:tr>
    </w:tbl>
    <w:p w14:paraId="1B70D055" w14:textId="77777777" w:rsidR="0023693F" w:rsidRPr="00616510" w:rsidRDefault="0023693F" w:rsidP="00F254DE">
      <w:pPr>
        <w:jc w:val="both"/>
        <w:rPr>
          <w:rFonts w:ascii="Arial" w:hAnsi="Arial" w:cs="Arial"/>
          <w:color w:val="000000"/>
          <w:sz w:val="22"/>
          <w:szCs w:val="22"/>
        </w:rPr>
      </w:pPr>
      <w:r w:rsidRPr="00616510">
        <w:rPr>
          <w:rFonts w:ascii="Arial" w:hAnsi="Arial" w:cs="Arial"/>
          <w:color w:val="000000"/>
          <w:sz w:val="22"/>
          <w:szCs w:val="22"/>
        </w:rPr>
        <w:tab/>
      </w:r>
      <w:r w:rsidRPr="00616510">
        <w:rPr>
          <w:rFonts w:ascii="Arial" w:hAnsi="Arial" w:cs="Arial"/>
          <w:color w:val="000000"/>
          <w:sz w:val="22"/>
          <w:szCs w:val="22"/>
        </w:rPr>
        <w:tab/>
      </w:r>
      <w:r w:rsidRPr="00616510">
        <w:rPr>
          <w:rFonts w:ascii="Arial" w:hAnsi="Arial" w:cs="Arial"/>
          <w:color w:val="000000"/>
          <w:sz w:val="22"/>
          <w:szCs w:val="22"/>
        </w:rPr>
        <w:tab/>
      </w:r>
      <w:r w:rsidRPr="00616510">
        <w:rPr>
          <w:rFonts w:ascii="Arial" w:hAnsi="Arial" w:cs="Arial"/>
          <w:color w:val="000000"/>
          <w:sz w:val="22"/>
          <w:szCs w:val="22"/>
        </w:rPr>
        <w:tab/>
      </w:r>
      <w:r w:rsidRPr="00616510">
        <w:rPr>
          <w:rFonts w:ascii="Arial" w:hAnsi="Arial" w:cs="Arial"/>
          <w:color w:val="000000"/>
          <w:sz w:val="22"/>
          <w:szCs w:val="22"/>
        </w:rPr>
        <w:tab/>
      </w:r>
    </w:p>
    <w:p w14:paraId="51F514CF" w14:textId="77777777" w:rsidR="0023693F" w:rsidRPr="00616510" w:rsidRDefault="0023693F" w:rsidP="00F254DE">
      <w:pPr>
        <w:numPr>
          <w:ilvl w:val="0"/>
          <w:numId w:val="10"/>
        </w:numPr>
        <w:ind w:left="360"/>
        <w:jc w:val="both"/>
        <w:rPr>
          <w:rFonts w:ascii="Arial" w:hAnsi="Arial" w:cs="Arial"/>
          <w:color w:val="000000"/>
          <w:sz w:val="22"/>
          <w:szCs w:val="22"/>
        </w:rPr>
      </w:pPr>
      <w:r w:rsidRPr="00616510">
        <w:rPr>
          <w:rFonts w:ascii="Arial" w:hAnsi="Arial" w:cs="Arial"/>
          <w:color w:val="000000"/>
          <w:sz w:val="22"/>
          <w:szCs w:val="22"/>
        </w:rPr>
        <w:t xml:space="preserve">Explain the difference in behaviour of the 2 countries stating clearly any assumptions you made to arrive at the answer.     </w:t>
      </w:r>
      <w:r w:rsidRPr="00616510">
        <w:rPr>
          <w:rFonts w:ascii="Arial" w:hAnsi="Arial" w:cs="Arial"/>
          <w:color w:val="000000"/>
          <w:sz w:val="22"/>
          <w:szCs w:val="22"/>
        </w:rPr>
        <w:tab/>
      </w:r>
      <w:r w:rsidRPr="00616510">
        <w:rPr>
          <w:rFonts w:ascii="Arial" w:hAnsi="Arial" w:cs="Arial"/>
          <w:color w:val="000000"/>
          <w:sz w:val="22"/>
          <w:szCs w:val="22"/>
        </w:rPr>
        <w:tab/>
      </w:r>
    </w:p>
    <w:p w14:paraId="422C316D" w14:textId="77777777" w:rsidR="0023693F" w:rsidRPr="00616510" w:rsidRDefault="0023693F" w:rsidP="0023693F">
      <w:pPr>
        <w:pBdr>
          <w:top w:val="single" w:sz="4" w:space="1" w:color="auto"/>
          <w:left w:val="single" w:sz="4" w:space="4" w:color="auto"/>
          <w:bottom w:val="single" w:sz="4" w:space="1" w:color="auto"/>
          <w:right w:val="single" w:sz="4" w:space="4" w:color="auto"/>
        </w:pBdr>
        <w:jc w:val="both"/>
        <w:rPr>
          <w:rFonts w:ascii="Arial" w:hAnsi="Arial" w:cs="Arial"/>
          <w:color w:val="993366"/>
          <w:sz w:val="22"/>
          <w:szCs w:val="22"/>
        </w:rPr>
      </w:pPr>
    </w:p>
    <w:p w14:paraId="11C70F12" w14:textId="7BC2E8E9" w:rsidR="0023693F" w:rsidRDefault="0023693F" w:rsidP="0023693F">
      <w:pPr>
        <w:pBdr>
          <w:top w:val="single" w:sz="4" w:space="1" w:color="auto"/>
          <w:left w:val="single" w:sz="4" w:space="4" w:color="auto"/>
          <w:bottom w:val="single" w:sz="4" w:space="1" w:color="auto"/>
          <w:right w:val="single" w:sz="4" w:space="4" w:color="auto"/>
        </w:pBdr>
        <w:jc w:val="both"/>
        <w:rPr>
          <w:rFonts w:ascii="Arial" w:hAnsi="Arial" w:cs="Arial"/>
          <w:color w:val="993366"/>
          <w:sz w:val="22"/>
          <w:szCs w:val="22"/>
        </w:rPr>
      </w:pPr>
    </w:p>
    <w:p w14:paraId="7F6E2D00" w14:textId="77777777" w:rsidR="00786406" w:rsidRPr="00616510" w:rsidRDefault="00786406" w:rsidP="0023693F">
      <w:pPr>
        <w:pBdr>
          <w:top w:val="single" w:sz="4" w:space="1" w:color="auto"/>
          <w:left w:val="single" w:sz="4" w:space="4" w:color="auto"/>
          <w:bottom w:val="single" w:sz="4" w:space="1" w:color="auto"/>
          <w:right w:val="single" w:sz="4" w:space="4" w:color="auto"/>
        </w:pBdr>
        <w:jc w:val="both"/>
        <w:rPr>
          <w:rFonts w:ascii="Arial" w:hAnsi="Arial" w:cs="Arial"/>
          <w:color w:val="993366"/>
          <w:sz w:val="22"/>
          <w:szCs w:val="22"/>
        </w:rPr>
      </w:pPr>
    </w:p>
    <w:p w14:paraId="1C99F018" w14:textId="77777777" w:rsidR="0023693F" w:rsidRPr="00616510" w:rsidRDefault="0023693F" w:rsidP="0023693F">
      <w:pPr>
        <w:jc w:val="both"/>
        <w:rPr>
          <w:rFonts w:ascii="Arial" w:hAnsi="Arial" w:cs="Arial"/>
          <w:color w:val="993366"/>
          <w:sz w:val="22"/>
          <w:szCs w:val="22"/>
        </w:rPr>
      </w:pPr>
    </w:p>
    <w:p w14:paraId="589C984B" w14:textId="77777777" w:rsidR="0023693F" w:rsidRPr="00616510" w:rsidRDefault="0023693F" w:rsidP="00F254DE">
      <w:pPr>
        <w:pStyle w:val="BodyTextIndent"/>
        <w:ind w:left="426" w:hanging="426"/>
      </w:pPr>
      <w:r w:rsidRPr="00616510">
        <w:t>6.</w:t>
      </w:r>
      <w:r w:rsidRPr="00616510">
        <w:tab/>
        <w:t>Suppose that an economy produces only 2 goods, wine and cars. At some point on its PPC, there was no way that the country could use its wine-producing resources to produce additional cars. Sketch out the country’s PPC.</w:t>
      </w:r>
      <w:r w:rsidRPr="00616510">
        <w:tab/>
      </w:r>
    </w:p>
    <w:p w14:paraId="308A3A38" w14:textId="77777777" w:rsidR="00F254DE" w:rsidRPr="00616510" w:rsidRDefault="00F254DE" w:rsidP="0023693F">
      <w:pPr>
        <w:pBdr>
          <w:top w:val="single" w:sz="4" w:space="1" w:color="auto"/>
          <w:left w:val="single" w:sz="4" w:space="4" w:color="auto"/>
          <w:bottom w:val="single" w:sz="4" w:space="1" w:color="auto"/>
          <w:right w:val="single" w:sz="4" w:space="4" w:color="auto"/>
        </w:pBdr>
        <w:rPr>
          <w:rFonts w:ascii="Arial" w:hAnsi="Arial" w:cs="Arial"/>
          <w:sz w:val="22"/>
          <w:szCs w:val="22"/>
        </w:rPr>
      </w:pPr>
    </w:p>
    <w:p w14:paraId="41E854FA" w14:textId="77777777" w:rsidR="0023693F" w:rsidRPr="00616510" w:rsidRDefault="0023693F" w:rsidP="0023693F">
      <w:pPr>
        <w:pBdr>
          <w:top w:val="single" w:sz="4" w:space="1" w:color="auto"/>
          <w:left w:val="single" w:sz="4" w:space="4" w:color="auto"/>
          <w:bottom w:val="single" w:sz="4" w:space="1" w:color="auto"/>
          <w:right w:val="single" w:sz="4" w:space="4" w:color="auto"/>
        </w:pBdr>
        <w:rPr>
          <w:rFonts w:ascii="Arial" w:hAnsi="Arial" w:cs="Arial"/>
          <w:sz w:val="22"/>
          <w:szCs w:val="22"/>
        </w:rPr>
      </w:pPr>
    </w:p>
    <w:p w14:paraId="6819ADC7" w14:textId="77777777" w:rsidR="0023693F" w:rsidRPr="00616510" w:rsidRDefault="0023693F" w:rsidP="0023693F">
      <w:pPr>
        <w:pBdr>
          <w:top w:val="single" w:sz="4" w:space="1" w:color="auto"/>
          <w:left w:val="single" w:sz="4" w:space="4" w:color="auto"/>
          <w:bottom w:val="single" w:sz="4" w:space="1" w:color="auto"/>
          <w:right w:val="single" w:sz="4" w:space="4" w:color="auto"/>
        </w:pBdr>
        <w:rPr>
          <w:rFonts w:ascii="Arial" w:hAnsi="Arial" w:cs="Arial"/>
          <w:sz w:val="22"/>
          <w:szCs w:val="22"/>
        </w:rPr>
      </w:pPr>
    </w:p>
    <w:p w14:paraId="3C2C917F" w14:textId="77777777" w:rsidR="0023693F" w:rsidRPr="00616510" w:rsidRDefault="0023693F" w:rsidP="0023693F">
      <w:pPr>
        <w:rPr>
          <w:rFonts w:ascii="Arial" w:hAnsi="Arial" w:cs="Arial"/>
          <w:sz w:val="22"/>
          <w:szCs w:val="22"/>
        </w:rPr>
      </w:pPr>
    </w:p>
    <w:p w14:paraId="14D685B0" w14:textId="57D92C07" w:rsidR="0023693F" w:rsidRPr="005A7124" w:rsidRDefault="0023693F" w:rsidP="0023693F">
      <w:pPr>
        <w:ind w:left="709" w:hanging="709"/>
        <w:jc w:val="both"/>
        <w:rPr>
          <w:rFonts w:ascii="Arial" w:hAnsi="Arial" w:cs="Arial"/>
          <w:sz w:val="22"/>
          <w:szCs w:val="22"/>
        </w:rPr>
      </w:pPr>
      <w:r w:rsidRPr="005A7124">
        <w:rPr>
          <w:rFonts w:ascii="Arial" w:hAnsi="Arial" w:cs="Arial"/>
          <w:sz w:val="22"/>
          <w:szCs w:val="22"/>
        </w:rPr>
        <w:t>7.</w:t>
      </w:r>
      <w:r w:rsidRPr="005A7124">
        <w:rPr>
          <w:rFonts w:ascii="Arial" w:hAnsi="Arial" w:cs="Arial"/>
          <w:sz w:val="22"/>
          <w:szCs w:val="22"/>
        </w:rPr>
        <w:tab/>
        <w:t xml:space="preserve">“Only poor countries experience the problem of </w:t>
      </w:r>
      <w:r w:rsidR="00140616" w:rsidRPr="005A7124">
        <w:rPr>
          <w:rFonts w:ascii="Arial" w:hAnsi="Arial" w:cs="Arial"/>
          <w:sz w:val="22"/>
          <w:szCs w:val="22"/>
        </w:rPr>
        <w:t>scarcity,</w:t>
      </w:r>
      <w:r w:rsidRPr="005A7124">
        <w:rPr>
          <w:rFonts w:ascii="Arial" w:hAnsi="Arial" w:cs="Arial"/>
          <w:sz w:val="22"/>
          <w:szCs w:val="22"/>
        </w:rPr>
        <w:t xml:space="preserve"> and this problem will be eliminated once they have achieved substantial economic progress.”  </w:t>
      </w:r>
    </w:p>
    <w:p w14:paraId="04D36E88" w14:textId="77777777" w:rsidR="0023693F" w:rsidRPr="00616510" w:rsidRDefault="0023693F" w:rsidP="0023693F">
      <w:pPr>
        <w:ind w:left="709"/>
        <w:rPr>
          <w:rFonts w:ascii="Arial" w:hAnsi="Arial" w:cs="Arial"/>
          <w:sz w:val="22"/>
          <w:szCs w:val="22"/>
        </w:rPr>
      </w:pPr>
    </w:p>
    <w:p w14:paraId="3E4416B9" w14:textId="77777777" w:rsidR="0023693F" w:rsidRPr="00616510" w:rsidRDefault="0023693F" w:rsidP="0023693F">
      <w:pPr>
        <w:ind w:left="709"/>
        <w:rPr>
          <w:rFonts w:ascii="Arial" w:hAnsi="Arial" w:cs="Arial"/>
          <w:b/>
          <w:bCs/>
          <w:sz w:val="22"/>
          <w:szCs w:val="22"/>
          <w:u w:val="single"/>
        </w:rPr>
      </w:pPr>
      <w:r w:rsidRPr="00616510">
        <w:rPr>
          <w:rFonts w:ascii="Arial" w:hAnsi="Arial" w:cs="Arial"/>
          <w:sz w:val="22"/>
          <w:szCs w:val="22"/>
        </w:rPr>
        <w:t>Is the statement true or false? Explain.</w:t>
      </w:r>
    </w:p>
    <w:p w14:paraId="0D5D4D0C" w14:textId="77777777" w:rsidR="0023693F" w:rsidRPr="00616510" w:rsidRDefault="0023693F" w:rsidP="0023693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58099175" w14:textId="51308A06" w:rsidR="00F254DE" w:rsidRPr="00616510" w:rsidRDefault="00BC1ED3" w:rsidP="0023693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False, even rich countries have a limit on the number of goods/services they can produce. They also must make choices</w:t>
      </w:r>
      <w:r w:rsidR="007E593B">
        <w:rPr>
          <w:rFonts w:ascii="Arial" w:hAnsi="Arial" w:cs="Arial"/>
          <w:sz w:val="22"/>
          <w:szCs w:val="22"/>
        </w:rPr>
        <w:t>,</w:t>
      </w:r>
      <w:r>
        <w:rPr>
          <w:rFonts w:ascii="Arial" w:hAnsi="Arial" w:cs="Arial"/>
          <w:sz w:val="22"/>
          <w:szCs w:val="22"/>
        </w:rPr>
        <w:t xml:space="preserve"> but they can produce more goods </w:t>
      </w:r>
      <w:r w:rsidR="002A4448">
        <w:rPr>
          <w:rFonts w:ascii="Arial" w:hAnsi="Arial" w:cs="Arial"/>
          <w:sz w:val="22"/>
          <w:szCs w:val="22"/>
        </w:rPr>
        <w:t>in</w:t>
      </w:r>
      <w:r>
        <w:rPr>
          <w:rFonts w:ascii="Arial" w:hAnsi="Arial" w:cs="Arial"/>
          <w:sz w:val="22"/>
          <w:szCs w:val="22"/>
        </w:rPr>
        <w:t xml:space="preserve"> a given time </w:t>
      </w:r>
      <w:r w:rsidR="002A4448">
        <w:rPr>
          <w:rFonts w:ascii="Arial" w:hAnsi="Arial" w:cs="Arial"/>
          <w:sz w:val="22"/>
          <w:szCs w:val="22"/>
        </w:rPr>
        <w:t xml:space="preserve">period </w:t>
      </w:r>
      <w:r>
        <w:rPr>
          <w:rFonts w:ascii="Arial" w:hAnsi="Arial" w:cs="Arial"/>
          <w:sz w:val="22"/>
          <w:szCs w:val="22"/>
        </w:rPr>
        <w:t>compared to a poor country.</w:t>
      </w:r>
    </w:p>
    <w:p w14:paraId="021E089A" w14:textId="77777777" w:rsidR="0023693F" w:rsidRPr="00616510" w:rsidRDefault="0023693F" w:rsidP="0023693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553CC047" w14:textId="77777777" w:rsidR="0023693F" w:rsidRPr="00616510" w:rsidRDefault="0023693F" w:rsidP="0023693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6A956D0" w14:textId="77777777" w:rsidR="00613FD3" w:rsidRPr="00616510" w:rsidRDefault="00613FD3">
      <w:pPr>
        <w:rPr>
          <w:sz w:val="22"/>
          <w:szCs w:val="22"/>
        </w:rPr>
      </w:pPr>
    </w:p>
    <w:p w14:paraId="79742D12" w14:textId="77777777" w:rsidR="00613FD3" w:rsidRPr="00616510" w:rsidRDefault="00613FD3">
      <w:pPr>
        <w:rPr>
          <w:sz w:val="22"/>
          <w:szCs w:val="22"/>
        </w:rPr>
      </w:pPr>
    </w:p>
    <w:p w14:paraId="43BAAAB9" w14:textId="4A8E85E1" w:rsidR="00613FD3" w:rsidRPr="00616510" w:rsidRDefault="00613FD3" w:rsidP="00577DB7">
      <w:pPr>
        <w:spacing w:after="200" w:line="276" w:lineRule="auto"/>
        <w:rPr>
          <w:sz w:val="22"/>
          <w:szCs w:val="22"/>
        </w:rPr>
      </w:pPr>
    </w:p>
    <w:sectPr w:rsidR="00613FD3" w:rsidRPr="00616510" w:rsidSect="005A712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5FE60" w14:textId="77777777" w:rsidR="00C904D6" w:rsidRDefault="00C904D6" w:rsidP="00F311D7">
      <w:r>
        <w:separator/>
      </w:r>
    </w:p>
  </w:endnote>
  <w:endnote w:type="continuationSeparator" w:id="0">
    <w:p w14:paraId="22CF01ED" w14:textId="77777777" w:rsidR="00C904D6" w:rsidRDefault="00C904D6" w:rsidP="00F31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Signature">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5677"/>
      <w:docPartObj>
        <w:docPartGallery w:val="Page Numbers (Bottom of Page)"/>
        <w:docPartUnique/>
      </w:docPartObj>
    </w:sdtPr>
    <w:sdtEndPr>
      <w:rPr>
        <w:rFonts w:asciiTheme="majorHAnsi" w:hAnsiTheme="majorHAnsi"/>
        <w:noProof/>
        <w:sz w:val="20"/>
        <w:szCs w:val="20"/>
      </w:rPr>
    </w:sdtEndPr>
    <w:sdtContent>
      <w:p w14:paraId="7938A52B" w14:textId="00357DBF" w:rsidR="007654C9" w:rsidRDefault="007654C9" w:rsidP="007654C9">
        <w:pPr>
          <w:pStyle w:val="Footer"/>
          <w:pBdr>
            <w:top w:val="thinThickSmallGap" w:sz="24" w:space="1" w:color="auto"/>
          </w:pBdr>
        </w:pPr>
      </w:p>
      <w:p w14:paraId="0D256E11" w14:textId="1F86D141" w:rsidR="00613FD3" w:rsidRPr="00833482" w:rsidRDefault="00000000" w:rsidP="00613FD3">
        <w:pPr>
          <w:pStyle w:val="Footer"/>
          <w:rPr>
            <w:rFonts w:asciiTheme="majorHAnsi" w:hAnsiTheme="majorHAnsi" w:cs="Arial"/>
            <w:sz w:val="20"/>
            <w:szCs w:val="20"/>
          </w:rPr>
        </w:pPr>
      </w:p>
    </w:sdtContent>
  </w:sdt>
  <w:p w14:paraId="6FFC36FF" w14:textId="77777777" w:rsidR="00F311D7" w:rsidRDefault="00F31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9783B" w14:textId="77777777" w:rsidR="00C904D6" w:rsidRDefault="00C904D6" w:rsidP="00F311D7">
      <w:r>
        <w:separator/>
      </w:r>
    </w:p>
  </w:footnote>
  <w:footnote w:type="continuationSeparator" w:id="0">
    <w:p w14:paraId="4BEBCFE8" w14:textId="77777777" w:rsidR="00C904D6" w:rsidRDefault="00C904D6" w:rsidP="00F311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4272"/>
    <w:multiLevelType w:val="hybridMultilevel"/>
    <w:tmpl w:val="879CDB54"/>
    <w:lvl w:ilvl="0" w:tplc="B12A43CC">
      <w:start w:val="1"/>
      <w:numFmt w:val="decimal"/>
      <w:lvlText w:val="%1."/>
      <w:lvlJc w:val="left"/>
      <w:pPr>
        <w:ind w:left="644" w:hanging="360"/>
      </w:pPr>
      <w:rPr>
        <w:rFonts w:ascii="Arial" w:eastAsia="Cambria" w:hAnsi="Arial" w:cs="Arial"/>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1" w15:restartNumberingAfterBreak="0">
    <w:nsid w:val="0F3F0B58"/>
    <w:multiLevelType w:val="hybridMultilevel"/>
    <w:tmpl w:val="6AA6E802"/>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2085D62"/>
    <w:multiLevelType w:val="hybridMultilevel"/>
    <w:tmpl w:val="A2C6FFDE"/>
    <w:lvl w:ilvl="0" w:tplc="4802E4FE">
      <w:start w:val="1"/>
      <w:numFmt w:val="decimal"/>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B9F68DB"/>
    <w:multiLevelType w:val="hybridMultilevel"/>
    <w:tmpl w:val="E0EA0B0E"/>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94F754E"/>
    <w:multiLevelType w:val="hybridMultilevel"/>
    <w:tmpl w:val="2416C58A"/>
    <w:lvl w:ilvl="0" w:tplc="F1BA0068">
      <w:start w:val="1"/>
      <w:numFmt w:val="lowerLetter"/>
      <w:lvlText w:val="(%1)"/>
      <w:lvlJc w:val="left"/>
      <w:pPr>
        <w:ind w:left="1065" w:hanging="360"/>
      </w:pPr>
      <w:rPr>
        <w:rFonts w:ascii="Arial" w:hAnsi="Arial" w:hint="default"/>
        <w:color w:val="auto"/>
      </w:rPr>
    </w:lvl>
    <w:lvl w:ilvl="1" w:tplc="48090019" w:tentative="1">
      <w:start w:val="1"/>
      <w:numFmt w:val="lowerLetter"/>
      <w:lvlText w:val="%2."/>
      <w:lvlJc w:val="left"/>
      <w:pPr>
        <w:ind w:left="1785" w:hanging="360"/>
      </w:pPr>
    </w:lvl>
    <w:lvl w:ilvl="2" w:tplc="4809001B" w:tentative="1">
      <w:start w:val="1"/>
      <w:numFmt w:val="lowerRoman"/>
      <w:lvlText w:val="%3."/>
      <w:lvlJc w:val="right"/>
      <w:pPr>
        <w:ind w:left="2505" w:hanging="180"/>
      </w:pPr>
    </w:lvl>
    <w:lvl w:ilvl="3" w:tplc="4809000F" w:tentative="1">
      <w:start w:val="1"/>
      <w:numFmt w:val="decimal"/>
      <w:lvlText w:val="%4."/>
      <w:lvlJc w:val="left"/>
      <w:pPr>
        <w:ind w:left="3225" w:hanging="360"/>
      </w:pPr>
    </w:lvl>
    <w:lvl w:ilvl="4" w:tplc="48090019" w:tentative="1">
      <w:start w:val="1"/>
      <w:numFmt w:val="lowerLetter"/>
      <w:lvlText w:val="%5."/>
      <w:lvlJc w:val="left"/>
      <w:pPr>
        <w:ind w:left="3945" w:hanging="360"/>
      </w:pPr>
    </w:lvl>
    <w:lvl w:ilvl="5" w:tplc="4809001B" w:tentative="1">
      <w:start w:val="1"/>
      <w:numFmt w:val="lowerRoman"/>
      <w:lvlText w:val="%6."/>
      <w:lvlJc w:val="right"/>
      <w:pPr>
        <w:ind w:left="4665" w:hanging="180"/>
      </w:pPr>
    </w:lvl>
    <w:lvl w:ilvl="6" w:tplc="4809000F" w:tentative="1">
      <w:start w:val="1"/>
      <w:numFmt w:val="decimal"/>
      <w:lvlText w:val="%7."/>
      <w:lvlJc w:val="left"/>
      <w:pPr>
        <w:ind w:left="5385" w:hanging="360"/>
      </w:pPr>
    </w:lvl>
    <w:lvl w:ilvl="7" w:tplc="48090019" w:tentative="1">
      <w:start w:val="1"/>
      <w:numFmt w:val="lowerLetter"/>
      <w:lvlText w:val="%8."/>
      <w:lvlJc w:val="left"/>
      <w:pPr>
        <w:ind w:left="6105" w:hanging="360"/>
      </w:pPr>
    </w:lvl>
    <w:lvl w:ilvl="8" w:tplc="4809001B" w:tentative="1">
      <w:start w:val="1"/>
      <w:numFmt w:val="lowerRoman"/>
      <w:lvlText w:val="%9."/>
      <w:lvlJc w:val="right"/>
      <w:pPr>
        <w:ind w:left="6825" w:hanging="180"/>
      </w:pPr>
    </w:lvl>
  </w:abstractNum>
  <w:abstractNum w:abstractNumId="5" w15:restartNumberingAfterBreak="0">
    <w:nsid w:val="2A1050BF"/>
    <w:multiLevelType w:val="hybridMultilevel"/>
    <w:tmpl w:val="FD4AA558"/>
    <w:lvl w:ilvl="0" w:tplc="5ABC4202">
      <w:start w:val="1"/>
      <w:numFmt w:val="bullet"/>
      <w:lvlText w:val=""/>
      <w:lvlJc w:val="left"/>
      <w:pPr>
        <w:tabs>
          <w:tab w:val="num" w:pos="780"/>
        </w:tabs>
        <w:ind w:left="780" w:hanging="420"/>
      </w:pPr>
      <w:rPr>
        <w:rFonts w:ascii="Wingdings" w:hAnsi="Wingdings" w:hint="default"/>
        <w:b/>
        <w:i w:val="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C4971A2"/>
    <w:multiLevelType w:val="hybridMultilevel"/>
    <w:tmpl w:val="8CA2B4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E6C670E"/>
    <w:multiLevelType w:val="hybridMultilevel"/>
    <w:tmpl w:val="1180DAF4"/>
    <w:lvl w:ilvl="0" w:tplc="4E4659EC">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50DA11CE"/>
    <w:multiLevelType w:val="hybridMultilevel"/>
    <w:tmpl w:val="668466A0"/>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5E912D63"/>
    <w:multiLevelType w:val="hybridMultilevel"/>
    <w:tmpl w:val="EF4CCB2A"/>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65A5443A"/>
    <w:multiLevelType w:val="hybridMultilevel"/>
    <w:tmpl w:val="42C0471E"/>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72E1050A"/>
    <w:multiLevelType w:val="hybridMultilevel"/>
    <w:tmpl w:val="F47A7E64"/>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78E236E4"/>
    <w:multiLevelType w:val="hybridMultilevel"/>
    <w:tmpl w:val="1E9CB1F4"/>
    <w:lvl w:ilvl="0" w:tplc="F1BA0068">
      <w:start w:val="1"/>
      <w:numFmt w:val="lowerLetter"/>
      <w:lvlText w:val="(%1)"/>
      <w:lvlJc w:val="left"/>
      <w:pPr>
        <w:ind w:left="360" w:hanging="360"/>
      </w:pPr>
      <w:rPr>
        <w:rFonts w:ascii="Arial" w:hAnsi="Arial"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7ABF372B"/>
    <w:multiLevelType w:val="hybridMultilevel"/>
    <w:tmpl w:val="46F460C8"/>
    <w:lvl w:ilvl="0" w:tplc="D4FAF840">
      <w:start w:val="1"/>
      <w:numFmt w:val="decimal"/>
      <w:lvlText w:val="%1."/>
      <w:lvlJc w:val="left"/>
      <w:pPr>
        <w:tabs>
          <w:tab w:val="num" w:pos="0"/>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37844804">
    <w:abstractNumId w:val="5"/>
  </w:num>
  <w:num w:numId="2" w16cid:durableId="1168180322">
    <w:abstractNumId w:val="13"/>
  </w:num>
  <w:num w:numId="3" w16cid:durableId="1800681599">
    <w:abstractNumId w:val="9"/>
  </w:num>
  <w:num w:numId="4" w16cid:durableId="1452506563">
    <w:abstractNumId w:val="12"/>
  </w:num>
  <w:num w:numId="5" w16cid:durableId="1245383334">
    <w:abstractNumId w:val="3"/>
  </w:num>
  <w:num w:numId="6" w16cid:durableId="938220170">
    <w:abstractNumId w:val="8"/>
  </w:num>
  <w:num w:numId="7" w16cid:durableId="1133056564">
    <w:abstractNumId w:val="10"/>
  </w:num>
  <w:num w:numId="8" w16cid:durableId="702754172">
    <w:abstractNumId w:val="11"/>
  </w:num>
  <w:num w:numId="9" w16cid:durableId="1734887721">
    <w:abstractNumId w:val="1"/>
  </w:num>
  <w:num w:numId="10" w16cid:durableId="624390199">
    <w:abstractNumId w:val="4"/>
  </w:num>
  <w:num w:numId="11" w16cid:durableId="601452849">
    <w:abstractNumId w:val="6"/>
  </w:num>
  <w:num w:numId="12" w16cid:durableId="396247075">
    <w:abstractNumId w:val="0"/>
  </w:num>
  <w:num w:numId="13" w16cid:durableId="1737167658">
    <w:abstractNumId w:val="7"/>
  </w:num>
  <w:num w:numId="14" w16cid:durableId="1663846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C3F"/>
    <w:rsid w:val="00000DD9"/>
    <w:rsid w:val="00011A4B"/>
    <w:rsid w:val="000140E9"/>
    <w:rsid w:val="000301B3"/>
    <w:rsid w:val="0003304E"/>
    <w:rsid w:val="00034ECF"/>
    <w:rsid w:val="00034F4F"/>
    <w:rsid w:val="000444E5"/>
    <w:rsid w:val="000509DC"/>
    <w:rsid w:val="00066CC5"/>
    <w:rsid w:val="00075EE4"/>
    <w:rsid w:val="000849D2"/>
    <w:rsid w:val="00091A89"/>
    <w:rsid w:val="000B2FA0"/>
    <w:rsid w:val="000C013A"/>
    <w:rsid w:val="000C78BD"/>
    <w:rsid w:val="000E36D8"/>
    <w:rsid w:val="000F3CDE"/>
    <w:rsid w:val="000F7488"/>
    <w:rsid w:val="00110ED5"/>
    <w:rsid w:val="001157C9"/>
    <w:rsid w:val="00115BD0"/>
    <w:rsid w:val="00116DB9"/>
    <w:rsid w:val="00121178"/>
    <w:rsid w:val="00124593"/>
    <w:rsid w:val="001268C9"/>
    <w:rsid w:val="00127CC0"/>
    <w:rsid w:val="00133682"/>
    <w:rsid w:val="00140616"/>
    <w:rsid w:val="001451B7"/>
    <w:rsid w:val="00152851"/>
    <w:rsid w:val="001606C7"/>
    <w:rsid w:val="001649C8"/>
    <w:rsid w:val="001728FF"/>
    <w:rsid w:val="0017410B"/>
    <w:rsid w:val="00174C13"/>
    <w:rsid w:val="00175ECC"/>
    <w:rsid w:val="00176727"/>
    <w:rsid w:val="00181A2A"/>
    <w:rsid w:val="00187567"/>
    <w:rsid w:val="00194D53"/>
    <w:rsid w:val="001A6AFE"/>
    <w:rsid w:val="001C0C1D"/>
    <w:rsid w:val="001C21DE"/>
    <w:rsid w:val="001D0A1D"/>
    <w:rsid w:val="001E1119"/>
    <w:rsid w:val="001F10FD"/>
    <w:rsid w:val="001F779C"/>
    <w:rsid w:val="00213EF4"/>
    <w:rsid w:val="00226900"/>
    <w:rsid w:val="00232134"/>
    <w:rsid w:val="0023693F"/>
    <w:rsid w:val="00242C4F"/>
    <w:rsid w:val="0024451B"/>
    <w:rsid w:val="002535BE"/>
    <w:rsid w:val="00261940"/>
    <w:rsid w:val="00265927"/>
    <w:rsid w:val="002764D9"/>
    <w:rsid w:val="00277EA2"/>
    <w:rsid w:val="002820E4"/>
    <w:rsid w:val="002865A1"/>
    <w:rsid w:val="002A204D"/>
    <w:rsid w:val="002A29A0"/>
    <w:rsid w:val="002A4266"/>
    <w:rsid w:val="002A4448"/>
    <w:rsid w:val="002B2D03"/>
    <w:rsid w:val="002B6144"/>
    <w:rsid w:val="002D4187"/>
    <w:rsid w:val="002E41B4"/>
    <w:rsid w:val="00300197"/>
    <w:rsid w:val="00300737"/>
    <w:rsid w:val="00304808"/>
    <w:rsid w:val="00306D53"/>
    <w:rsid w:val="00310508"/>
    <w:rsid w:val="0033279A"/>
    <w:rsid w:val="00335DEF"/>
    <w:rsid w:val="00355B1B"/>
    <w:rsid w:val="003671C4"/>
    <w:rsid w:val="00371672"/>
    <w:rsid w:val="00371C05"/>
    <w:rsid w:val="003868B0"/>
    <w:rsid w:val="00395DE6"/>
    <w:rsid w:val="003B1455"/>
    <w:rsid w:val="003B1A04"/>
    <w:rsid w:val="003B4EC7"/>
    <w:rsid w:val="003C3301"/>
    <w:rsid w:val="003C5376"/>
    <w:rsid w:val="003D1707"/>
    <w:rsid w:val="003D4460"/>
    <w:rsid w:val="003E60CA"/>
    <w:rsid w:val="003E66C1"/>
    <w:rsid w:val="00402F21"/>
    <w:rsid w:val="00406DBC"/>
    <w:rsid w:val="00421605"/>
    <w:rsid w:val="004322ED"/>
    <w:rsid w:val="004451BA"/>
    <w:rsid w:val="0045370A"/>
    <w:rsid w:val="004614B2"/>
    <w:rsid w:val="00480B93"/>
    <w:rsid w:val="00481A86"/>
    <w:rsid w:val="00497CE3"/>
    <w:rsid w:val="004A7520"/>
    <w:rsid w:val="004C296C"/>
    <w:rsid w:val="00526AA7"/>
    <w:rsid w:val="0054039D"/>
    <w:rsid w:val="00541A45"/>
    <w:rsid w:val="005476F4"/>
    <w:rsid w:val="00552AF3"/>
    <w:rsid w:val="005565A5"/>
    <w:rsid w:val="00560C28"/>
    <w:rsid w:val="005613F8"/>
    <w:rsid w:val="005647DF"/>
    <w:rsid w:val="00565E48"/>
    <w:rsid w:val="00574B23"/>
    <w:rsid w:val="00577DB7"/>
    <w:rsid w:val="00596F48"/>
    <w:rsid w:val="005A7124"/>
    <w:rsid w:val="005B2BB2"/>
    <w:rsid w:val="005B394A"/>
    <w:rsid w:val="005D2D25"/>
    <w:rsid w:val="005D5F09"/>
    <w:rsid w:val="005D7216"/>
    <w:rsid w:val="005D7E7A"/>
    <w:rsid w:val="005F6437"/>
    <w:rsid w:val="00610C4A"/>
    <w:rsid w:val="006129E4"/>
    <w:rsid w:val="00613FD3"/>
    <w:rsid w:val="00616510"/>
    <w:rsid w:val="006179EE"/>
    <w:rsid w:val="00617B0D"/>
    <w:rsid w:val="0062462F"/>
    <w:rsid w:val="00633B6A"/>
    <w:rsid w:val="00635B98"/>
    <w:rsid w:val="00637550"/>
    <w:rsid w:val="006600FF"/>
    <w:rsid w:val="0066503E"/>
    <w:rsid w:val="00673AAC"/>
    <w:rsid w:val="00676A5A"/>
    <w:rsid w:val="00680976"/>
    <w:rsid w:val="00680A8F"/>
    <w:rsid w:val="00681411"/>
    <w:rsid w:val="00692954"/>
    <w:rsid w:val="006A1933"/>
    <w:rsid w:val="006A402E"/>
    <w:rsid w:val="006B50E3"/>
    <w:rsid w:val="006B64A9"/>
    <w:rsid w:val="006C1C30"/>
    <w:rsid w:val="006D5108"/>
    <w:rsid w:val="006D6557"/>
    <w:rsid w:val="006F190D"/>
    <w:rsid w:val="00710E77"/>
    <w:rsid w:val="00720B48"/>
    <w:rsid w:val="00726E0A"/>
    <w:rsid w:val="00731C8C"/>
    <w:rsid w:val="0073361E"/>
    <w:rsid w:val="007423E2"/>
    <w:rsid w:val="00744484"/>
    <w:rsid w:val="00750863"/>
    <w:rsid w:val="00754BCD"/>
    <w:rsid w:val="00756D76"/>
    <w:rsid w:val="007621C4"/>
    <w:rsid w:val="007654C9"/>
    <w:rsid w:val="00767504"/>
    <w:rsid w:val="00773DBC"/>
    <w:rsid w:val="007825B2"/>
    <w:rsid w:val="00786406"/>
    <w:rsid w:val="00787DB5"/>
    <w:rsid w:val="007920AC"/>
    <w:rsid w:val="00796DBD"/>
    <w:rsid w:val="007A4B47"/>
    <w:rsid w:val="007C498C"/>
    <w:rsid w:val="007C58BF"/>
    <w:rsid w:val="007E13AB"/>
    <w:rsid w:val="007E593B"/>
    <w:rsid w:val="0080567B"/>
    <w:rsid w:val="00813735"/>
    <w:rsid w:val="00814F7C"/>
    <w:rsid w:val="00826E80"/>
    <w:rsid w:val="00833482"/>
    <w:rsid w:val="008425CC"/>
    <w:rsid w:val="00877297"/>
    <w:rsid w:val="00884A50"/>
    <w:rsid w:val="00891F80"/>
    <w:rsid w:val="008921E4"/>
    <w:rsid w:val="008A5960"/>
    <w:rsid w:val="008A62E5"/>
    <w:rsid w:val="008D3C18"/>
    <w:rsid w:val="008D3C7C"/>
    <w:rsid w:val="008E4254"/>
    <w:rsid w:val="008F2AEB"/>
    <w:rsid w:val="0090259C"/>
    <w:rsid w:val="00902C2E"/>
    <w:rsid w:val="0091111E"/>
    <w:rsid w:val="00913461"/>
    <w:rsid w:val="00914758"/>
    <w:rsid w:val="00925E49"/>
    <w:rsid w:val="009314D6"/>
    <w:rsid w:val="0095705A"/>
    <w:rsid w:val="00961375"/>
    <w:rsid w:val="00962B34"/>
    <w:rsid w:val="0096328D"/>
    <w:rsid w:val="00965944"/>
    <w:rsid w:val="00966728"/>
    <w:rsid w:val="00975511"/>
    <w:rsid w:val="009924F3"/>
    <w:rsid w:val="0099273F"/>
    <w:rsid w:val="009934A6"/>
    <w:rsid w:val="009B0DA4"/>
    <w:rsid w:val="009B31FB"/>
    <w:rsid w:val="009C0B4A"/>
    <w:rsid w:val="009C6DD0"/>
    <w:rsid w:val="009D2EB0"/>
    <w:rsid w:val="009D410D"/>
    <w:rsid w:val="009E3630"/>
    <w:rsid w:val="00A000F7"/>
    <w:rsid w:val="00A025EC"/>
    <w:rsid w:val="00A12F2E"/>
    <w:rsid w:val="00A3111F"/>
    <w:rsid w:val="00A3231A"/>
    <w:rsid w:val="00A52194"/>
    <w:rsid w:val="00A551EE"/>
    <w:rsid w:val="00A67AAD"/>
    <w:rsid w:val="00A73B51"/>
    <w:rsid w:val="00A912AC"/>
    <w:rsid w:val="00A91500"/>
    <w:rsid w:val="00A9367F"/>
    <w:rsid w:val="00AA1BC0"/>
    <w:rsid w:val="00AA55B8"/>
    <w:rsid w:val="00AA74EC"/>
    <w:rsid w:val="00AB2BF6"/>
    <w:rsid w:val="00AB5528"/>
    <w:rsid w:val="00AB734A"/>
    <w:rsid w:val="00AC2D4F"/>
    <w:rsid w:val="00AC3F97"/>
    <w:rsid w:val="00AC51E7"/>
    <w:rsid w:val="00AC5BD6"/>
    <w:rsid w:val="00AD7867"/>
    <w:rsid w:val="00AF1FF5"/>
    <w:rsid w:val="00AF3E87"/>
    <w:rsid w:val="00B00427"/>
    <w:rsid w:val="00B05898"/>
    <w:rsid w:val="00B11814"/>
    <w:rsid w:val="00B205E2"/>
    <w:rsid w:val="00B228B2"/>
    <w:rsid w:val="00B26351"/>
    <w:rsid w:val="00B31C7A"/>
    <w:rsid w:val="00B36BDE"/>
    <w:rsid w:val="00B37302"/>
    <w:rsid w:val="00B37F1F"/>
    <w:rsid w:val="00B40D58"/>
    <w:rsid w:val="00B458CB"/>
    <w:rsid w:val="00B646E0"/>
    <w:rsid w:val="00B826AE"/>
    <w:rsid w:val="00B955F1"/>
    <w:rsid w:val="00BA146E"/>
    <w:rsid w:val="00BA2228"/>
    <w:rsid w:val="00BB0A8B"/>
    <w:rsid w:val="00BB3C5B"/>
    <w:rsid w:val="00BC1ED3"/>
    <w:rsid w:val="00BD16A2"/>
    <w:rsid w:val="00BD5B6A"/>
    <w:rsid w:val="00BD75C1"/>
    <w:rsid w:val="00BE30AA"/>
    <w:rsid w:val="00BE359E"/>
    <w:rsid w:val="00BF142C"/>
    <w:rsid w:val="00BF14D2"/>
    <w:rsid w:val="00BF2C7D"/>
    <w:rsid w:val="00BF30CB"/>
    <w:rsid w:val="00C050B9"/>
    <w:rsid w:val="00C52C3F"/>
    <w:rsid w:val="00C53AF1"/>
    <w:rsid w:val="00C80B10"/>
    <w:rsid w:val="00C81593"/>
    <w:rsid w:val="00C904D6"/>
    <w:rsid w:val="00C9782B"/>
    <w:rsid w:val="00CA6007"/>
    <w:rsid w:val="00CB09C5"/>
    <w:rsid w:val="00CB7110"/>
    <w:rsid w:val="00CC0EDE"/>
    <w:rsid w:val="00CC4364"/>
    <w:rsid w:val="00CC4521"/>
    <w:rsid w:val="00CD19CB"/>
    <w:rsid w:val="00CF789D"/>
    <w:rsid w:val="00D14872"/>
    <w:rsid w:val="00D17AD1"/>
    <w:rsid w:val="00D24387"/>
    <w:rsid w:val="00D47CB8"/>
    <w:rsid w:val="00D515E5"/>
    <w:rsid w:val="00D60D9F"/>
    <w:rsid w:val="00D71BFE"/>
    <w:rsid w:val="00D72C84"/>
    <w:rsid w:val="00D75967"/>
    <w:rsid w:val="00D957F0"/>
    <w:rsid w:val="00D973C9"/>
    <w:rsid w:val="00DA3A87"/>
    <w:rsid w:val="00DB6185"/>
    <w:rsid w:val="00DC0928"/>
    <w:rsid w:val="00DC33F8"/>
    <w:rsid w:val="00DD034F"/>
    <w:rsid w:val="00DD1363"/>
    <w:rsid w:val="00DF741E"/>
    <w:rsid w:val="00E02FD4"/>
    <w:rsid w:val="00E0498B"/>
    <w:rsid w:val="00E313AA"/>
    <w:rsid w:val="00E40D9A"/>
    <w:rsid w:val="00E53264"/>
    <w:rsid w:val="00E7562D"/>
    <w:rsid w:val="00E7682C"/>
    <w:rsid w:val="00E83ABD"/>
    <w:rsid w:val="00E86276"/>
    <w:rsid w:val="00E87BB8"/>
    <w:rsid w:val="00EA1517"/>
    <w:rsid w:val="00EA46A2"/>
    <w:rsid w:val="00EB2D1C"/>
    <w:rsid w:val="00ED3690"/>
    <w:rsid w:val="00ED7941"/>
    <w:rsid w:val="00EE207A"/>
    <w:rsid w:val="00EF20BB"/>
    <w:rsid w:val="00EF471D"/>
    <w:rsid w:val="00F010C8"/>
    <w:rsid w:val="00F03864"/>
    <w:rsid w:val="00F06BD0"/>
    <w:rsid w:val="00F1710A"/>
    <w:rsid w:val="00F2023E"/>
    <w:rsid w:val="00F23F8A"/>
    <w:rsid w:val="00F254DE"/>
    <w:rsid w:val="00F311D7"/>
    <w:rsid w:val="00F33EBF"/>
    <w:rsid w:val="00F34659"/>
    <w:rsid w:val="00F42797"/>
    <w:rsid w:val="00F46636"/>
    <w:rsid w:val="00F548C3"/>
    <w:rsid w:val="00F6098C"/>
    <w:rsid w:val="00F80542"/>
    <w:rsid w:val="00F84FA7"/>
    <w:rsid w:val="00F8665A"/>
    <w:rsid w:val="00F90D62"/>
    <w:rsid w:val="00FA61C5"/>
    <w:rsid w:val="00FB4B36"/>
    <w:rsid w:val="00FB7479"/>
    <w:rsid w:val="00FC431D"/>
    <w:rsid w:val="00FC79FB"/>
    <w:rsid w:val="00FE71E5"/>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A0AEF"/>
  <w15:docId w15:val="{AE30DE49-7CEA-4F83-8D92-0EFFB63E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93F"/>
    <w:pPr>
      <w:spacing w:after="0" w:line="240" w:lineRule="auto"/>
    </w:pPr>
    <w:rPr>
      <w:rFonts w:ascii="Times New Roman" w:eastAsia="SimSun" w:hAnsi="Times New Roman" w:cs="Times New Roman"/>
      <w:sz w:val="24"/>
      <w:szCs w:val="24"/>
      <w:lang w:val="en-GB"/>
    </w:rPr>
  </w:style>
  <w:style w:type="paragraph" w:styleId="Heading6">
    <w:name w:val="heading 6"/>
    <w:basedOn w:val="Normal"/>
    <w:next w:val="Normal"/>
    <w:link w:val="Heading6Char"/>
    <w:qFormat/>
    <w:rsid w:val="0023693F"/>
    <w:pPr>
      <w:keepNext/>
      <w:jc w:val="center"/>
      <w:outlineLvl w:val="5"/>
    </w:pPr>
    <w:rPr>
      <w:rFonts w:ascii="Signature" w:hAnsi="Signature"/>
      <w:b/>
      <w:snapToGrid w:val="0"/>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693F"/>
    <w:pPr>
      <w:spacing w:after="0" w:line="240" w:lineRule="auto"/>
    </w:pPr>
    <w:rPr>
      <w:rFonts w:ascii="Times New Roman" w:eastAsia="SimSu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23693F"/>
    <w:pPr>
      <w:jc w:val="both"/>
    </w:pPr>
    <w:rPr>
      <w:rFonts w:ascii="Arial" w:hAnsi="Arial" w:cs="Arial"/>
      <w:i/>
      <w:iCs/>
      <w:sz w:val="22"/>
      <w:szCs w:val="22"/>
      <w:lang w:eastAsia="en-US"/>
    </w:rPr>
  </w:style>
  <w:style w:type="character" w:customStyle="1" w:styleId="BodyTextChar">
    <w:name w:val="Body Text Char"/>
    <w:basedOn w:val="DefaultParagraphFont"/>
    <w:link w:val="BodyText"/>
    <w:rsid w:val="0023693F"/>
    <w:rPr>
      <w:rFonts w:ascii="Arial" w:eastAsia="SimSun" w:hAnsi="Arial" w:cs="Arial"/>
      <w:i/>
      <w:iCs/>
      <w:lang w:val="en-GB" w:eastAsia="en-US"/>
    </w:rPr>
  </w:style>
  <w:style w:type="paragraph" w:styleId="BodyText2">
    <w:name w:val="Body Text 2"/>
    <w:basedOn w:val="Normal"/>
    <w:link w:val="BodyText2Char"/>
    <w:rsid w:val="0023693F"/>
    <w:pPr>
      <w:tabs>
        <w:tab w:val="left" w:pos="0"/>
      </w:tabs>
      <w:jc w:val="both"/>
    </w:pPr>
    <w:rPr>
      <w:rFonts w:ascii="Arial" w:hAnsi="Arial" w:cs="Arial"/>
      <w:sz w:val="22"/>
      <w:szCs w:val="22"/>
      <w:lang w:eastAsia="en-US"/>
    </w:rPr>
  </w:style>
  <w:style w:type="character" w:customStyle="1" w:styleId="BodyText2Char">
    <w:name w:val="Body Text 2 Char"/>
    <w:basedOn w:val="DefaultParagraphFont"/>
    <w:link w:val="BodyText2"/>
    <w:rsid w:val="0023693F"/>
    <w:rPr>
      <w:rFonts w:ascii="Arial" w:eastAsia="SimSun" w:hAnsi="Arial" w:cs="Arial"/>
      <w:lang w:val="en-GB" w:eastAsia="en-US"/>
    </w:rPr>
  </w:style>
  <w:style w:type="paragraph" w:styleId="BodyTextIndent">
    <w:name w:val="Body Text Indent"/>
    <w:basedOn w:val="Normal"/>
    <w:link w:val="BodyTextIndentChar"/>
    <w:rsid w:val="0023693F"/>
    <w:pPr>
      <w:ind w:left="360"/>
      <w:jc w:val="both"/>
    </w:pPr>
    <w:rPr>
      <w:rFonts w:ascii="Arial" w:hAnsi="Arial" w:cs="Arial"/>
      <w:sz w:val="22"/>
      <w:szCs w:val="22"/>
      <w:lang w:eastAsia="en-US"/>
    </w:rPr>
  </w:style>
  <w:style w:type="character" w:customStyle="1" w:styleId="BodyTextIndentChar">
    <w:name w:val="Body Text Indent Char"/>
    <w:basedOn w:val="DefaultParagraphFont"/>
    <w:link w:val="BodyTextIndent"/>
    <w:rsid w:val="0023693F"/>
    <w:rPr>
      <w:rFonts w:ascii="Arial" w:eastAsia="SimSun" w:hAnsi="Arial" w:cs="Arial"/>
      <w:lang w:val="en-GB" w:eastAsia="en-US"/>
    </w:rPr>
  </w:style>
  <w:style w:type="paragraph" w:styleId="BodyText3">
    <w:name w:val="Body Text 3"/>
    <w:basedOn w:val="Normal"/>
    <w:link w:val="BodyText3Char"/>
    <w:rsid w:val="0023693F"/>
    <w:pPr>
      <w:jc w:val="both"/>
    </w:pPr>
    <w:rPr>
      <w:rFonts w:ascii="Arial" w:hAnsi="Arial" w:cs="Arial"/>
      <w:sz w:val="22"/>
      <w:szCs w:val="22"/>
      <w:lang w:eastAsia="en-US"/>
    </w:rPr>
  </w:style>
  <w:style w:type="character" w:customStyle="1" w:styleId="BodyText3Char">
    <w:name w:val="Body Text 3 Char"/>
    <w:basedOn w:val="DefaultParagraphFont"/>
    <w:link w:val="BodyText3"/>
    <w:rsid w:val="0023693F"/>
    <w:rPr>
      <w:rFonts w:ascii="Arial" w:eastAsia="SimSun" w:hAnsi="Arial" w:cs="Arial"/>
      <w:lang w:val="en-GB" w:eastAsia="en-US"/>
    </w:rPr>
  </w:style>
  <w:style w:type="paragraph" w:styleId="BalloonText">
    <w:name w:val="Balloon Text"/>
    <w:basedOn w:val="Normal"/>
    <w:link w:val="BalloonTextChar"/>
    <w:uiPriority w:val="99"/>
    <w:semiHidden/>
    <w:unhideWhenUsed/>
    <w:rsid w:val="0023693F"/>
    <w:rPr>
      <w:rFonts w:ascii="Tahoma" w:hAnsi="Tahoma" w:cs="Tahoma"/>
      <w:sz w:val="16"/>
      <w:szCs w:val="16"/>
    </w:rPr>
  </w:style>
  <w:style w:type="character" w:customStyle="1" w:styleId="BalloonTextChar">
    <w:name w:val="Balloon Text Char"/>
    <w:basedOn w:val="DefaultParagraphFont"/>
    <w:link w:val="BalloonText"/>
    <w:uiPriority w:val="99"/>
    <w:semiHidden/>
    <w:rsid w:val="0023693F"/>
    <w:rPr>
      <w:rFonts w:ascii="Tahoma" w:eastAsia="SimSun" w:hAnsi="Tahoma" w:cs="Tahoma"/>
      <w:sz w:val="16"/>
      <w:szCs w:val="16"/>
      <w:lang w:val="en-GB"/>
    </w:rPr>
  </w:style>
  <w:style w:type="character" w:customStyle="1" w:styleId="Heading6Char">
    <w:name w:val="Heading 6 Char"/>
    <w:basedOn w:val="DefaultParagraphFont"/>
    <w:link w:val="Heading6"/>
    <w:rsid w:val="0023693F"/>
    <w:rPr>
      <w:rFonts w:ascii="Signature" w:eastAsia="SimSun" w:hAnsi="Signature" w:cs="Times New Roman"/>
      <w:b/>
      <w:snapToGrid w:val="0"/>
      <w:sz w:val="28"/>
      <w:szCs w:val="20"/>
      <w:lang w:val="en-GB" w:eastAsia="en-US"/>
    </w:rPr>
  </w:style>
  <w:style w:type="paragraph" w:styleId="Header">
    <w:name w:val="header"/>
    <w:basedOn w:val="Normal"/>
    <w:link w:val="HeaderChar"/>
    <w:uiPriority w:val="99"/>
    <w:unhideWhenUsed/>
    <w:rsid w:val="00F311D7"/>
    <w:pPr>
      <w:tabs>
        <w:tab w:val="center" w:pos="4513"/>
        <w:tab w:val="right" w:pos="9026"/>
      </w:tabs>
    </w:pPr>
  </w:style>
  <w:style w:type="character" w:customStyle="1" w:styleId="HeaderChar">
    <w:name w:val="Header Char"/>
    <w:basedOn w:val="DefaultParagraphFont"/>
    <w:link w:val="Header"/>
    <w:uiPriority w:val="99"/>
    <w:rsid w:val="00F311D7"/>
    <w:rPr>
      <w:rFonts w:ascii="Times New Roman" w:eastAsia="SimSun" w:hAnsi="Times New Roman" w:cs="Times New Roman"/>
      <w:sz w:val="24"/>
      <w:szCs w:val="24"/>
      <w:lang w:val="en-GB"/>
    </w:rPr>
  </w:style>
  <w:style w:type="paragraph" w:styleId="Footer">
    <w:name w:val="footer"/>
    <w:basedOn w:val="Normal"/>
    <w:link w:val="FooterChar"/>
    <w:uiPriority w:val="99"/>
    <w:unhideWhenUsed/>
    <w:rsid w:val="00F311D7"/>
    <w:pPr>
      <w:tabs>
        <w:tab w:val="center" w:pos="4513"/>
        <w:tab w:val="right" w:pos="9026"/>
      </w:tabs>
    </w:pPr>
  </w:style>
  <w:style w:type="character" w:customStyle="1" w:styleId="FooterChar">
    <w:name w:val="Footer Char"/>
    <w:basedOn w:val="DefaultParagraphFont"/>
    <w:link w:val="Footer"/>
    <w:uiPriority w:val="99"/>
    <w:rsid w:val="00F311D7"/>
    <w:rPr>
      <w:rFonts w:ascii="Times New Roman" w:eastAsia="SimSun" w:hAnsi="Times New Roman" w:cs="Times New Roman"/>
      <w:sz w:val="24"/>
      <w:szCs w:val="24"/>
      <w:lang w:val="en-GB"/>
    </w:rPr>
  </w:style>
  <w:style w:type="character" w:styleId="PageNumber">
    <w:name w:val="page number"/>
    <w:basedOn w:val="DefaultParagraphFont"/>
    <w:rsid w:val="001F10FD"/>
  </w:style>
  <w:style w:type="paragraph" w:styleId="ListParagraph">
    <w:name w:val="List Paragraph"/>
    <w:basedOn w:val="Normal"/>
    <w:uiPriority w:val="34"/>
    <w:qFormat/>
    <w:rsid w:val="00A3111F"/>
    <w:pPr>
      <w:ind w:left="720"/>
      <w:contextualSpacing/>
    </w:pPr>
    <w:rPr>
      <w:rFonts w:ascii="Cambria" w:eastAsia="Cambria" w:hAnsi="Cambria" w:cs="Cambr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59891">
      <w:bodyDiv w:val="1"/>
      <w:marLeft w:val="0"/>
      <w:marRight w:val="0"/>
      <w:marTop w:val="0"/>
      <w:marBottom w:val="0"/>
      <w:divBdr>
        <w:top w:val="none" w:sz="0" w:space="0" w:color="auto"/>
        <w:left w:val="none" w:sz="0" w:space="0" w:color="auto"/>
        <w:bottom w:val="none" w:sz="0" w:space="0" w:color="auto"/>
        <w:right w:val="none" w:sz="0" w:space="0" w:color="auto"/>
      </w:divBdr>
      <w:divsChild>
        <w:div w:id="2032804437">
          <w:marLeft w:val="0"/>
          <w:marRight w:val="0"/>
          <w:marTop w:val="0"/>
          <w:marBottom w:val="0"/>
          <w:divBdr>
            <w:top w:val="none" w:sz="0" w:space="0" w:color="auto"/>
            <w:left w:val="none" w:sz="0" w:space="0" w:color="auto"/>
            <w:bottom w:val="none" w:sz="0" w:space="0" w:color="auto"/>
            <w:right w:val="none" w:sz="0" w:space="0" w:color="auto"/>
          </w:divBdr>
          <w:divsChild>
            <w:div w:id="796217720">
              <w:marLeft w:val="0"/>
              <w:marRight w:val="0"/>
              <w:marTop w:val="0"/>
              <w:marBottom w:val="0"/>
              <w:divBdr>
                <w:top w:val="none" w:sz="0" w:space="0" w:color="auto"/>
                <w:left w:val="none" w:sz="0" w:space="0" w:color="auto"/>
                <w:bottom w:val="none" w:sz="0" w:space="0" w:color="auto"/>
                <w:right w:val="none" w:sz="0" w:space="0" w:color="auto"/>
              </w:divBdr>
              <w:divsChild>
                <w:div w:id="1109810343">
                  <w:marLeft w:val="0"/>
                  <w:marRight w:val="0"/>
                  <w:marTop w:val="0"/>
                  <w:marBottom w:val="0"/>
                  <w:divBdr>
                    <w:top w:val="none" w:sz="0" w:space="0" w:color="auto"/>
                    <w:left w:val="none" w:sz="0" w:space="0" w:color="auto"/>
                    <w:bottom w:val="none" w:sz="0" w:space="0" w:color="auto"/>
                    <w:right w:val="none" w:sz="0" w:space="0" w:color="auto"/>
                  </w:divBdr>
                </w:div>
                <w:div w:id="495654221">
                  <w:marLeft w:val="4320"/>
                  <w:marRight w:val="0"/>
                  <w:marTop w:val="81"/>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D2566-E62C-4C34-9336-FB0DE3D7E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MOE</dc:creator>
  <cp:lastModifiedBy>BISNATH Ajay</cp:lastModifiedBy>
  <cp:revision>45</cp:revision>
  <cp:lastPrinted>2017-01-12T05:43:00Z</cp:lastPrinted>
  <dcterms:created xsi:type="dcterms:W3CDTF">2023-02-09T06:27:00Z</dcterms:created>
  <dcterms:modified xsi:type="dcterms:W3CDTF">2023-02-11T11:40:00Z</dcterms:modified>
</cp:coreProperties>
</file>