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3639BB" w14:textId="0565B4C9" w:rsidR="008C7E5D" w:rsidRPr="00534816" w:rsidRDefault="008C7E5D" w:rsidP="008C7E5D">
      <w:pPr>
        <w:pStyle w:val="ListParagraph"/>
        <w:numPr>
          <w:ilvl w:val="0"/>
          <w:numId w:val="1"/>
        </w:numPr>
        <w:rPr>
          <w:rFonts w:ascii="Calibri" w:hAnsi="Calibri" w:cs="Calibri"/>
          <w:b/>
          <w:bCs/>
          <w:u w:val="single"/>
        </w:rPr>
      </w:pPr>
      <w:r w:rsidRPr="00534816">
        <w:rPr>
          <w:rFonts w:ascii="Calibri" w:hAnsi="Calibri" w:cs="Calibri"/>
          <w:b/>
          <w:bCs/>
          <w:u w:val="single"/>
        </w:rPr>
        <w:t>Students Regret Course Choices</w:t>
      </w:r>
    </w:p>
    <w:p w14:paraId="74BA6407" w14:textId="46A862FE" w:rsidR="008C7E5D" w:rsidRPr="00534816" w:rsidRDefault="008C7E5D">
      <w:pPr>
        <w:rPr>
          <w:rFonts w:ascii="Calibri" w:hAnsi="Calibri" w:cs="Calibri"/>
        </w:rPr>
      </w:pPr>
      <w:r w:rsidRPr="00534816">
        <w:rPr>
          <w:rFonts w:ascii="Calibri" w:hAnsi="Calibri" w:cs="Calibri"/>
        </w:rPr>
        <w:t xml:space="preserve">A significant portion of university students express regret about their course choices. </w:t>
      </w:r>
      <w:r w:rsidRPr="00534816">
        <w:rPr>
          <w:rFonts w:ascii="Calibri" w:hAnsi="Calibri" w:cs="Calibri"/>
          <w:b/>
          <w:bCs/>
        </w:rPr>
        <w:t>Approximately one-third of students wish they had chosen a different course</w:t>
      </w:r>
      <w:r w:rsidRPr="00534816">
        <w:rPr>
          <w:rFonts w:ascii="Calibri" w:hAnsi="Calibri" w:cs="Calibri"/>
        </w:rPr>
        <w:t>, indicating a substantial mismatch between student expectations and course offerings​</w:t>
      </w:r>
    </w:p>
    <w:p w14:paraId="07B5AA60" w14:textId="1E4FC401" w:rsidR="008C7E5D" w:rsidRPr="00534816" w:rsidRDefault="008C7E5D">
      <w:pPr>
        <w:rPr>
          <w:rFonts w:ascii="Calibri" w:hAnsi="Calibri" w:cs="Calibri"/>
        </w:rPr>
      </w:pPr>
      <w:hyperlink r:id="rId7" w:history="1">
        <w:r w:rsidRPr="00534816">
          <w:rPr>
            <w:rStyle w:val="Hyperlink"/>
            <w:rFonts w:ascii="Calibri" w:hAnsi="Calibri" w:cs="Calibri"/>
          </w:rPr>
          <w:t>One in three university students wish they had chosen a different course, says study | The Independent | The Independent</w:t>
        </w:r>
      </w:hyperlink>
    </w:p>
    <w:p w14:paraId="4385A2C7" w14:textId="771204DC" w:rsidR="008C7E5D" w:rsidRPr="00534816" w:rsidRDefault="008C7E5D">
      <w:pPr>
        <w:rPr>
          <w:rFonts w:ascii="Calibri" w:hAnsi="Calibri" w:cs="Calibri"/>
        </w:rPr>
      </w:pPr>
      <w:r w:rsidRPr="00534816">
        <w:rPr>
          <w:rFonts w:ascii="Calibri" w:hAnsi="Calibri" w:cs="Calibri"/>
        </w:rPr>
        <w:t>The primary reasons include vague or misleading pre-course information, and unmet expectations regarding course content and outcomes​</w:t>
      </w:r>
    </w:p>
    <w:p w14:paraId="74BB6AAD" w14:textId="3F9073E9" w:rsidR="00534816" w:rsidRPr="00534816" w:rsidRDefault="00534816">
      <w:pPr>
        <w:rPr>
          <w:rFonts w:ascii="Calibri" w:hAnsi="Calibri" w:cs="Calibri"/>
        </w:rPr>
      </w:pPr>
      <w:r w:rsidRPr="00534816">
        <w:rPr>
          <w:rFonts w:ascii="Calibri" w:hAnsi="Calibri" w:cs="Calibri"/>
        </w:rPr>
        <w:t>The Office for Students has stated:</w:t>
      </w:r>
    </w:p>
    <w:p w14:paraId="6EA071AC" w14:textId="34DB95A9" w:rsidR="00534816" w:rsidRPr="00534816" w:rsidRDefault="00534816" w:rsidP="00534816">
      <w:pPr>
        <w:ind w:left="720"/>
        <w:rPr>
          <w:rFonts w:ascii="Calibri" w:hAnsi="Calibri" w:cs="Calibri"/>
          <w:i/>
          <w:iCs/>
          <w:color w:val="333333"/>
          <w:shd w:val="clear" w:color="auto" w:fill="FFFFFF"/>
        </w:rPr>
      </w:pPr>
      <w:r w:rsidRPr="00534816">
        <w:rPr>
          <w:rFonts w:ascii="Calibri" w:hAnsi="Calibri" w:cs="Calibri"/>
          <w:i/>
          <w:iCs/>
          <w:color w:val="333333"/>
          <w:shd w:val="clear" w:color="auto" w:fill="FFFFFF"/>
        </w:rPr>
        <w:t>too many students, often from disadvantaged backgrounds, are recruited onto courses with weak outcomes which do not improve their life chances. We can now intervene where outcomes for students are low, and where universities and colleges cannot credibly explain why.</w:t>
      </w:r>
    </w:p>
    <w:p w14:paraId="7DACE0DB" w14:textId="6B12D75D" w:rsidR="00534816" w:rsidRDefault="00534816" w:rsidP="00534816">
      <w:pPr>
        <w:ind w:firstLine="720"/>
        <w:rPr>
          <w:rFonts w:ascii="Calibri" w:hAnsi="Calibri" w:cs="Calibri"/>
        </w:rPr>
      </w:pPr>
      <w:hyperlink r:id="rId8" w:history="1">
        <w:r w:rsidRPr="00534816">
          <w:rPr>
            <w:rStyle w:val="Hyperlink"/>
            <w:rFonts w:ascii="Calibri" w:hAnsi="Calibri" w:cs="Calibri"/>
          </w:rPr>
          <w:t>OfS sets new expectations for student outcomes - Office for Students</w:t>
        </w:r>
      </w:hyperlink>
    </w:p>
    <w:p w14:paraId="591C5DF9" w14:textId="1F0BC431" w:rsidR="008C7E5D" w:rsidRPr="00534816" w:rsidRDefault="008C7E5D" w:rsidP="008C7E5D">
      <w:pPr>
        <w:pStyle w:val="ListParagraph"/>
        <w:numPr>
          <w:ilvl w:val="0"/>
          <w:numId w:val="1"/>
        </w:numPr>
        <w:rPr>
          <w:rFonts w:ascii="Calibri" w:hAnsi="Calibri" w:cs="Calibri"/>
          <w:b/>
          <w:bCs/>
          <w:u w:val="single"/>
        </w:rPr>
      </w:pPr>
      <w:r w:rsidRPr="00534816">
        <w:rPr>
          <w:rFonts w:ascii="Calibri" w:hAnsi="Calibri" w:cs="Calibri"/>
          <w:b/>
          <w:bCs/>
          <w:u w:val="single"/>
        </w:rPr>
        <w:t>Identifying the True Levels of Employability from Specific Courses:</w:t>
      </w:r>
    </w:p>
    <w:p w14:paraId="6D921CF2" w14:textId="77777777" w:rsidR="008C7E5D" w:rsidRPr="00534816" w:rsidRDefault="008C7E5D">
      <w:pPr>
        <w:rPr>
          <w:rFonts w:ascii="Calibri" w:hAnsi="Calibri" w:cs="Calibri"/>
        </w:rPr>
      </w:pPr>
      <w:r w:rsidRPr="00534816">
        <w:rPr>
          <w:rFonts w:ascii="Calibri" w:hAnsi="Calibri" w:cs="Calibri"/>
          <w:b/>
          <w:bCs/>
        </w:rPr>
        <w:t>Nearly half (45%) of university students feel unprepared for employment, largely due to a lack of relevant work experience and practical skills.</w:t>
      </w:r>
      <w:r w:rsidRPr="00534816">
        <w:rPr>
          <w:rFonts w:ascii="Calibri" w:hAnsi="Calibri" w:cs="Calibri"/>
        </w:rPr>
        <w:t xml:space="preserve"> </w:t>
      </w:r>
    </w:p>
    <w:p w14:paraId="09DCED70" w14:textId="0A22A149" w:rsidR="008C7E5D" w:rsidRPr="00534816" w:rsidRDefault="008C7E5D">
      <w:pPr>
        <w:rPr>
          <w:rFonts w:ascii="Calibri" w:hAnsi="Calibri" w:cs="Calibri"/>
        </w:rPr>
      </w:pPr>
      <w:r w:rsidRPr="00534816">
        <w:rPr>
          <w:rFonts w:ascii="Calibri" w:hAnsi="Calibri" w:cs="Calibri"/>
        </w:rPr>
        <w:t>This is a higher percentage compared to college/sixth form students</w:t>
      </w:r>
    </w:p>
    <w:p w14:paraId="491A4F28" w14:textId="4E84AC3A" w:rsidR="008C7E5D" w:rsidRPr="00534816" w:rsidRDefault="008C7E5D">
      <w:pPr>
        <w:rPr>
          <w:rFonts w:ascii="Calibri" w:hAnsi="Calibri" w:cs="Calibri"/>
        </w:rPr>
      </w:pPr>
      <w:hyperlink r:id="rId9" w:history="1">
        <w:r w:rsidRPr="00534816">
          <w:rPr>
            <w:rStyle w:val="Hyperlink"/>
            <w:rFonts w:ascii="Calibri" w:hAnsi="Calibri" w:cs="Calibri"/>
          </w:rPr>
          <w:t>Nearly half of university students unprepared for employment | Prospects.ac.uk</w:t>
        </w:r>
      </w:hyperlink>
    </w:p>
    <w:p w14:paraId="015A69F6" w14:textId="01961E38" w:rsidR="008C7E5D" w:rsidRPr="00534816" w:rsidRDefault="008C7E5D" w:rsidP="008C7E5D">
      <w:pPr>
        <w:rPr>
          <w:rFonts w:ascii="Calibri" w:hAnsi="Calibri" w:cs="Calibri"/>
        </w:rPr>
      </w:pPr>
      <w:r w:rsidRPr="00534816">
        <w:rPr>
          <w:rFonts w:ascii="Calibri" w:hAnsi="Calibri" w:cs="Calibri"/>
        </w:rPr>
        <w:t xml:space="preserve">This article also shows how </w:t>
      </w:r>
      <w:r w:rsidRPr="00534816">
        <w:rPr>
          <w:rFonts w:ascii="Calibri" w:hAnsi="Calibri" w:cs="Calibri"/>
          <w:b/>
          <w:bCs/>
        </w:rPr>
        <w:t>m</w:t>
      </w:r>
      <w:r w:rsidRPr="00534816">
        <w:rPr>
          <w:rFonts w:ascii="Calibri" w:hAnsi="Calibri" w:cs="Calibri"/>
          <w:b/>
          <w:bCs/>
        </w:rPr>
        <w:t>any students alter their career plans due to the inadequacy of their courses in providing practical experience and job readiness</w:t>
      </w:r>
      <w:r w:rsidRPr="00534816">
        <w:rPr>
          <w:rFonts w:ascii="Calibri" w:hAnsi="Calibri" w:cs="Calibri"/>
        </w:rPr>
        <w:t>. The pandemic has exacerbated these issues, but they reflect a broader, pre-existing problem​</w:t>
      </w:r>
    </w:p>
    <w:p w14:paraId="65BBAAAE" w14:textId="08A99BC0" w:rsidR="008C7E5D" w:rsidRPr="00534816" w:rsidRDefault="008C7E5D" w:rsidP="008C7E5D">
      <w:pPr>
        <w:pStyle w:val="ListParagraph"/>
        <w:numPr>
          <w:ilvl w:val="0"/>
          <w:numId w:val="1"/>
        </w:numPr>
        <w:rPr>
          <w:rFonts w:ascii="Calibri" w:hAnsi="Calibri" w:cs="Calibri"/>
          <w:b/>
          <w:bCs/>
          <w:u w:val="single"/>
        </w:rPr>
      </w:pPr>
      <w:r w:rsidRPr="00534816">
        <w:rPr>
          <w:rFonts w:ascii="Calibri" w:hAnsi="Calibri" w:cs="Calibri"/>
          <w:b/>
          <w:bCs/>
          <w:u w:val="single"/>
        </w:rPr>
        <w:t>Mental Health impact of course dissatisfaction leading to dropout:</w:t>
      </w:r>
    </w:p>
    <w:p w14:paraId="56D49E8C" w14:textId="77777777" w:rsidR="008C7E5D" w:rsidRPr="00534816" w:rsidRDefault="008C7E5D" w:rsidP="008C7E5D">
      <w:pPr>
        <w:rPr>
          <w:rFonts w:ascii="Calibri" w:hAnsi="Calibri" w:cs="Calibri"/>
        </w:rPr>
      </w:pPr>
      <w:r w:rsidRPr="00534816">
        <w:rPr>
          <w:rFonts w:ascii="Calibri" w:hAnsi="Calibri" w:cs="Calibri"/>
        </w:rPr>
        <w:t xml:space="preserve">University dropout rates in the UK have been rising, </w:t>
      </w:r>
      <w:r w:rsidRPr="00252026">
        <w:rPr>
          <w:rFonts w:ascii="Calibri" w:hAnsi="Calibri" w:cs="Calibri"/>
          <w:b/>
          <w:bCs/>
        </w:rPr>
        <w:t xml:space="preserve">with over 40,000 students withdrawing from their courses in the 2022-2023 academic year, a 5% increase from the previous year. </w:t>
      </w:r>
      <w:r w:rsidRPr="00534816">
        <w:rPr>
          <w:rFonts w:ascii="Calibri" w:hAnsi="Calibri" w:cs="Calibri"/>
        </w:rPr>
        <w:t>This equates to roughly 2.7% of all undergraduates, marking the highest rate since records began in 2018-19​</w:t>
      </w:r>
      <w:r w:rsidRPr="00534816">
        <w:rPr>
          <w:rFonts w:ascii="Calibri" w:hAnsi="Calibri" w:cs="Calibri"/>
        </w:rPr>
        <w:t>.</w:t>
      </w:r>
    </w:p>
    <w:p w14:paraId="3C075D61" w14:textId="77777777" w:rsidR="008C7E5D" w:rsidRPr="00534816" w:rsidRDefault="008C7E5D" w:rsidP="008C7E5D">
      <w:pPr>
        <w:rPr>
          <w:rFonts w:ascii="Calibri" w:hAnsi="Calibri" w:cs="Calibri"/>
        </w:rPr>
      </w:pPr>
      <w:hyperlink r:id="rId10" w:history="1">
        <w:r w:rsidRPr="00534816">
          <w:rPr>
            <w:rStyle w:val="Hyperlink"/>
            <w:rFonts w:ascii="Calibri" w:hAnsi="Calibri" w:cs="Calibri"/>
          </w:rPr>
          <w:t>42,000 students drop out of university courses | Times Higher Education (THE)</w:t>
        </w:r>
      </w:hyperlink>
    </w:p>
    <w:p w14:paraId="31980D20" w14:textId="2B84CA52" w:rsidR="008C7E5D" w:rsidRPr="00252026" w:rsidRDefault="008C7E5D" w:rsidP="008C7E5D">
      <w:pPr>
        <w:rPr>
          <w:rFonts w:ascii="Calibri" w:hAnsi="Calibri" w:cs="Calibri"/>
          <w:b/>
          <w:bCs/>
        </w:rPr>
      </w:pPr>
      <w:r w:rsidRPr="00252026">
        <w:rPr>
          <w:rFonts w:ascii="Calibri" w:hAnsi="Calibri" w:cs="Calibri"/>
          <w:b/>
          <w:bCs/>
        </w:rPr>
        <w:t>A considerable number of students express that they were not adequately informed about the true costs of their courses and the resulting debt. This financial shock can lead to significant stress and dissatisfaction</w:t>
      </w:r>
      <w:r w:rsidRPr="00252026">
        <w:rPr>
          <w:rFonts w:ascii="Calibri" w:hAnsi="Calibri" w:cs="Calibri"/>
          <w:b/>
          <w:bCs/>
        </w:rPr>
        <w:t>:</w:t>
      </w:r>
    </w:p>
    <w:p w14:paraId="179B51A6" w14:textId="2CF96F38" w:rsidR="008C7E5D" w:rsidRDefault="008C7E5D" w:rsidP="008C7E5D">
      <w:pPr>
        <w:rPr>
          <w:rFonts w:ascii="Calibri" w:hAnsi="Calibri" w:cs="Calibri"/>
        </w:rPr>
      </w:pPr>
      <w:hyperlink r:id="rId11" w:history="1">
        <w:r w:rsidRPr="00534816">
          <w:rPr>
            <w:rStyle w:val="Hyperlink"/>
            <w:rFonts w:ascii="Calibri" w:hAnsi="Calibri" w:cs="Calibri"/>
          </w:rPr>
          <w:t>Third of students drop out of university due to mental health reasons, report finds | The Independent | The Independent</w:t>
        </w:r>
      </w:hyperlink>
    </w:p>
    <w:p w14:paraId="5BB7F269" w14:textId="542A8880" w:rsidR="00252026" w:rsidRPr="00252026" w:rsidRDefault="00252026" w:rsidP="008C7E5D">
      <w:pPr>
        <w:rPr>
          <w:b/>
          <w:bCs/>
        </w:rPr>
      </w:pPr>
      <w:r>
        <w:rPr>
          <w:rFonts w:ascii="Calibri" w:hAnsi="Calibri" w:cs="Calibri"/>
        </w:rPr>
        <w:t xml:space="preserve">One student quoted by WONKHE from the FT said </w:t>
      </w:r>
      <w:r w:rsidRPr="00534816">
        <w:rPr>
          <w:rFonts w:ascii="Calibri" w:hAnsi="Calibri" w:cs="Calibri"/>
          <w:b/>
          <w:bCs/>
        </w:rPr>
        <w:t>‘</w:t>
      </w:r>
      <w:r w:rsidRPr="00534816">
        <w:rPr>
          <w:b/>
          <w:bCs/>
        </w:rPr>
        <w:t>"I felt misled about the financial realities of my course. The debt is overwhelming, and I wish I had more accurate information before enrolling"</w:t>
      </w:r>
    </w:p>
    <w:p w14:paraId="2E7F8909" w14:textId="351CADA0" w:rsidR="008C7E5D" w:rsidRPr="00534816" w:rsidRDefault="008C7E5D" w:rsidP="008C7E5D">
      <w:pPr>
        <w:rPr>
          <w:rFonts w:ascii="Calibri" w:hAnsi="Calibri" w:cs="Calibri"/>
        </w:rPr>
      </w:pPr>
      <w:r w:rsidRPr="00534816">
        <w:rPr>
          <w:rFonts w:ascii="Calibri" w:hAnsi="Calibri" w:cs="Calibri"/>
          <w:b/>
          <w:bCs/>
        </w:rPr>
        <w:t>Nearly half of the students who drop out cite being on the wrong course as a major factor</w:t>
      </w:r>
      <w:r w:rsidRPr="00534816">
        <w:rPr>
          <w:rFonts w:ascii="Calibri" w:hAnsi="Calibri" w:cs="Calibri"/>
        </w:rPr>
        <w:t>, alongside mental health challenges. The financial and emotional costs of dropping out are substantial, further highlighting the need for better course matching</w:t>
      </w:r>
      <w:r w:rsidRPr="00534816">
        <w:rPr>
          <w:rFonts w:ascii="Calibri" w:hAnsi="Calibri" w:cs="Calibri"/>
        </w:rPr>
        <w:t>.</w:t>
      </w:r>
    </w:p>
    <w:p w14:paraId="17F5E7CD" w14:textId="4FCA5A05" w:rsidR="008C7E5D" w:rsidRPr="00534816" w:rsidRDefault="008C7E5D">
      <w:pPr>
        <w:rPr>
          <w:rFonts w:ascii="Calibri" w:hAnsi="Calibri" w:cs="Calibri"/>
        </w:rPr>
      </w:pPr>
      <w:r w:rsidRPr="00534816">
        <w:rPr>
          <w:rFonts w:ascii="Calibri" w:hAnsi="Calibri" w:cs="Calibri"/>
        </w:rPr>
        <w:br w:type="page"/>
      </w:r>
    </w:p>
    <w:p w14:paraId="20EC54A6" w14:textId="77777777" w:rsidR="008C7E5D" w:rsidRPr="00534816" w:rsidRDefault="008C7E5D" w:rsidP="008C7E5D">
      <w:pPr>
        <w:rPr>
          <w:rFonts w:ascii="Calibri" w:hAnsi="Calibri" w:cs="Calibri"/>
        </w:rPr>
      </w:pPr>
    </w:p>
    <w:p w14:paraId="43616E40" w14:textId="70D9D38C" w:rsidR="008C7E5D" w:rsidRPr="00534816" w:rsidRDefault="008C7E5D" w:rsidP="008C7E5D">
      <w:pPr>
        <w:rPr>
          <w:rFonts w:ascii="Calibri" w:hAnsi="Calibri" w:cs="Calibri"/>
          <w:b/>
          <w:bCs/>
          <w:u w:val="single"/>
        </w:rPr>
      </w:pPr>
      <w:r w:rsidRPr="00534816">
        <w:rPr>
          <w:rFonts w:ascii="Calibri" w:hAnsi="Calibri" w:cs="Calibri"/>
          <w:b/>
          <w:bCs/>
          <w:u w:val="single"/>
        </w:rPr>
        <w:t>MyCourseMatchmaker would deliver:</w:t>
      </w:r>
    </w:p>
    <w:p w14:paraId="36FB15B8" w14:textId="746977E9" w:rsidR="008C7E5D" w:rsidRPr="00534816" w:rsidRDefault="008C7E5D" w:rsidP="00534816">
      <w:pPr>
        <w:pStyle w:val="ListParagraph"/>
        <w:numPr>
          <w:ilvl w:val="0"/>
          <w:numId w:val="2"/>
        </w:numPr>
        <w:spacing w:after="0" w:line="240" w:lineRule="auto"/>
        <w:rPr>
          <w:rFonts w:ascii="Calibri" w:eastAsia="Times New Roman" w:hAnsi="Calibri" w:cs="Calibri"/>
          <w:kern w:val="0"/>
          <w:sz w:val="24"/>
          <w:szCs w:val="24"/>
          <w:lang w:eastAsia="en-GB"/>
          <w14:ligatures w14:val="none"/>
        </w:rPr>
      </w:pPr>
      <w:r w:rsidRPr="00534816">
        <w:rPr>
          <w:rFonts w:ascii="Calibri" w:eastAsia="Times New Roman" w:hAnsi="Calibri" w:cs="Calibri"/>
          <w:b/>
          <w:bCs/>
          <w:kern w:val="0"/>
          <w:sz w:val="24"/>
          <w:szCs w:val="24"/>
          <w:lang w:eastAsia="en-GB"/>
          <w14:ligatures w14:val="none"/>
        </w:rPr>
        <w:t>Better Information</w:t>
      </w:r>
      <w:r w:rsidRPr="00534816">
        <w:rPr>
          <w:rFonts w:ascii="Calibri" w:eastAsia="Times New Roman" w:hAnsi="Calibri" w:cs="Calibri"/>
          <w:kern w:val="0"/>
          <w:sz w:val="24"/>
          <w:szCs w:val="24"/>
          <w:lang w:eastAsia="en-GB"/>
          <w14:ligatures w14:val="none"/>
        </w:rPr>
        <w:t>: Provide detailed, accurate information about courses, including content, expectations, and career outcomes.</w:t>
      </w:r>
    </w:p>
    <w:p w14:paraId="597D0A3C" w14:textId="286C3197" w:rsidR="008C7E5D" w:rsidRPr="00534816" w:rsidRDefault="008C7E5D" w:rsidP="00534816">
      <w:pPr>
        <w:pStyle w:val="ListParagraph"/>
        <w:numPr>
          <w:ilvl w:val="0"/>
          <w:numId w:val="2"/>
        </w:numPr>
        <w:spacing w:after="0" w:line="240" w:lineRule="auto"/>
        <w:rPr>
          <w:rFonts w:ascii="Calibri" w:eastAsia="Times New Roman" w:hAnsi="Calibri" w:cs="Calibri"/>
          <w:kern w:val="0"/>
          <w:sz w:val="24"/>
          <w:szCs w:val="24"/>
          <w:lang w:eastAsia="en-GB"/>
          <w14:ligatures w14:val="none"/>
        </w:rPr>
      </w:pPr>
      <w:r w:rsidRPr="00534816">
        <w:rPr>
          <w:rFonts w:ascii="Calibri" w:eastAsia="Times New Roman" w:hAnsi="Calibri" w:cs="Calibri"/>
          <w:b/>
          <w:bCs/>
          <w:kern w:val="0"/>
          <w:sz w:val="24"/>
          <w:szCs w:val="24"/>
          <w:lang w:eastAsia="en-GB"/>
          <w14:ligatures w14:val="none"/>
        </w:rPr>
        <w:t>Personalized Matching</w:t>
      </w:r>
      <w:r w:rsidRPr="00534816">
        <w:rPr>
          <w:rFonts w:ascii="Calibri" w:eastAsia="Times New Roman" w:hAnsi="Calibri" w:cs="Calibri"/>
          <w:kern w:val="0"/>
          <w:sz w:val="24"/>
          <w:szCs w:val="24"/>
          <w:lang w:eastAsia="en-GB"/>
          <w14:ligatures w14:val="none"/>
        </w:rPr>
        <w:t>: Use algorithms to match students with courses that fit their interests, strengths, and career aspirations.</w:t>
      </w:r>
    </w:p>
    <w:p w14:paraId="2CFE8A32" w14:textId="1CC166F0" w:rsidR="008C7E5D" w:rsidRPr="00534816" w:rsidRDefault="008C7E5D" w:rsidP="00534816">
      <w:pPr>
        <w:pStyle w:val="ListParagraph"/>
        <w:numPr>
          <w:ilvl w:val="0"/>
          <w:numId w:val="2"/>
        </w:numPr>
        <w:spacing w:after="0" w:line="240" w:lineRule="auto"/>
        <w:rPr>
          <w:rFonts w:ascii="Calibri" w:eastAsia="Times New Roman" w:hAnsi="Calibri" w:cs="Calibri"/>
          <w:kern w:val="0"/>
          <w:sz w:val="24"/>
          <w:szCs w:val="24"/>
          <w:lang w:eastAsia="en-GB"/>
          <w14:ligatures w14:val="none"/>
        </w:rPr>
      </w:pPr>
      <w:r w:rsidRPr="00534816">
        <w:rPr>
          <w:rFonts w:ascii="Calibri" w:eastAsia="Times New Roman" w:hAnsi="Calibri" w:cs="Calibri"/>
          <w:b/>
          <w:bCs/>
          <w:kern w:val="0"/>
          <w:sz w:val="24"/>
          <w:szCs w:val="24"/>
          <w:lang w:eastAsia="en-GB"/>
          <w14:ligatures w14:val="none"/>
        </w:rPr>
        <w:t>Financial Clarity</w:t>
      </w:r>
      <w:r w:rsidRPr="00534816">
        <w:rPr>
          <w:rFonts w:ascii="Calibri" w:eastAsia="Times New Roman" w:hAnsi="Calibri" w:cs="Calibri"/>
          <w:kern w:val="0"/>
          <w:sz w:val="24"/>
          <w:szCs w:val="24"/>
          <w:lang w:eastAsia="en-GB"/>
          <w14:ligatures w14:val="none"/>
        </w:rPr>
        <w:t>: Offer clear insights into the costs associated with different courses and potential financial aid options.</w:t>
      </w:r>
    </w:p>
    <w:p w14:paraId="3002FFE6" w14:textId="269E01DF" w:rsidR="008C7E5D" w:rsidRPr="00693C14" w:rsidRDefault="008C7E5D" w:rsidP="00534816">
      <w:pPr>
        <w:pStyle w:val="ListParagraph"/>
        <w:numPr>
          <w:ilvl w:val="0"/>
          <w:numId w:val="2"/>
        </w:numPr>
        <w:rPr>
          <w:rFonts w:ascii="Calibri" w:hAnsi="Calibri" w:cs="Calibri"/>
        </w:rPr>
      </w:pPr>
      <w:r w:rsidRPr="00534816">
        <w:rPr>
          <w:rFonts w:ascii="Calibri" w:eastAsia="Times New Roman" w:hAnsi="Calibri" w:cs="Calibri"/>
          <w:b/>
          <w:bCs/>
          <w:kern w:val="0"/>
          <w:sz w:val="24"/>
          <w:szCs w:val="24"/>
          <w:lang w:eastAsia="en-GB"/>
          <w14:ligatures w14:val="none"/>
        </w:rPr>
        <w:t>Enhanced Employability</w:t>
      </w:r>
      <w:r w:rsidRPr="00534816">
        <w:rPr>
          <w:rFonts w:ascii="Calibri" w:eastAsia="Times New Roman" w:hAnsi="Calibri" w:cs="Calibri"/>
          <w:kern w:val="0"/>
          <w:sz w:val="24"/>
          <w:szCs w:val="24"/>
          <w:lang w:eastAsia="en-GB"/>
          <w14:ligatures w14:val="none"/>
        </w:rPr>
        <w:t>: Highlight courses that offer strong employability skills and practical experiences, and connect students with relevant internships and job opportunities.</w:t>
      </w:r>
    </w:p>
    <w:p w14:paraId="1033E9CF" w14:textId="2A215540" w:rsidR="00693C14" w:rsidRPr="00252026" w:rsidRDefault="00693C14" w:rsidP="00534816">
      <w:pPr>
        <w:pStyle w:val="ListParagraph"/>
        <w:numPr>
          <w:ilvl w:val="0"/>
          <w:numId w:val="2"/>
        </w:numPr>
        <w:rPr>
          <w:rFonts w:ascii="Calibri" w:hAnsi="Calibri" w:cs="Calibri"/>
        </w:rPr>
      </w:pPr>
      <w:r>
        <w:rPr>
          <w:rFonts w:ascii="Calibri" w:eastAsia="Times New Roman" w:hAnsi="Calibri" w:cs="Calibri"/>
          <w:b/>
          <w:bCs/>
          <w:kern w:val="0"/>
          <w:sz w:val="24"/>
          <w:szCs w:val="24"/>
          <w:lang w:eastAsia="en-GB"/>
          <w14:ligatures w14:val="none"/>
        </w:rPr>
        <w:t>PDF Matching analysis report output</w:t>
      </w:r>
      <w:r w:rsidRPr="00693C14">
        <w:rPr>
          <w:rFonts w:ascii="Calibri" w:hAnsi="Calibri" w:cs="Calibri"/>
        </w:rPr>
        <w:t>:</w:t>
      </w:r>
    </w:p>
    <w:p w14:paraId="2A8B8D59" w14:textId="78069DE1" w:rsidR="00252026" w:rsidRPr="00252026" w:rsidRDefault="00252026" w:rsidP="00252026">
      <w:pPr>
        <w:rPr>
          <w:rFonts w:ascii="Calibri" w:hAnsi="Calibri" w:cs="Calibri"/>
        </w:rPr>
      </w:pPr>
      <w:r>
        <w:rPr>
          <w:rFonts w:ascii="Calibri" w:hAnsi="Calibri" w:cs="Calibri"/>
        </w:rPr>
        <w:object w:dxaOrig="8611" w:dyaOrig="9259" w14:anchorId="30E3B81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430.5pt;height:463pt" o:ole="">
            <v:imagedata r:id="rId12" o:title=""/>
          </v:shape>
          <o:OLEObject Type="Embed" ProgID="Excel.Sheet.12" ShapeID="_x0000_i1029" DrawAspect="Content" ObjectID="_1779107845" r:id="rId13"/>
        </w:object>
      </w:r>
    </w:p>
    <w:sectPr w:rsidR="00252026" w:rsidRPr="00252026" w:rsidSect="00534816">
      <w:headerReference w:type="default" r:id="rId14"/>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1E807B" w14:textId="77777777" w:rsidR="00C95629" w:rsidRDefault="00C95629" w:rsidP="008C7E5D">
      <w:pPr>
        <w:spacing w:after="0" w:line="240" w:lineRule="auto"/>
      </w:pPr>
      <w:r>
        <w:separator/>
      </w:r>
    </w:p>
  </w:endnote>
  <w:endnote w:type="continuationSeparator" w:id="0">
    <w:p w14:paraId="61C05870" w14:textId="77777777" w:rsidR="00C95629" w:rsidRDefault="00C95629" w:rsidP="008C7E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017F17" w14:textId="77777777" w:rsidR="00C95629" w:rsidRDefault="00C95629" w:rsidP="008C7E5D">
      <w:pPr>
        <w:spacing w:after="0" w:line="240" w:lineRule="auto"/>
      </w:pPr>
      <w:r>
        <w:separator/>
      </w:r>
    </w:p>
  </w:footnote>
  <w:footnote w:type="continuationSeparator" w:id="0">
    <w:p w14:paraId="0DD3075E" w14:textId="77777777" w:rsidR="00C95629" w:rsidRDefault="00C95629" w:rsidP="008C7E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426264" w14:textId="43E9A5CC" w:rsidR="008C7E5D" w:rsidRPr="008C7E5D" w:rsidRDefault="008C7E5D" w:rsidP="008C7E5D">
    <w:pPr>
      <w:rPr>
        <w:b/>
        <w:bCs/>
        <w:sz w:val="24"/>
        <w:szCs w:val="24"/>
        <w:u w:val="single"/>
      </w:rPr>
    </w:pPr>
    <w:r w:rsidRPr="008C7E5D">
      <w:rPr>
        <w:b/>
        <w:bCs/>
        <w:noProof/>
        <w:sz w:val="24"/>
        <w:szCs w:val="24"/>
      </w:rPr>
      <w:drawing>
        <wp:inline distT="0" distB="0" distL="0" distR="0" wp14:anchorId="58D6CA1C" wp14:editId="43146B77">
          <wp:extent cx="1079090" cy="444500"/>
          <wp:effectExtent l="0" t="0" r="6985" b="0"/>
          <wp:docPr id="121752336" name="Picture 1" descr="A logo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52336" name="Picture 1" descr="A logo with text on i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85467" cy="447127"/>
                  </a:xfrm>
                  <a:prstGeom prst="rect">
                    <a:avLst/>
                  </a:prstGeom>
                </pic:spPr>
              </pic:pic>
            </a:graphicData>
          </a:graphic>
        </wp:inline>
      </w:drawing>
    </w:r>
    <w:r w:rsidRPr="008C7E5D">
      <w:rPr>
        <w:b/>
        <w:bCs/>
        <w:sz w:val="24"/>
        <w:szCs w:val="24"/>
      </w:rPr>
      <w:tab/>
    </w:r>
    <w:r w:rsidRPr="008C7E5D">
      <w:rPr>
        <w:b/>
        <w:bCs/>
        <w:sz w:val="24"/>
        <w:szCs w:val="24"/>
      </w:rPr>
      <w:tab/>
    </w:r>
    <w:r w:rsidRPr="008C7E5D">
      <w:rPr>
        <w:b/>
        <w:bCs/>
        <w:sz w:val="24"/>
        <w:szCs w:val="24"/>
        <w:u w:val="single"/>
      </w:rPr>
      <w:t>Course Matchmaker Key Arguments for the Product:</w:t>
    </w:r>
  </w:p>
  <w:p w14:paraId="4A9AAD81" w14:textId="77777777" w:rsidR="008C7E5D" w:rsidRDefault="008C7E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7CB2AA4"/>
    <w:multiLevelType w:val="hybridMultilevel"/>
    <w:tmpl w:val="25D26C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829432F"/>
    <w:multiLevelType w:val="hybridMultilevel"/>
    <w:tmpl w:val="51A46D3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146044658">
    <w:abstractNumId w:val="1"/>
  </w:num>
  <w:num w:numId="2" w16cid:durableId="2020426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E5D"/>
    <w:rsid w:val="000E17EE"/>
    <w:rsid w:val="001D26B6"/>
    <w:rsid w:val="00252026"/>
    <w:rsid w:val="00483189"/>
    <w:rsid w:val="00534816"/>
    <w:rsid w:val="00545162"/>
    <w:rsid w:val="00546628"/>
    <w:rsid w:val="00693C14"/>
    <w:rsid w:val="006D3DA0"/>
    <w:rsid w:val="00763523"/>
    <w:rsid w:val="00843A57"/>
    <w:rsid w:val="008C7E5D"/>
    <w:rsid w:val="00B50D18"/>
    <w:rsid w:val="00BC426E"/>
    <w:rsid w:val="00C95629"/>
    <w:rsid w:val="00D94A9F"/>
    <w:rsid w:val="00E32D84"/>
    <w:rsid w:val="00EE3D3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B6F17C"/>
  <w15:chartTrackingRefBased/>
  <w15:docId w15:val="{D7D21816-66CB-4425-AE5A-925528150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7E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7E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7E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7E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7E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7E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7E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7E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7E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7E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7E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7E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7E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7E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7E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7E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7E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7E5D"/>
    <w:rPr>
      <w:rFonts w:eastAsiaTheme="majorEastAsia" w:cstheme="majorBidi"/>
      <w:color w:val="272727" w:themeColor="text1" w:themeTint="D8"/>
    </w:rPr>
  </w:style>
  <w:style w:type="paragraph" w:styleId="Title">
    <w:name w:val="Title"/>
    <w:basedOn w:val="Normal"/>
    <w:next w:val="Normal"/>
    <w:link w:val="TitleChar"/>
    <w:uiPriority w:val="10"/>
    <w:qFormat/>
    <w:rsid w:val="008C7E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7E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7E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7E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7E5D"/>
    <w:pPr>
      <w:spacing w:before="160"/>
      <w:jc w:val="center"/>
    </w:pPr>
    <w:rPr>
      <w:i/>
      <w:iCs/>
      <w:color w:val="404040" w:themeColor="text1" w:themeTint="BF"/>
    </w:rPr>
  </w:style>
  <w:style w:type="character" w:customStyle="1" w:styleId="QuoteChar">
    <w:name w:val="Quote Char"/>
    <w:basedOn w:val="DefaultParagraphFont"/>
    <w:link w:val="Quote"/>
    <w:uiPriority w:val="29"/>
    <w:rsid w:val="008C7E5D"/>
    <w:rPr>
      <w:i/>
      <w:iCs/>
      <w:color w:val="404040" w:themeColor="text1" w:themeTint="BF"/>
    </w:rPr>
  </w:style>
  <w:style w:type="paragraph" w:styleId="ListParagraph">
    <w:name w:val="List Paragraph"/>
    <w:basedOn w:val="Normal"/>
    <w:uiPriority w:val="34"/>
    <w:qFormat/>
    <w:rsid w:val="008C7E5D"/>
    <w:pPr>
      <w:ind w:left="720"/>
      <w:contextualSpacing/>
    </w:pPr>
  </w:style>
  <w:style w:type="character" w:styleId="IntenseEmphasis">
    <w:name w:val="Intense Emphasis"/>
    <w:basedOn w:val="DefaultParagraphFont"/>
    <w:uiPriority w:val="21"/>
    <w:qFormat/>
    <w:rsid w:val="008C7E5D"/>
    <w:rPr>
      <w:i/>
      <w:iCs/>
      <w:color w:val="0F4761" w:themeColor="accent1" w:themeShade="BF"/>
    </w:rPr>
  </w:style>
  <w:style w:type="paragraph" w:styleId="IntenseQuote">
    <w:name w:val="Intense Quote"/>
    <w:basedOn w:val="Normal"/>
    <w:next w:val="Normal"/>
    <w:link w:val="IntenseQuoteChar"/>
    <w:uiPriority w:val="30"/>
    <w:qFormat/>
    <w:rsid w:val="008C7E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7E5D"/>
    <w:rPr>
      <w:i/>
      <w:iCs/>
      <w:color w:val="0F4761" w:themeColor="accent1" w:themeShade="BF"/>
    </w:rPr>
  </w:style>
  <w:style w:type="character" w:styleId="IntenseReference">
    <w:name w:val="Intense Reference"/>
    <w:basedOn w:val="DefaultParagraphFont"/>
    <w:uiPriority w:val="32"/>
    <w:qFormat/>
    <w:rsid w:val="008C7E5D"/>
    <w:rPr>
      <w:b/>
      <w:bCs/>
      <w:smallCaps/>
      <w:color w:val="0F4761" w:themeColor="accent1" w:themeShade="BF"/>
      <w:spacing w:val="5"/>
    </w:rPr>
  </w:style>
  <w:style w:type="character" w:styleId="Hyperlink">
    <w:name w:val="Hyperlink"/>
    <w:basedOn w:val="DefaultParagraphFont"/>
    <w:uiPriority w:val="99"/>
    <w:semiHidden/>
    <w:unhideWhenUsed/>
    <w:rsid w:val="008C7E5D"/>
    <w:rPr>
      <w:color w:val="0000FF"/>
      <w:u w:val="single"/>
    </w:rPr>
  </w:style>
  <w:style w:type="character" w:styleId="Strong">
    <w:name w:val="Strong"/>
    <w:basedOn w:val="DefaultParagraphFont"/>
    <w:uiPriority w:val="22"/>
    <w:qFormat/>
    <w:rsid w:val="008C7E5D"/>
    <w:rPr>
      <w:b/>
      <w:bCs/>
    </w:rPr>
  </w:style>
  <w:style w:type="character" w:customStyle="1" w:styleId="text-token-text-secondary">
    <w:name w:val="text-token-text-secondary"/>
    <w:basedOn w:val="DefaultParagraphFont"/>
    <w:rsid w:val="008C7E5D"/>
  </w:style>
  <w:style w:type="character" w:styleId="FollowedHyperlink">
    <w:name w:val="FollowedHyperlink"/>
    <w:basedOn w:val="DefaultParagraphFont"/>
    <w:uiPriority w:val="99"/>
    <w:semiHidden/>
    <w:unhideWhenUsed/>
    <w:rsid w:val="008C7E5D"/>
    <w:rPr>
      <w:color w:val="96607D" w:themeColor="followedHyperlink"/>
      <w:u w:val="single"/>
    </w:rPr>
  </w:style>
  <w:style w:type="paragraph" w:styleId="Header">
    <w:name w:val="header"/>
    <w:basedOn w:val="Normal"/>
    <w:link w:val="HeaderChar"/>
    <w:uiPriority w:val="99"/>
    <w:unhideWhenUsed/>
    <w:rsid w:val="008C7E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8C7E5D"/>
  </w:style>
  <w:style w:type="paragraph" w:styleId="Footer">
    <w:name w:val="footer"/>
    <w:basedOn w:val="Normal"/>
    <w:link w:val="FooterChar"/>
    <w:uiPriority w:val="99"/>
    <w:unhideWhenUsed/>
    <w:rsid w:val="008C7E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8C7E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26266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fficeforstudents.org.uk/news-blog-and-events/press-and-media/ofs-sets-new-expectations-for-student-outcomes/" TargetMode="External"/><Relationship Id="rId13" Type="http://schemas.openxmlformats.org/officeDocument/2006/relationships/package" Target="embeddings/Microsoft_Excel_Worksheet.xlsx"/><Relationship Id="rId3" Type="http://schemas.openxmlformats.org/officeDocument/2006/relationships/settings" Target="settings.xml"/><Relationship Id="rId7" Type="http://schemas.openxmlformats.org/officeDocument/2006/relationships/hyperlink" Target="https://www.independent.co.uk/news/education/higher/one-in-three-university-students-wish-they-had-chosen-a-different-course-says-study-10295076.html" TargetMode="External"/><Relationship Id="rId12" Type="http://schemas.openxmlformats.org/officeDocument/2006/relationships/image" Target="media/image1.emf"/><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independent.co.uk/news/education/students-university-drop-out-mental-health-a9411211.html"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timeshighereducation.com/news/more-40000-students-drop-out-uk-university-courses" TargetMode="External"/><Relationship Id="rId4" Type="http://schemas.openxmlformats.org/officeDocument/2006/relationships/webSettings" Target="webSettings.xml"/><Relationship Id="rId9" Type="http://schemas.openxmlformats.org/officeDocument/2006/relationships/hyperlink" Target="https://www.prospects.ac.uk/prospects-press-office/nearly-half-of-university-students-unprepared-for-employment"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605</Words>
  <Characters>3450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Knapp</dc:creator>
  <cp:keywords/>
  <dc:description/>
  <cp:lastModifiedBy>Richard Knapp</cp:lastModifiedBy>
  <cp:revision>2</cp:revision>
  <dcterms:created xsi:type="dcterms:W3CDTF">2024-06-05T11:53:00Z</dcterms:created>
  <dcterms:modified xsi:type="dcterms:W3CDTF">2024-06-05T12:37:00Z</dcterms:modified>
</cp:coreProperties>
</file>