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60762" w14:textId="77777777" w:rsidR="00B137CF" w:rsidRDefault="00B137CF">
      <w:pPr>
        <w:spacing w:before="3000"/>
      </w:pPr>
    </w:p>
    <w:p w14:paraId="31760BFA" w14:textId="77777777" w:rsidR="00B137CF" w:rsidRDefault="00000000">
      <w:pPr>
        <w:spacing w:after="200"/>
        <w:jc w:val="center"/>
      </w:pPr>
      <w:r>
        <w:rPr>
          <w:b/>
          <w:bCs/>
          <w:color w:val="1F4E79"/>
          <w:sz w:val="44"/>
          <w:szCs w:val="44"/>
        </w:rPr>
        <w:t>FUTURE HORIZONS EDUCATION</w:t>
      </w:r>
    </w:p>
    <w:p w14:paraId="18B63357" w14:textId="77777777" w:rsidR="00B137CF" w:rsidRDefault="00000000">
      <w:pPr>
        <w:spacing w:after="400"/>
        <w:jc w:val="center"/>
      </w:pPr>
      <w:r>
        <w:rPr>
          <w:color w:val="2E75B6"/>
          <w:sz w:val="32"/>
          <w:szCs w:val="32"/>
        </w:rPr>
        <w:t>Strategic Intelligence &amp; Opportunity Report</w:t>
      </w:r>
    </w:p>
    <w:p w14:paraId="20DC48F4" w14:textId="77777777" w:rsidR="00B137CF" w:rsidRDefault="00000000">
      <w:pPr>
        <w:spacing w:after="200"/>
        <w:jc w:val="center"/>
      </w:pPr>
      <w:r>
        <w:rPr>
          <w:color w:val="333333"/>
          <w:sz w:val="24"/>
          <w:szCs w:val="24"/>
        </w:rPr>
        <w:t>9 April 2026</w:t>
      </w:r>
    </w:p>
    <w:p w14:paraId="3DE782E5" w14:textId="77777777" w:rsidR="00B137CF" w:rsidRDefault="00000000">
      <w:pPr>
        <w:spacing w:after="120"/>
        <w:jc w:val="center"/>
      </w:pPr>
      <w:r>
        <w:rPr>
          <w:color w:val="333333"/>
        </w:rPr>
        <w:t>Prepared for Richard Knapp, Director</w:t>
      </w:r>
    </w:p>
    <w:p w14:paraId="75956541" w14:textId="77777777" w:rsidR="00B137CF" w:rsidRDefault="00000000">
      <w:pPr>
        <w:spacing w:after="120"/>
        <w:jc w:val="center"/>
      </w:pPr>
      <w:r>
        <w:rPr>
          <w:i/>
          <w:iCs/>
          <w:color w:val="2E75B6"/>
          <w:sz w:val="20"/>
          <w:szCs w:val="20"/>
        </w:rPr>
        <w:t>Covering: SJMS 2.5 Rebuild | HERM Product Strategy | Funding &amp; Innovation</w:t>
      </w:r>
    </w:p>
    <w:p w14:paraId="7F5A5530" w14:textId="77777777" w:rsidR="00B137CF" w:rsidRDefault="00000000">
      <w:r>
        <w:br w:type="page"/>
      </w:r>
    </w:p>
    <w:p w14:paraId="478305E7" w14:textId="77777777" w:rsidR="00B137CF" w:rsidRDefault="00000000">
      <w:pPr>
        <w:pStyle w:val="Heading1"/>
      </w:pPr>
      <w:r>
        <w:lastRenderedPageBreak/>
        <w:t>Executive Summary</w:t>
      </w:r>
    </w:p>
    <w:p w14:paraId="08864550" w14:textId="77777777" w:rsidR="00B137CF" w:rsidRDefault="00000000">
      <w:pPr>
        <w:spacing w:after="120"/>
      </w:pPr>
      <w:r>
        <w:t>This report consolidates strategic intelligence gathered from email analysis, sector research, regulatory review, and ecosystem mapping to support Future Horizons Education's two core product streams: the SJMS 2.5 student record system rebuild and the HERM-adjacent capability management platform. It identifies the most actionable funding routes, partnership opportunities, and innovation concepts available to accelerate both products to market.</w:t>
      </w:r>
    </w:p>
    <w:p w14:paraId="221DD219" w14:textId="77777777" w:rsidR="00B137CF" w:rsidRDefault="00B137CF">
      <w:pPr>
        <w:spacing w:after="60"/>
      </w:pPr>
    </w:p>
    <w:p w14:paraId="6D11E039" w14:textId="77777777" w:rsidR="00B137CF" w:rsidRDefault="00000000">
      <w:pPr>
        <w:spacing w:after="120"/>
      </w:pPr>
      <w:r>
        <w:rPr>
          <w:b/>
          <w:bCs/>
        </w:rPr>
        <w:t xml:space="preserve">Key finding: </w:t>
      </w:r>
      <w:r>
        <w:t>There is a strong alignment between current UK and Swiss funding programmes and the EdTech/</w:t>
      </w:r>
      <w:proofErr w:type="spellStart"/>
      <w:r>
        <w:t>RegTech</w:t>
      </w:r>
      <w:proofErr w:type="spellEnd"/>
      <w:r>
        <w:t xml:space="preserve"> space that SJMS and HERM occupy. The UKRI UK-Switzerland Collaborative R&amp;D fund, Innosuisse implementation partnerships, and Innovate UK Smart Grants all represent viable near-term routes, with several deadlines in Q2-Q3 2026.</w:t>
      </w:r>
    </w:p>
    <w:p w14:paraId="61D3CE0F" w14:textId="77777777" w:rsidR="00B137CF" w:rsidRDefault="00B137CF">
      <w:pPr>
        <w:spacing w:after="60"/>
      </w:pPr>
    </w:p>
    <w:p w14:paraId="15951042" w14:textId="77777777" w:rsidR="00B137CF" w:rsidRDefault="00000000">
      <w:pPr>
        <w:spacing w:after="120"/>
      </w:pPr>
      <w:r>
        <w:t>The report covers seven strategic areas: CHC funding response guidance, HERM product transformation under licensing constraints, innovative HE sector tool concepts, EPFL and Swiss ecosystem opportunities, practical development acceleration insights, a funding and innovation email digest, and immediate next actions.</w:t>
      </w:r>
    </w:p>
    <w:p w14:paraId="129D82A8" w14:textId="77777777" w:rsidR="00B137CF" w:rsidRDefault="00000000">
      <w:r>
        <w:br w:type="page"/>
      </w:r>
    </w:p>
    <w:p w14:paraId="3FAA0FDE" w14:textId="77777777" w:rsidR="00B137CF" w:rsidRDefault="00000000">
      <w:pPr>
        <w:pStyle w:val="Heading1"/>
      </w:pPr>
      <w:r>
        <w:lastRenderedPageBreak/>
        <w:t>1. CHC Funding: Response Strategy</w:t>
      </w:r>
    </w:p>
    <w:p w14:paraId="7A2F9142" w14:textId="77777777" w:rsidR="00B137CF" w:rsidRDefault="00000000">
      <w:pPr>
        <w:pStyle w:val="Heading2"/>
      </w:pPr>
      <w:r>
        <w:t>Background</w:t>
      </w:r>
    </w:p>
    <w:p w14:paraId="0DE49A79" w14:textId="77777777" w:rsidR="00B137CF" w:rsidRDefault="00000000">
      <w:pPr>
        <w:spacing w:after="120"/>
      </w:pPr>
      <w:r>
        <w:t>Your mother has been assessed by Compass CHC and deemed not eligible for NHS Continuing Healthcare funding. Given her diagnosed conditions -- chronic pulmonary disease requiring daily oxygen, dementia, hearing loss, and depression -- there are strong grounds to challenge this decision under the National Framework for NHS Continuing Healthcare.</w:t>
      </w:r>
    </w:p>
    <w:p w14:paraId="1606D36D" w14:textId="77777777" w:rsidR="00B137CF" w:rsidRDefault="00B137CF">
      <w:pPr>
        <w:spacing w:after="60"/>
      </w:pPr>
    </w:p>
    <w:p w14:paraId="1EE9AA4E" w14:textId="77777777" w:rsidR="00B137CF" w:rsidRDefault="00000000">
      <w:pPr>
        <w:pStyle w:val="Heading2"/>
      </w:pPr>
      <w:r>
        <w:t>The 12 Care Domains and Your Mother's Position</w:t>
      </w:r>
    </w:p>
    <w:p w14:paraId="05374489" w14:textId="77777777" w:rsidR="00B137CF" w:rsidRDefault="00000000">
      <w:pPr>
        <w:spacing w:after="120"/>
      </w:pPr>
      <w:r>
        <w:t>The Decision Support Tool (DST) assesses need across 12 domains. Eligibility requires either one Priority need or two or more Severe needs. Your mother's conditions map strongly to at least four domains:</w:t>
      </w:r>
    </w:p>
    <w:p w14:paraId="344CF936" w14:textId="77777777" w:rsidR="00B137CF" w:rsidRDefault="00B137C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B137CF" w14:paraId="013A78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01645D" w14:textId="77777777" w:rsidR="00B137CF" w:rsidRDefault="00000000">
            <w:r>
              <w:rPr>
                <w:b/>
                <w:bCs/>
                <w:color w:val="FFFFFF"/>
                <w:sz w:val="20"/>
                <w:szCs w:val="20"/>
              </w:rPr>
              <w:t>Domain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73EBCC" w14:textId="77777777" w:rsidR="00B137CF" w:rsidRDefault="00000000">
            <w:r>
              <w:rPr>
                <w:b/>
                <w:bCs/>
                <w:color w:val="FFFFFF"/>
                <w:sz w:val="20"/>
                <w:szCs w:val="20"/>
              </w:rPr>
              <w:t>Condition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29CACC" w14:textId="77777777" w:rsidR="00B137CF" w:rsidRDefault="00000000">
            <w:r>
              <w:rPr>
                <w:b/>
                <w:bCs/>
                <w:color w:val="FFFFFF"/>
                <w:sz w:val="20"/>
                <w:szCs w:val="20"/>
              </w:rPr>
              <w:t>Likely Level</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55DE36" w14:textId="77777777" w:rsidR="00B137CF" w:rsidRDefault="00000000">
            <w:r>
              <w:rPr>
                <w:b/>
                <w:bCs/>
                <w:color w:val="FFFFFF"/>
                <w:sz w:val="20"/>
                <w:szCs w:val="20"/>
              </w:rPr>
              <w:t>Rationale</w:t>
            </w:r>
          </w:p>
        </w:tc>
      </w:tr>
      <w:tr w:rsidR="00B137CF" w14:paraId="3374BF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C69F1" w14:textId="77777777" w:rsidR="00B137CF" w:rsidRDefault="00000000">
            <w:r>
              <w:rPr>
                <w:sz w:val="20"/>
                <w:szCs w:val="20"/>
              </w:rPr>
              <w:t>Breathing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9155A" w14:textId="77777777" w:rsidR="00B137CF" w:rsidRDefault="00000000">
            <w:r>
              <w:rPr>
                <w:sz w:val="20"/>
                <w:szCs w:val="20"/>
              </w:rPr>
              <w:t>Chronic pulmonary + daily O2</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274D19F" w14:textId="77777777" w:rsidR="00B137CF" w:rsidRDefault="00000000">
            <w:r>
              <w:rPr>
                <w:sz w:val="20"/>
                <w:szCs w:val="20"/>
              </w:rPr>
              <w:t>Severe/Priority</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A95E1" w14:textId="77777777" w:rsidR="00B137CF" w:rsidRDefault="00000000">
            <w:r>
              <w:rPr>
                <w:sz w:val="20"/>
                <w:szCs w:val="20"/>
              </w:rPr>
              <w:t>Daily oxygen dependency indicates a level of need well beyond what social care can safely manage</w:t>
            </w:r>
          </w:p>
        </w:tc>
      </w:tr>
      <w:tr w:rsidR="00B137CF" w14:paraId="6E6FF7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0ED92AE" w14:textId="77777777" w:rsidR="00B137CF" w:rsidRDefault="00000000">
            <w:r>
              <w:rPr>
                <w:sz w:val="20"/>
                <w:szCs w:val="20"/>
              </w:rPr>
              <w:t>Cognition</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20D3D5" w14:textId="77777777" w:rsidR="00B137CF" w:rsidRDefault="00000000">
            <w:r>
              <w:rPr>
                <w:sz w:val="20"/>
                <w:szCs w:val="20"/>
              </w:rPr>
              <w:t>Diagnosed dementia</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76B7C2D" w14:textId="77777777" w:rsidR="00B137CF" w:rsidRDefault="00000000">
            <w:r>
              <w:rPr>
                <w:sz w:val="20"/>
                <w:szCs w:val="20"/>
              </w:rPr>
              <w:t>Severe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7B679" w14:textId="77777777" w:rsidR="00B137CF" w:rsidRDefault="00000000">
            <w:r>
              <w:rPr>
                <w:sz w:val="20"/>
                <w:szCs w:val="20"/>
              </w:rPr>
              <w:t>Dementia creates unpredictable, complex needs requiring clinical oversight</w:t>
            </w:r>
          </w:p>
        </w:tc>
      </w:tr>
      <w:tr w:rsidR="00B137CF" w14:paraId="077C86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8D3E2" w14:textId="77777777" w:rsidR="00B137CF" w:rsidRDefault="00000000">
            <w:r>
              <w:rPr>
                <w:sz w:val="20"/>
                <w:szCs w:val="20"/>
              </w:rPr>
              <w:t>Psychological &amp; Emotional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56217" w14:textId="77777777" w:rsidR="00B137CF" w:rsidRDefault="00000000">
            <w:r>
              <w:rPr>
                <w:sz w:val="20"/>
                <w:szCs w:val="20"/>
              </w:rPr>
              <w:t>Diagnosed depression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0CFCC" w14:textId="77777777" w:rsidR="00B137CF" w:rsidRDefault="00000000">
            <w:r>
              <w:rPr>
                <w:sz w:val="20"/>
                <w:szCs w:val="20"/>
              </w:rPr>
              <w:t>High/Severe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06481" w14:textId="77777777" w:rsidR="00B137CF" w:rsidRDefault="00000000">
            <w:r>
              <w:rPr>
                <w:sz w:val="20"/>
                <w:szCs w:val="20"/>
              </w:rPr>
              <w:t>Compounded by other conditions; affects engagement with care</w:t>
            </w:r>
          </w:p>
        </w:tc>
      </w:tr>
      <w:tr w:rsidR="00B137CF" w14:paraId="46CFCB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4D34F4" w14:textId="77777777" w:rsidR="00B137CF" w:rsidRDefault="00000000">
            <w:r>
              <w:rPr>
                <w:sz w:val="20"/>
                <w:szCs w:val="20"/>
              </w:rPr>
              <w:t>Communication</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F5487C" w14:textId="77777777" w:rsidR="00B137CF" w:rsidRDefault="00000000">
            <w:r>
              <w:rPr>
                <w:sz w:val="20"/>
                <w:szCs w:val="20"/>
              </w:rPr>
              <w:t>Diagnosed hearing loss</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EAA0B3" w14:textId="77777777" w:rsidR="00B137CF" w:rsidRDefault="00000000">
            <w:r>
              <w:rPr>
                <w:sz w:val="20"/>
                <w:szCs w:val="20"/>
              </w:rPr>
              <w:t>High</w:t>
            </w:r>
          </w:p>
        </w:tc>
        <w:tc>
          <w:tcPr>
            <w:tcW w:w="2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23E332" w14:textId="77777777" w:rsidR="00B137CF" w:rsidRDefault="00000000">
            <w:r>
              <w:rPr>
                <w:sz w:val="20"/>
                <w:szCs w:val="20"/>
              </w:rPr>
              <w:t>Hearing loss combined with dementia creates significant communication barriers</w:t>
            </w:r>
          </w:p>
        </w:tc>
      </w:tr>
    </w:tbl>
    <w:p w14:paraId="2CC99099" w14:textId="77777777" w:rsidR="00B137CF" w:rsidRDefault="00B137CF">
      <w:pPr>
        <w:spacing w:after="60"/>
      </w:pPr>
    </w:p>
    <w:p w14:paraId="4BBD085C" w14:textId="77777777" w:rsidR="00B137CF" w:rsidRDefault="00000000">
      <w:pPr>
        <w:pStyle w:val="Heading2"/>
      </w:pPr>
      <w:r>
        <w:t>Recommended Response Actions</w:t>
      </w:r>
    </w:p>
    <w:p w14:paraId="2DF695E7" w14:textId="77777777" w:rsidR="00B137CF" w:rsidRDefault="00000000">
      <w:pPr>
        <w:pStyle w:val="ListParagraph"/>
        <w:numPr>
          <w:ilvl w:val="0"/>
          <w:numId w:val="2"/>
        </w:numPr>
        <w:spacing w:after="80"/>
      </w:pPr>
      <w:r>
        <w:rPr>
          <w:b/>
          <w:bCs/>
        </w:rPr>
        <w:t xml:space="preserve">Submit a Subject Access Request (SAR) </w:t>
      </w:r>
      <w:r>
        <w:t>under UK GDPR Article 15 requesting the full DST scoring matrix, the assessor's notes, the names of the multidisciplinary team, and the rationale for each domain score.</w:t>
      </w:r>
    </w:p>
    <w:p w14:paraId="67E188A5" w14:textId="77777777" w:rsidR="00B137CF" w:rsidRDefault="00000000">
      <w:pPr>
        <w:pStyle w:val="ListParagraph"/>
        <w:numPr>
          <w:ilvl w:val="0"/>
          <w:numId w:val="2"/>
        </w:numPr>
        <w:spacing w:after="80"/>
      </w:pPr>
      <w:r>
        <w:rPr>
          <w:b/>
          <w:bCs/>
        </w:rPr>
        <w:t xml:space="preserve">Challenge the decision formally </w:t>
      </w:r>
      <w:r>
        <w:t>within the local resolution process, citing the National Framework's 'primary health need' test and arguing that the combination of daily oxygen dependency, dementia, and comorbid depression meets the threshold of two or more Severe needs.</w:t>
      </w:r>
    </w:p>
    <w:p w14:paraId="524417F4" w14:textId="77777777" w:rsidR="00B137CF" w:rsidRDefault="00000000">
      <w:pPr>
        <w:pStyle w:val="ListParagraph"/>
        <w:numPr>
          <w:ilvl w:val="0"/>
          <w:numId w:val="2"/>
        </w:numPr>
        <w:spacing w:after="80"/>
      </w:pPr>
      <w:r>
        <w:rPr>
          <w:b/>
          <w:bCs/>
        </w:rPr>
        <w:t xml:space="preserve">Request a fresh multidisciplinary assessment </w:t>
      </w:r>
      <w:r>
        <w:t>with a clinician experienced in respiratory conditions present, as the interplay between chronic pulmonary disease and cognitive decline is often underestimated.</w:t>
      </w:r>
    </w:p>
    <w:p w14:paraId="1957C8B4" w14:textId="77777777" w:rsidR="00B137CF" w:rsidRDefault="00000000">
      <w:pPr>
        <w:pStyle w:val="ListParagraph"/>
        <w:numPr>
          <w:ilvl w:val="0"/>
          <w:numId w:val="2"/>
        </w:numPr>
        <w:spacing w:after="80"/>
      </w:pPr>
      <w:r>
        <w:rPr>
          <w:b/>
          <w:bCs/>
        </w:rPr>
        <w:t xml:space="preserve">Escalate to NHS England </w:t>
      </w:r>
      <w:r>
        <w:t>if local resolution fails; the Independent Review Panel is the next step. Beacon (formerly the CHC Action Group) and the NHS CHC Checklist guidance are useful references.</w:t>
      </w:r>
    </w:p>
    <w:p w14:paraId="57BB6BCB" w14:textId="77777777" w:rsidR="00B137CF" w:rsidRDefault="00B137CF">
      <w:pPr>
        <w:spacing w:after="60"/>
      </w:pPr>
    </w:p>
    <w:p w14:paraId="4C2332BF" w14:textId="77777777" w:rsidR="00B137CF" w:rsidRDefault="00000000">
      <w:pPr>
        <w:spacing w:after="120"/>
      </w:pPr>
      <w:r>
        <w:rPr>
          <w:i/>
          <w:iCs/>
        </w:rPr>
        <w:lastRenderedPageBreak/>
        <w:t>A full draft response letter is being prepared separately as a standalone document.</w:t>
      </w:r>
    </w:p>
    <w:p w14:paraId="7D5EA7B8" w14:textId="77777777" w:rsidR="00B137CF" w:rsidRDefault="00000000">
      <w:r>
        <w:br w:type="page"/>
      </w:r>
    </w:p>
    <w:p w14:paraId="335531FC" w14:textId="77777777" w:rsidR="00B137CF" w:rsidRDefault="00000000">
      <w:pPr>
        <w:pStyle w:val="Heading1"/>
      </w:pPr>
      <w:r>
        <w:lastRenderedPageBreak/>
        <w:t>2. HERM Product Transformation Plan</w:t>
      </w:r>
    </w:p>
    <w:p w14:paraId="666B5900" w14:textId="77777777" w:rsidR="00B137CF" w:rsidRDefault="00000000">
      <w:pPr>
        <w:pStyle w:val="Heading2"/>
      </w:pPr>
      <w:r>
        <w:t>Licensing Context</w:t>
      </w:r>
    </w:p>
    <w:p w14:paraId="3F4247A4" w14:textId="77777777" w:rsidR="00B137CF" w:rsidRDefault="00000000">
      <w:pPr>
        <w:spacing w:after="120"/>
      </w:pPr>
      <w:r>
        <w:t xml:space="preserve">HERM is published by CAUDIT under a Creative Commons BY-NC-SA 4.0 licence. This means: Attribution is required. </w:t>
      </w:r>
      <w:proofErr w:type="spellStart"/>
      <w:r>
        <w:t>NonCommercial</w:t>
      </w:r>
      <w:proofErr w:type="spellEnd"/>
      <w:r>
        <w:t xml:space="preserve"> use is defined by the nature of the use, not the identity of the user. </w:t>
      </w:r>
      <w:proofErr w:type="spellStart"/>
      <w:r>
        <w:t>ShareAlike</w:t>
      </w:r>
      <w:proofErr w:type="spellEnd"/>
      <w:r>
        <w:t xml:space="preserve"> requires derivatives to carry the same licence. A free lookup tool that helps users navigate the HERM framework is likely permissible. A paid procurement management tool that uses HERM data as its core content would likely violate the </w:t>
      </w:r>
      <w:proofErr w:type="spellStart"/>
      <w:r>
        <w:t>NonCommercial</w:t>
      </w:r>
      <w:proofErr w:type="spellEnd"/>
      <w:r>
        <w:t xml:space="preserve"> clause without explicit CAUDIT permission.</w:t>
      </w:r>
    </w:p>
    <w:p w14:paraId="6CC334F8" w14:textId="77777777" w:rsidR="00B137CF" w:rsidRDefault="00B137CF">
      <w:pPr>
        <w:spacing w:after="60"/>
      </w:pPr>
    </w:p>
    <w:p w14:paraId="17D3F87F" w14:textId="77777777" w:rsidR="00B137CF" w:rsidRDefault="00000000">
      <w:pPr>
        <w:pStyle w:val="Heading2"/>
      </w:pPr>
      <w:r>
        <w:t>Recommended Product Architecture</w:t>
      </w:r>
    </w:p>
    <w:p w14:paraId="39F0D0EA" w14:textId="77777777" w:rsidR="00B137CF" w:rsidRDefault="00000000">
      <w:pPr>
        <w:pStyle w:val="ListParagraph"/>
        <w:numPr>
          <w:ilvl w:val="0"/>
          <w:numId w:val="2"/>
        </w:numPr>
        <w:spacing w:after="80"/>
      </w:pPr>
      <w:r>
        <w:rPr>
          <w:b/>
          <w:bCs/>
        </w:rPr>
        <w:t xml:space="preserve">Free Tier -- HERM Explorer: </w:t>
      </w:r>
      <w:r>
        <w:t>A publicly accessible, attribution-compliant lookup tool. Users can browse HERM capabilities, domains, and maturity levels. This operates clearly within the CC BY-NC-SA licence. It builds brand awareness and trust.</w:t>
      </w:r>
    </w:p>
    <w:p w14:paraId="668B845C" w14:textId="77777777" w:rsidR="00B137CF" w:rsidRDefault="00000000">
      <w:pPr>
        <w:pStyle w:val="ListParagraph"/>
        <w:numPr>
          <w:ilvl w:val="0"/>
          <w:numId w:val="2"/>
        </w:numPr>
        <w:spacing w:after="80"/>
      </w:pPr>
      <w:r>
        <w:rPr>
          <w:b/>
          <w:bCs/>
        </w:rPr>
        <w:t xml:space="preserve">Paid Tier -- Capability Manager Pro: </w:t>
      </w:r>
      <w:r>
        <w:t>A standalone procurement and capability management platform with its own taxonomy, workflow engine, project management, scoring models, and reporting. HERM is available as an optional reference framework (one of several) but is not embedded as core data. Revenue derives from system functionality, not HERM content.</w:t>
      </w:r>
    </w:p>
    <w:p w14:paraId="1161B815" w14:textId="77777777" w:rsidR="00B137CF" w:rsidRDefault="00000000">
      <w:pPr>
        <w:pStyle w:val="ListParagraph"/>
        <w:numPr>
          <w:ilvl w:val="0"/>
          <w:numId w:val="2"/>
        </w:numPr>
        <w:spacing w:after="80"/>
      </w:pPr>
      <w:r>
        <w:rPr>
          <w:b/>
          <w:bCs/>
        </w:rPr>
        <w:t xml:space="preserve">Enterprise Tier -- Institutional Suite: </w:t>
      </w:r>
      <w:r>
        <w:t>Adds benchmarking, multi-institution comparison, integration APIs, and consultancy packages. HERM mapping is an optional add-on, positioned alongside other frameworks (ITIL, COBIT, ISO 27001).</w:t>
      </w:r>
    </w:p>
    <w:p w14:paraId="6CDFBE5D" w14:textId="77777777" w:rsidR="00B137CF" w:rsidRDefault="00B137CF">
      <w:pPr>
        <w:spacing w:after="60"/>
      </w:pPr>
    </w:p>
    <w:p w14:paraId="5E96F397" w14:textId="77777777" w:rsidR="00B137CF" w:rsidRDefault="00000000">
      <w:pPr>
        <w:pStyle w:val="Heading2"/>
      </w:pPr>
      <w:r>
        <w:t>Key Design Principles</w:t>
      </w:r>
    </w:p>
    <w:p w14:paraId="600BC0CB" w14:textId="77777777" w:rsidR="00B137CF" w:rsidRDefault="00000000">
      <w:pPr>
        <w:pStyle w:val="ListParagraph"/>
        <w:numPr>
          <w:ilvl w:val="0"/>
          <w:numId w:val="2"/>
        </w:numPr>
        <w:spacing w:after="80"/>
      </w:pPr>
      <w:r>
        <w:t>Decouple HERM content from system logic: the platform must function fully without HERM data loaded.</w:t>
      </w:r>
    </w:p>
    <w:p w14:paraId="3DF01CE3" w14:textId="77777777" w:rsidR="00B137CF" w:rsidRDefault="00000000">
      <w:pPr>
        <w:pStyle w:val="ListParagraph"/>
        <w:numPr>
          <w:ilvl w:val="0"/>
          <w:numId w:val="2"/>
        </w:numPr>
        <w:spacing w:after="80"/>
      </w:pPr>
      <w:r>
        <w:t>Build a proprietary capability taxonomy for the paid tiers that is original work, not a derivative of HERM.</w:t>
      </w:r>
    </w:p>
    <w:p w14:paraId="3F9114F2" w14:textId="77777777" w:rsidR="00B137CF" w:rsidRDefault="00000000">
      <w:pPr>
        <w:pStyle w:val="ListParagraph"/>
        <w:numPr>
          <w:ilvl w:val="0"/>
          <w:numId w:val="2"/>
        </w:numPr>
        <w:spacing w:after="80"/>
      </w:pPr>
      <w:r>
        <w:t>Offer HERM as a 'framework plugin' alongside other standards, making it a feature rather than the foundation.</w:t>
      </w:r>
    </w:p>
    <w:p w14:paraId="3BDD51A5" w14:textId="77777777" w:rsidR="00B137CF" w:rsidRDefault="00000000">
      <w:pPr>
        <w:pStyle w:val="ListParagraph"/>
        <w:numPr>
          <w:ilvl w:val="0"/>
          <w:numId w:val="2"/>
        </w:numPr>
        <w:spacing w:after="80"/>
      </w:pPr>
      <w:r>
        <w:t>Seek explicit written permission from CAUDIT for any commercial use of HERM data, even if the legal position seems defensible.</w:t>
      </w:r>
    </w:p>
    <w:p w14:paraId="3491F697" w14:textId="77777777" w:rsidR="00B137CF" w:rsidRDefault="00000000">
      <w:pPr>
        <w:pStyle w:val="ListParagraph"/>
        <w:numPr>
          <w:ilvl w:val="0"/>
          <w:numId w:val="2"/>
        </w:numPr>
        <w:spacing w:after="80"/>
      </w:pPr>
      <w:r>
        <w:t>Maintain full CC BY-NC-SA compliance on the free tier with visible attribution and licence notices.</w:t>
      </w:r>
    </w:p>
    <w:p w14:paraId="5EADDBEA" w14:textId="77777777" w:rsidR="00B137CF" w:rsidRDefault="00000000">
      <w:r>
        <w:br w:type="page"/>
      </w:r>
    </w:p>
    <w:p w14:paraId="4EDA90C6" w14:textId="77777777" w:rsidR="00B137CF" w:rsidRDefault="00000000">
      <w:pPr>
        <w:pStyle w:val="Heading1"/>
      </w:pPr>
      <w:r>
        <w:lastRenderedPageBreak/>
        <w:t>3. Innovative HE Sector Tool Concepts</w:t>
      </w:r>
    </w:p>
    <w:p w14:paraId="31F0E3EE" w14:textId="77777777" w:rsidR="00B137CF" w:rsidRDefault="00000000">
      <w:pPr>
        <w:spacing w:after="120"/>
      </w:pPr>
      <w:r>
        <w:t>Based on analysis of HEPI Debate Paper 45 and broader sector intelligence, the following tool concepts address critical gaps in UK higher education management. Each represents a buildable product with clear market demand.</w:t>
      </w:r>
    </w:p>
    <w:p w14:paraId="0164FFCD" w14:textId="77777777" w:rsidR="00B137CF" w:rsidRDefault="00B137C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60"/>
        <w:gridCol w:w="3500"/>
      </w:tblGrid>
      <w:tr w:rsidR="00B137CF" w14:paraId="3C6D29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B602E3" w14:textId="77777777" w:rsidR="00B137CF" w:rsidRDefault="00000000">
            <w:r>
              <w:rPr>
                <w:b/>
                <w:bCs/>
                <w:color w:val="FFFFFF"/>
                <w:sz w:val="20"/>
                <w:szCs w:val="20"/>
              </w:rPr>
              <w:t>Tool Concept</w:t>
            </w:r>
          </w:p>
        </w:tc>
        <w:tc>
          <w:tcPr>
            <w:tcW w:w="3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9986C5" w14:textId="77777777" w:rsidR="00B137CF" w:rsidRDefault="00000000">
            <w:r>
              <w:rPr>
                <w:b/>
                <w:bCs/>
                <w:color w:val="FFFFFF"/>
                <w:sz w:val="20"/>
                <w:szCs w:val="20"/>
              </w:rPr>
              <w:t>Problem Addressed</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D423C6" w14:textId="77777777" w:rsidR="00B137CF" w:rsidRDefault="00000000">
            <w:r>
              <w:rPr>
                <w:b/>
                <w:bCs/>
                <w:color w:val="FFFFFF"/>
                <w:sz w:val="20"/>
                <w:szCs w:val="20"/>
              </w:rPr>
              <w:t>Opportunity</w:t>
            </w:r>
          </w:p>
        </w:tc>
      </w:tr>
      <w:tr w:rsidR="00B137CF" w14:paraId="4F2156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9E3F5" w14:textId="77777777" w:rsidR="00B137CF" w:rsidRDefault="00000000">
            <w:r>
              <w:rPr>
                <w:sz w:val="20"/>
                <w:szCs w:val="20"/>
              </w:rPr>
              <w:t>Financial Stress Radar</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B0E37" w14:textId="77777777" w:rsidR="00B137CF" w:rsidRDefault="00000000">
            <w:r>
              <w:rPr>
                <w:sz w:val="20"/>
                <w:szCs w:val="20"/>
              </w:rPr>
              <w:t>Universities lack early-warning systems for financial distress; OfS intervenes too late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D1025" w14:textId="77777777" w:rsidR="00B137CF" w:rsidRDefault="00000000">
            <w:r>
              <w:rPr>
                <w:sz w:val="20"/>
                <w:szCs w:val="20"/>
              </w:rPr>
              <w:t>Real-time dashboard pulling HESA finance data, student number trends, and market signals into a risk score with scenario modelling</w:t>
            </w:r>
          </w:p>
        </w:tc>
      </w:tr>
      <w:tr w:rsidR="00B137CF" w14:paraId="084AB9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F3C434" w14:textId="77777777" w:rsidR="00B137CF" w:rsidRDefault="00000000">
            <w:r>
              <w:rPr>
                <w:sz w:val="20"/>
                <w:szCs w:val="20"/>
              </w:rPr>
              <w:t>International Dependency Tracker</w:t>
            </w:r>
          </w:p>
        </w:tc>
        <w:tc>
          <w:tcPr>
            <w:tcW w:w="3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BAE026" w14:textId="77777777" w:rsidR="00B137CF" w:rsidRDefault="00000000">
            <w:r>
              <w:rPr>
                <w:sz w:val="20"/>
                <w:szCs w:val="20"/>
              </w:rPr>
              <w:t>Over-reliance on specific international markets creates systemic risk</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35E2CE" w14:textId="77777777" w:rsidR="00B137CF" w:rsidRDefault="00000000">
            <w:r>
              <w:rPr>
                <w:sz w:val="20"/>
                <w:szCs w:val="20"/>
              </w:rPr>
              <w:t>Portfolio diversification tool showing revenue concentration by nationality, course, and fee band with geopolitical risk overlays</w:t>
            </w:r>
          </w:p>
        </w:tc>
      </w:tr>
      <w:tr w:rsidR="00B137CF" w14:paraId="525771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99354" w14:textId="77777777" w:rsidR="00B137CF" w:rsidRDefault="00000000">
            <w:r>
              <w:rPr>
                <w:sz w:val="20"/>
                <w:szCs w:val="20"/>
              </w:rPr>
              <w:t>Franchise &amp; Partnership Compliance Engine</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5C5E6" w14:textId="77777777" w:rsidR="00B137CF" w:rsidRDefault="00000000">
            <w:r>
              <w:rPr>
                <w:sz w:val="20"/>
                <w:szCs w:val="20"/>
              </w:rPr>
              <w:t>TNE and franchise arrangements outpace quality assurance capacity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5CDDC" w14:textId="77777777" w:rsidR="00B137CF" w:rsidRDefault="00000000">
            <w:r>
              <w:rPr>
                <w:sz w:val="20"/>
                <w:szCs w:val="20"/>
              </w:rPr>
              <w:t>Automated compliance monitoring for partnership agreements, student outcome tracking, and QAA alignment checks</w:t>
            </w:r>
          </w:p>
        </w:tc>
      </w:tr>
      <w:tr w:rsidR="00B137CF" w14:paraId="77E8DB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B58921" w14:textId="77777777" w:rsidR="00B137CF" w:rsidRDefault="00000000">
            <w:r>
              <w:rPr>
                <w:sz w:val="20"/>
                <w:szCs w:val="20"/>
              </w:rPr>
              <w:t>Student Protection Plan Builder</w:t>
            </w:r>
          </w:p>
        </w:tc>
        <w:tc>
          <w:tcPr>
            <w:tcW w:w="3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5AB803" w14:textId="77777777" w:rsidR="00B137CF" w:rsidRDefault="00000000">
            <w:r>
              <w:rPr>
                <w:sz w:val="20"/>
                <w:szCs w:val="20"/>
              </w:rPr>
              <w:t>CMA requirements for transparent student protection plans are poorly tooled</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524334" w14:textId="77777777" w:rsidR="00B137CF" w:rsidRDefault="00000000">
            <w:r>
              <w:rPr>
                <w:sz w:val="20"/>
                <w:szCs w:val="20"/>
              </w:rPr>
              <w:t>Guided plan builder with teach-out scenario modelling, automated notification workflows, and OfS submission formatting</w:t>
            </w:r>
          </w:p>
        </w:tc>
      </w:tr>
      <w:tr w:rsidR="00B137CF" w14:paraId="01DA2E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B3D71" w14:textId="77777777" w:rsidR="00B137CF" w:rsidRDefault="00000000">
            <w:r>
              <w:rPr>
                <w:sz w:val="20"/>
                <w:szCs w:val="20"/>
              </w:rPr>
              <w:t>Regulatory Return Orchestrator</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0E035" w14:textId="77777777" w:rsidR="00B137CF" w:rsidRDefault="00000000">
            <w:r>
              <w:rPr>
                <w:sz w:val="20"/>
                <w:szCs w:val="20"/>
              </w:rPr>
              <w:t>HESA Data Futures, HESES, TEF, and OfS returns require duplicated manual effort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62805" w14:textId="77777777" w:rsidR="00B137CF" w:rsidRDefault="00000000">
            <w:r>
              <w:rPr>
                <w:sz w:val="20"/>
                <w:szCs w:val="20"/>
              </w:rPr>
              <w:t>Single data model feeding multiple statutory returns with validation, reconciliation, and submission tracking -- directly aligned with SJMS capabilities</w:t>
            </w:r>
          </w:p>
        </w:tc>
      </w:tr>
      <w:tr w:rsidR="00B137CF" w14:paraId="38058B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3E2547" w14:textId="77777777" w:rsidR="00B137CF" w:rsidRDefault="00000000">
            <w:r>
              <w:rPr>
                <w:sz w:val="20"/>
                <w:szCs w:val="20"/>
              </w:rPr>
              <w:t>Governing Body Intelligence Pack</w:t>
            </w:r>
          </w:p>
        </w:tc>
        <w:tc>
          <w:tcPr>
            <w:tcW w:w="3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28DAA1" w14:textId="77777777" w:rsidR="00B137CF" w:rsidRDefault="00000000">
            <w:r>
              <w:rPr>
                <w:sz w:val="20"/>
                <w:szCs w:val="20"/>
              </w:rPr>
              <w:t>Governors and council members receive inconsistent, delayed management information</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58280F" w14:textId="77777777" w:rsidR="00B137CF" w:rsidRDefault="00000000">
            <w:r>
              <w:rPr>
                <w:sz w:val="20"/>
                <w:szCs w:val="20"/>
              </w:rPr>
              <w:t>Auto-generated board packs with KPIs, benchmarking, risk registers, and sector comparison in a digestible format</w:t>
            </w:r>
          </w:p>
        </w:tc>
      </w:tr>
    </w:tbl>
    <w:p w14:paraId="47C7CB0F" w14:textId="77777777" w:rsidR="00B137CF" w:rsidRDefault="00B137CF">
      <w:pPr>
        <w:spacing w:after="60"/>
      </w:pPr>
    </w:p>
    <w:p w14:paraId="56C5DDAF" w14:textId="77777777" w:rsidR="00B137CF" w:rsidRDefault="00000000">
      <w:pPr>
        <w:spacing w:after="120"/>
      </w:pPr>
      <w:r>
        <w:t>The Regulatory Return Orchestrator concept has the strongest strategic fit with the SJMS 2.5 rebuild. The Financial Stress Radar and International Dependency Tracker could be developed as standalone SaaS products with relatively low engineering effort, leveraging publicly available HESA data.</w:t>
      </w:r>
    </w:p>
    <w:p w14:paraId="7FD6573D" w14:textId="77777777" w:rsidR="00B137CF" w:rsidRDefault="00000000">
      <w:r>
        <w:br w:type="page"/>
      </w:r>
    </w:p>
    <w:p w14:paraId="5CDDC91A" w14:textId="77777777" w:rsidR="00B137CF" w:rsidRDefault="00000000">
      <w:pPr>
        <w:pStyle w:val="Heading1"/>
      </w:pPr>
      <w:r>
        <w:lastRenderedPageBreak/>
        <w:t>4. EPFL &amp; Swiss Innovation Ecosystem</w:t>
      </w:r>
    </w:p>
    <w:p w14:paraId="4378D3B8" w14:textId="77777777" w:rsidR="00B137CF" w:rsidRDefault="00000000">
      <w:pPr>
        <w:pStyle w:val="Heading2"/>
      </w:pPr>
      <w:r>
        <w:t>Key Contacts and Programmes</w:t>
      </w:r>
    </w:p>
    <w:p w14:paraId="0D5F1B8E" w14:textId="77777777" w:rsidR="00B137CF" w:rsidRDefault="00000000">
      <w:pPr>
        <w:spacing w:after="120"/>
      </w:pPr>
      <w:r>
        <w:t>The EPFL ecosystem offers significant partnership and funding potential for both SJMS and HERM. The following assets are most relevant:</w:t>
      </w:r>
    </w:p>
    <w:p w14:paraId="14B0C4AB" w14:textId="77777777" w:rsidR="00B137CF" w:rsidRDefault="00B137CF">
      <w:pPr>
        <w:spacing w:after="60"/>
      </w:pPr>
    </w:p>
    <w:p w14:paraId="5C75A2CB" w14:textId="77777777" w:rsidR="00B137CF" w:rsidRDefault="00000000">
      <w:pPr>
        <w:pStyle w:val="ListParagraph"/>
        <w:numPr>
          <w:ilvl w:val="0"/>
          <w:numId w:val="2"/>
        </w:numPr>
        <w:spacing w:after="80"/>
      </w:pPr>
      <w:r>
        <w:rPr>
          <w:b/>
          <w:bCs/>
        </w:rPr>
        <w:t xml:space="preserve">EPFL LEARN </w:t>
      </w:r>
      <w:proofErr w:type="spellStart"/>
      <w:r>
        <w:rPr>
          <w:b/>
          <w:bCs/>
        </w:rPr>
        <w:t>Center</w:t>
      </w:r>
      <w:proofErr w:type="spellEnd"/>
      <w:r>
        <w:rPr>
          <w:b/>
          <w:bCs/>
        </w:rPr>
        <w:t xml:space="preserve">: </w:t>
      </w:r>
      <w:r>
        <w:t>Led by Prof. Pierre Dillenbourg. Focuses on learning analytics, educational technology, and digital education research. SJMS's assessment and progression data capabilities align with their research agenda. Contact via learn@epfl.ch.</w:t>
      </w:r>
    </w:p>
    <w:p w14:paraId="27F33B4F" w14:textId="77777777" w:rsidR="00B137CF" w:rsidRDefault="00000000">
      <w:pPr>
        <w:pStyle w:val="ListParagraph"/>
        <w:numPr>
          <w:ilvl w:val="0"/>
          <w:numId w:val="2"/>
        </w:numPr>
        <w:spacing w:after="80"/>
      </w:pPr>
      <w:r>
        <w:rPr>
          <w:b/>
          <w:bCs/>
        </w:rPr>
        <w:t xml:space="preserve">EPFL AI </w:t>
      </w:r>
      <w:proofErr w:type="spellStart"/>
      <w:r>
        <w:rPr>
          <w:b/>
          <w:bCs/>
        </w:rPr>
        <w:t>Center</w:t>
      </w:r>
      <w:proofErr w:type="spellEnd"/>
      <w:r>
        <w:rPr>
          <w:b/>
          <w:bCs/>
        </w:rPr>
        <w:t xml:space="preserve">: </w:t>
      </w:r>
      <w:r>
        <w:t>Cross-disciplinary AI hub. Relevant for the AI components of SJMS (</w:t>
      </w:r>
      <w:proofErr w:type="spellStart"/>
      <w:r>
        <w:t>Holo</w:t>
      </w:r>
      <w:proofErr w:type="spellEnd"/>
      <w:r>
        <w:t xml:space="preserve"> Will character chat, intelligent assessment feedback). Could provide research validation for AI-in-education claims.</w:t>
      </w:r>
    </w:p>
    <w:p w14:paraId="39371F50" w14:textId="77777777" w:rsidR="00B137CF" w:rsidRDefault="00000000">
      <w:pPr>
        <w:pStyle w:val="ListParagraph"/>
        <w:numPr>
          <w:ilvl w:val="0"/>
          <w:numId w:val="2"/>
        </w:numPr>
        <w:spacing w:after="80"/>
      </w:pPr>
      <w:r>
        <w:rPr>
          <w:b/>
          <w:bCs/>
        </w:rPr>
        <w:t xml:space="preserve">Swiss EdTech Collider: </w:t>
      </w:r>
      <w:r>
        <w:t>Europe's largest EdTech incubator, hosted at EPFL Innovation Park. Membership provides workspace, mentoring, investor access, and a network of 100+ EdTech startups. Application is open to international companies with a Swiss nexus.</w:t>
      </w:r>
    </w:p>
    <w:p w14:paraId="12B92332" w14:textId="77777777" w:rsidR="00B137CF" w:rsidRDefault="00000000">
      <w:pPr>
        <w:pStyle w:val="ListParagraph"/>
        <w:numPr>
          <w:ilvl w:val="0"/>
          <w:numId w:val="2"/>
        </w:numPr>
        <w:spacing w:after="80"/>
      </w:pPr>
      <w:r>
        <w:rPr>
          <w:b/>
          <w:bCs/>
        </w:rPr>
        <w:t xml:space="preserve">La Forge / EPFL Innovation Park: </w:t>
      </w:r>
      <w:r>
        <w:t>Startup incubator with access to EPFL labs, technology transfer office (TTO), and corporate partners. Relevant for commercialising the HERM capability framework tool.</w:t>
      </w:r>
    </w:p>
    <w:p w14:paraId="6387F48D" w14:textId="77777777" w:rsidR="00B137CF" w:rsidRDefault="00000000">
      <w:pPr>
        <w:pStyle w:val="ListParagraph"/>
        <w:numPr>
          <w:ilvl w:val="0"/>
          <w:numId w:val="2"/>
        </w:numPr>
        <w:spacing w:after="80"/>
      </w:pPr>
      <w:r>
        <w:rPr>
          <w:b/>
          <w:bCs/>
        </w:rPr>
        <w:t xml:space="preserve">FONGIT (Geneva): </w:t>
      </w:r>
      <w:r>
        <w:t>Innovation platform offering coaching, funding connections, and workspace. Already in your network via prior correspondence.</w:t>
      </w:r>
    </w:p>
    <w:p w14:paraId="71BDB8AF" w14:textId="77777777" w:rsidR="00B137CF" w:rsidRDefault="00B137CF">
      <w:pPr>
        <w:spacing w:after="60"/>
      </w:pPr>
    </w:p>
    <w:p w14:paraId="16630E42" w14:textId="77777777" w:rsidR="00B137CF" w:rsidRDefault="00000000">
      <w:pPr>
        <w:pStyle w:val="Heading2"/>
      </w:pPr>
      <w:r>
        <w:t>Funding Routes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2160"/>
        <w:gridCol w:w="2200"/>
      </w:tblGrid>
      <w:tr w:rsidR="00B137CF" w14:paraId="062CF9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26B70A" w14:textId="77777777" w:rsidR="00B137CF" w:rsidRDefault="00000000">
            <w:r>
              <w:rPr>
                <w:b/>
                <w:bCs/>
                <w:color w:val="FFFFFF"/>
                <w:sz w:val="20"/>
                <w:szCs w:val="20"/>
              </w:rPr>
              <w:t>Programme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48FC41" w14:textId="77777777" w:rsidR="00B137CF" w:rsidRDefault="00000000">
            <w:r>
              <w:rPr>
                <w:b/>
                <w:bCs/>
                <w:color w:val="FFFFFF"/>
                <w:sz w:val="20"/>
                <w:szCs w:val="20"/>
              </w:rPr>
              <w:t>Fit</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02531C" w14:textId="77777777" w:rsidR="00B137CF" w:rsidRDefault="00000000">
            <w:r>
              <w:rPr>
                <w:b/>
                <w:bCs/>
                <w:color w:val="FFFFFF"/>
                <w:sz w:val="20"/>
                <w:szCs w:val="20"/>
              </w:rPr>
              <w:t>Amount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3B18A3" w14:textId="77777777" w:rsidR="00B137CF" w:rsidRDefault="00000000">
            <w:r>
              <w:rPr>
                <w:b/>
                <w:bCs/>
                <w:color w:val="FFFFFF"/>
                <w:sz w:val="20"/>
                <w:szCs w:val="20"/>
              </w:rPr>
              <w:t>Key Requirement</w:t>
            </w:r>
          </w:p>
        </w:tc>
      </w:tr>
      <w:tr w:rsidR="00B137CF" w14:paraId="43143D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437B8" w14:textId="77777777" w:rsidR="00B137CF" w:rsidRDefault="00000000">
            <w:r>
              <w:rPr>
                <w:sz w:val="20"/>
                <w:szCs w:val="20"/>
              </w:rPr>
              <w:t>UKRI UK-Swiss Collaborative R&amp;D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A4B49" w14:textId="77777777" w:rsidR="00B137CF" w:rsidRDefault="00000000">
            <w:r>
              <w:rPr>
                <w:sz w:val="20"/>
                <w:szCs w:val="20"/>
              </w:rPr>
              <w:t>Strongest fit: existing bid draft from March 2024 can be updated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70742" w14:textId="77777777" w:rsidR="00B137CF" w:rsidRDefault="00000000">
            <w:r>
              <w:rPr>
                <w:sz w:val="20"/>
                <w:szCs w:val="20"/>
              </w:rPr>
              <w:t>Up to GBP 500K</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E63B8" w14:textId="77777777" w:rsidR="00B137CF" w:rsidRDefault="00000000">
            <w:r>
              <w:rPr>
                <w:sz w:val="20"/>
                <w:szCs w:val="20"/>
              </w:rPr>
              <w:t>UK + Swiss partner; EPFL collaboration</w:t>
            </w:r>
          </w:p>
        </w:tc>
      </w:tr>
      <w:tr w:rsidR="00B137CF" w14:paraId="1A6460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814476" w14:textId="77777777" w:rsidR="00B137CF" w:rsidRDefault="00000000">
            <w:r>
              <w:rPr>
                <w:sz w:val="20"/>
                <w:szCs w:val="20"/>
              </w:rPr>
              <w:t>Innosuisse Implementation Partner</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2C49E5" w14:textId="77777777" w:rsidR="00B137CF" w:rsidRDefault="00000000">
            <w:r>
              <w:rPr>
                <w:sz w:val="20"/>
                <w:szCs w:val="20"/>
              </w:rPr>
              <w:t>EPFL as Swiss research partner overcomes UK-only barrier</w:t>
            </w:r>
          </w:p>
        </w:tc>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1BA6BD" w14:textId="77777777" w:rsidR="00B137CF" w:rsidRDefault="00000000">
            <w:r>
              <w:rPr>
                <w:sz w:val="20"/>
                <w:szCs w:val="20"/>
              </w:rPr>
              <w:t>CHF 100-500K</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D8849D" w14:textId="77777777" w:rsidR="00B137CF" w:rsidRDefault="00000000">
            <w:r>
              <w:rPr>
                <w:sz w:val="20"/>
                <w:szCs w:val="20"/>
              </w:rPr>
              <w:t>Swiss registration or EPFL partnership</w:t>
            </w:r>
          </w:p>
        </w:tc>
      </w:tr>
      <w:tr w:rsidR="00B137CF" w14:paraId="40912A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F12B1" w14:textId="77777777" w:rsidR="00B137CF" w:rsidRDefault="00000000">
            <w:r>
              <w:rPr>
                <w:sz w:val="20"/>
                <w:szCs w:val="20"/>
              </w:rPr>
              <w:t>Innovate UK Smart Grants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CCB58" w14:textId="77777777" w:rsidR="00B137CF" w:rsidRDefault="00000000">
            <w:r>
              <w:rPr>
                <w:sz w:val="20"/>
                <w:szCs w:val="20"/>
              </w:rPr>
              <w:t xml:space="preserve">Strong fit for SJMS as </w:t>
            </w:r>
            <w:proofErr w:type="spellStart"/>
            <w:r>
              <w:rPr>
                <w:sz w:val="20"/>
                <w:szCs w:val="20"/>
              </w:rPr>
              <w:t>RegTech</w:t>
            </w:r>
            <w:proofErr w:type="spellEnd"/>
            <w:r>
              <w:rPr>
                <w:sz w:val="20"/>
                <w:szCs w:val="20"/>
              </w:rPr>
              <w:t xml:space="preserve"> innovation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1CDE8" w14:textId="77777777" w:rsidR="00B137CF" w:rsidRDefault="00000000">
            <w:r>
              <w:rPr>
                <w:sz w:val="20"/>
                <w:szCs w:val="20"/>
              </w:rPr>
              <w:t>GBP 25-500K</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4F614" w14:textId="77777777" w:rsidR="00B137CF" w:rsidRDefault="00000000">
            <w:r>
              <w:rPr>
                <w:sz w:val="20"/>
                <w:szCs w:val="20"/>
              </w:rPr>
              <w:t>UK-registered SME</w:t>
            </w:r>
          </w:p>
        </w:tc>
      </w:tr>
      <w:tr w:rsidR="00B137CF" w14:paraId="46E776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2A2D6F" w14:textId="77777777" w:rsidR="00B137CF" w:rsidRDefault="00000000">
            <w:r>
              <w:rPr>
                <w:sz w:val="20"/>
                <w:szCs w:val="20"/>
              </w:rPr>
              <w:t>Scale-Up Vaud</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1DBDCA" w14:textId="77777777" w:rsidR="00B137CF" w:rsidRDefault="00000000">
            <w:r>
              <w:rPr>
                <w:sz w:val="20"/>
                <w:szCs w:val="20"/>
              </w:rPr>
              <w:t>If Swiss entity established; coaching + funding for growth-stage EdTech</w:t>
            </w:r>
          </w:p>
        </w:tc>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06A648" w14:textId="77777777" w:rsidR="00B137CF" w:rsidRDefault="00000000">
            <w:r>
              <w:rPr>
                <w:sz w:val="20"/>
                <w:szCs w:val="20"/>
              </w:rPr>
              <w:t>CHF 50-100K</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25DEF8" w14:textId="77777777" w:rsidR="00B137CF" w:rsidRDefault="00000000">
            <w:r>
              <w:rPr>
                <w:sz w:val="20"/>
                <w:szCs w:val="20"/>
              </w:rPr>
              <w:t>Vaud-based entity</w:t>
            </w:r>
          </w:p>
        </w:tc>
      </w:tr>
      <w:tr w:rsidR="00B137CF" w14:paraId="660B32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CC0DC" w14:textId="77777777" w:rsidR="00B137CF" w:rsidRDefault="00000000">
            <w:r>
              <w:rPr>
                <w:sz w:val="20"/>
                <w:szCs w:val="20"/>
              </w:rPr>
              <w:t>EIC Accelerator (Horizon Europe)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F9A14" w14:textId="77777777" w:rsidR="00B137CF" w:rsidRDefault="00000000">
            <w:r>
              <w:rPr>
                <w:sz w:val="20"/>
                <w:szCs w:val="20"/>
              </w:rPr>
              <w:t>Longer-term; AI-in-education angle for SJMS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6C929" w14:textId="77777777" w:rsidR="00B137CF" w:rsidRDefault="00000000">
            <w:r>
              <w:rPr>
                <w:sz w:val="20"/>
                <w:szCs w:val="20"/>
              </w:rPr>
              <w:t>Up to EUR 2.5M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FDFD7" w14:textId="77777777" w:rsidR="00B137CF" w:rsidRDefault="00000000">
            <w:r>
              <w:rPr>
                <w:sz w:val="20"/>
                <w:szCs w:val="20"/>
              </w:rPr>
              <w:t>EU/associated country entity</w:t>
            </w:r>
          </w:p>
        </w:tc>
      </w:tr>
    </w:tbl>
    <w:p w14:paraId="56AD25EE" w14:textId="77777777" w:rsidR="00B137CF" w:rsidRDefault="00B137CF">
      <w:pPr>
        <w:spacing w:after="60"/>
      </w:pPr>
    </w:p>
    <w:p w14:paraId="4B94FD04" w14:textId="77777777" w:rsidR="00B137CF" w:rsidRDefault="00000000">
      <w:pPr>
        <w:spacing w:after="120"/>
      </w:pPr>
      <w:r>
        <w:rPr>
          <w:b/>
          <w:bCs/>
        </w:rPr>
        <w:t>Priority action: Revisit the UKRI UK-Switzerland bid draft from March 2024, update it for SJMS 2.5 scope, and approach EPFL LEARN about a formal collaboration letter. This is the highest-probability near-term funding route.</w:t>
      </w:r>
    </w:p>
    <w:p w14:paraId="2DBB6F53" w14:textId="77777777" w:rsidR="00B137CF" w:rsidRDefault="00000000">
      <w:r>
        <w:br w:type="page"/>
      </w:r>
    </w:p>
    <w:p w14:paraId="0AAA9A13" w14:textId="77777777" w:rsidR="00B137CF" w:rsidRDefault="00000000">
      <w:pPr>
        <w:pStyle w:val="Heading1"/>
      </w:pPr>
      <w:r>
        <w:lastRenderedPageBreak/>
        <w:t>5. Development Acceleration: Ruben Hassid Insights</w:t>
      </w:r>
    </w:p>
    <w:p w14:paraId="4DE572FD" w14:textId="77777777" w:rsidR="00B137CF" w:rsidRDefault="00000000">
      <w:pPr>
        <w:spacing w:after="120"/>
      </w:pPr>
      <w:r>
        <w:t>Synthesised from Hassid's published workflows, the following practices are directly applicable to accelerating SJMS and HERM development with Claude Code:</w:t>
      </w:r>
    </w:p>
    <w:p w14:paraId="76793491" w14:textId="77777777" w:rsidR="00B137CF" w:rsidRDefault="00B137CF">
      <w:pPr>
        <w:spacing w:after="60"/>
      </w:pPr>
    </w:p>
    <w:p w14:paraId="22E284A8" w14:textId="77777777" w:rsidR="00B137CF" w:rsidRDefault="00000000">
      <w:pPr>
        <w:pStyle w:val="Heading2"/>
      </w:pPr>
      <w:r>
        <w:t>4W Context Engineering Framework</w:t>
      </w:r>
    </w:p>
    <w:p w14:paraId="6707DCBF" w14:textId="77777777" w:rsidR="00B137CF" w:rsidRDefault="00000000">
      <w:pPr>
        <w:pStyle w:val="ListParagraph"/>
        <w:numPr>
          <w:ilvl w:val="0"/>
          <w:numId w:val="2"/>
        </w:numPr>
        <w:spacing w:after="80"/>
      </w:pPr>
      <w:r>
        <w:rPr>
          <w:b/>
          <w:bCs/>
        </w:rPr>
        <w:t xml:space="preserve">WHO: </w:t>
      </w:r>
      <w:r>
        <w:t>Define the AI's role precisely in every prompt -- 'You are a senior Express.js developer building a UK university student record system' outperforms generic prompts.</w:t>
      </w:r>
    </w:p>
    <w:p w14:paraId="33AC82AC" w14:textId="77777777" w:rsidR="00B137CF" w:rsidRDefault="00000000">
      <w:pPr>
        <w:pStyle w:val="ListParagraph"/>
        <w:numPr>
          <w:ilvl w:val="0"/>
          <w:numId w:val="2"/>
        </w:numPr>
        <w:spacing w:after="80"/>
      </w:pPr>
      <w:r>
        <w:rPr>
          <w:b/>
          <w:bCs/>
        </w:rPr>
        <w:t xml:space="preserve">WHAT: </w:t>
      </w:r>
      <w:r>
        <w:t>Specify exact deliverables: 'Create the Prisma schema for the assessment module with the following 12 fields...' not 'help me with assessment'.</w:t>
      </w:r>
    </w:p>
    <w:p w14:paraId="7C1DE0EA" w14:textId="77777777" w:rsidR="00B137CF" w:rsidRDefault="00000000">
      <w:pPr>
        <w:pStyle w:val="ListParagraph"/>
        <w:numPr>
          <w:ilvl w:val="0"/>
          <w:numId w:val="2"/>
        </w:numPr>
        <w:spacing w:after="80"/>
      </w:pPr>
      <w:r>
        <w:rPr>
          <w:b/>
          <w:bCs/>
        </w:rPr>
        <w:t xml:space="preserve">HOW: </w:t>
      </w:r>
      <w:r>
        <w:t>Include constraints, patterns, and anti-patterns: 'Use Zod validation, server components by default, kebab-case file names per our CLAUDE.md'.</w:t>
      </w:r>
    </w:p>
    <w:p w14:paraId="214A6872" w14:textId="77777777" w:rsidR="00B137CF" w:rsidRDefault="00000000">
      <w:pPr>
        <w:pStyle w:val="ListParagraph"/>
        <w:numPr>
          <w:ilvl w:val="0"/>
          <w:numId w:val="2"/>
        </w:numPr>
        <w:spacing w:after="80"/>
      </w:pPr>
      <w:r>
        <w:rPr>
          <w:b/>
          <w:bCs/>
        </w:rPr>
        <w:t xml:space="preserve">WHEN: </w:t>
      </w:r>
      <w:r>
        <w:t>Set temporal context: 'This is Sprint 3 of the SJMS rebuild; the auth module and programme catalogue are complete; we are now building assessment entry'.</w:t>
      </w:r>
    </w:p>
    <w:p w14:paraId="3E95A592" w14:textId="77777777" w:rsidR="00B137CF" w:rsidRDefault="00B137CF">
      <w:pPr>
        <w:spacing w:after="60"/>
      </w:pPr>
    </w:p>
    <w:p w14:paraId="0DFDA8CF" w14:textId="77777777" w:rsidR="00B137CF" w:rsidRDefault="00000000">
      <w:pPr>
        <w:pStyle w:val="Heading2"/>
      </w:pPr>
      <w:r>
        <w:t>Key Workflow Practices</w:t>
      </w:r>
    </w:p>
    <w:p w14:paraId="5741CDB6" w14:textId="77777777" w:rsidR="00B137CF" w:rsidRDefault="00000000">
      <w:pPr>
        <w:pStyle w:val="ListParagraph"/>
        <w:numPr>
          <w:ilvl w:val="0"/>
          <w:numId w:val="2"/>
        </w:numPr>
        <w:spacing w:after="80"/>
      </w:pPr>
      <w:r>
        <w:rPr>
          <w:b/>
          <w:bCs/>
        </w:rPr>
        <w:t xml:space="preserve">Setup beats prompting: </w:t>
      </w:r>
      <w:r>
        <w:t>Invest time in CLAUDE.md (which you already have) and Skills files. A well-configured environment eliminates 80% of repetitive context-setting.</w:t>
      </w:r>
    </w:p>
    <w:p w14:paraId="127DA805" w14:textId="77777777" w:rsidR="00B137CF" w:rsidRDefault="00000000">
      <w:pPr>
        <w:pStyle w:val="ListParagraph"/>
        <w:numPr>
          <w:ilvl w:val="0"/>
          <w:numId w:val="2"/>
        </w:numPr>
        <w:spacing w:after="80"/>
      </w:pPr>
      <w:r>
        <w:rPr>
          <w:b/>
          <w:bCs/>
        </w:rPr>
        <w:t xml:space="preserve">Skills as reusable workflows: </w:t>
      </w:r>
      <w:r>
        <w:t>Each SJMS domain (assessment, finance, HESA export) should have its own Skill file with domain rules, schema references, and coding patterns.</w:t>
      </w:r>
    </w:p>
    <w:p w14:paraId="79A386AE" w14:textId="77777777" w:rsidR="00B137CF" w:rsidRDefault="00000000">
      <w:pPr>
        <w:pStyle w:val="ListParagraph"/>
        <w:numPr>
          <w:ilvl w:val="0"/>
          <w:numId w:val="2"/>
        </w:numPr>
        <w:spacing w:after="80"/>
      </w:pPr>
      <w:r>
        <w:rPr>
          <w:b/>
          <w:bCs/>
        </w:rPr>
        <w:t xml:space="preserve">Parallel agent architecture: </w:t>
      </w:r>
      <w:r>
        <w:t>Use multiple Claude Code agents working on different modules simultaneously -- one on API routes, another on Prisma migrations, a third on React components.</w:t>
      </w:r>
    </w:p>
    <w:p w14:paraId="1172AA43" w14:textId="77777777" w:rsidR="00B137CF" w:rsidRDefault="00000000">
      <w:pPr>
        <w:pStyle w:val="ListParagraph"/>
        <w:numPr>
          <w:ilvl w:val="0"/>
          <w:numId w:val="2"/>
        </w:numPr>
        <w:spacing w:after="80"/>
      </w:pPr>
      <w:r>
        <w:rPr>
          <w:b/>
          <w:bCs/>
        </w:rPr>
        <w:t xml:space="preserve">Checkpoint and verify: </w:t>
      </w:r>
      <w:r>
        <w:t>After every significant generation, run the build and tests before proceeding. Catching errors early prevents cascade failures across modules.</w:t>
      </w:r>
    </w:p>
    <w:p w14:paraId="76FA994A" w14:textId="77777777" w:rsidR="00B137CF" w:rsidRDefault="00000000">
      <w:pPr>
        <w:pStyle w:val="ListParagraph"/>
        <w:numPr>
          <w:ilvl w:val="0"/>
          <w:numId w:val="2"/>
        </w:numPr>
        <w:spacing w:after="80"/>
      </w:pPr>
      <w:r>
        <w:rPr>
          <w:b/>
          <w:bCs/>
        </w:rPr>
        <w:t xml:space="preserve">Persistent memory via files: </w:t>
      </w:r>
      <w:r>
        <w:t>Store decisions, completed tasks, and architectural choices in markdown files that Claude reads at session start. This prevents context drift across long builds.</w:t>
      </w:r>
    </w:p>
    <w:p w14:paraId="06D79AA1" w14:textId="77777777" w:rsidR="00B137CF" w:rsidRDefault="00000000">
      <w:r>
        <w:br w:type="page"/>
      </w:r>
    </w:p>
    <w:p w14:paraId="1853D7F3" w14:textId="77777777" w:rsidR="00B137CF" w:rsidRDefault="00000000">
      <w:pPr>
        <w:pStyle w:val="Heading1"/>
      </w:pPr>
      <w:r>
        <w:lastRenderedPageBreak/>
        <w:t>6. Funding &amp; Innovation Email Intelligence</w:t>
      </w:r>
    </w:p>
    <w:p w14:paraId="6390475D" w14:textId="77777777" w:rsidR="00B137CF" w:rsidRDefault="00000000">
      <w:pPr>
        <w:spacing w:after="120"/>
      </w:pPr>
      <w:r>
        <w:t>Analysis of approximately 50 emails across funding, innovation, and business development subfolders identified the following high-relevance opportunities:</w:t>
      </w:r>
    </w:p>
    <w:p w14:paraId="310E9C91" w14:textId="77777777" w:rsidR="00B137CF" w:rsidRDefault="00B137CF">
      <w:pPr>
        <w:spacing w:after="60"/>
      </w:pPr>
    </w:p>
    <w:p w14:paraId="18994217" w14:textId="77777777" w:rsidR="00B137CF" w:rsidRDefault="00000000">
      <w:pPr>
        <w:pStyle w:val="Heading2"/>
      </w:pPr>
      <w:r>
        <w:t>Tier 1: Immediate Action Required</w:t>
      </w:r>
    </w:p>
    <w:p w14:paraId="4A8936E9" w14:textId="77777777" w:rsidR="00B137CF" w:rsidRDefault="00000000">
      <w:pPr>
        <w:pStyle w:val="ListParagraph"/>
        <w:numPr>
          <w:ilvl w:val="0"/>
          <w:numId w:val="2"/>
        </w:numPr>
        <w:spacing w:after="80"/>
      </w:pPr>
      <w:r>
        <w:rPr>
          <w:b/>
          <w:bCs/>
        </w:rPr>
        <w:t xml:space="preserve">UKRI UK-Switzerland Collaborative R&amp;D Fund: </w:t>
      </w:r>
      <w:r>
        <w:t>You have a bid draft from March 2024. This needs updating for SJMS 2.5 scope and resubmission. Check current call status on the UKRI website.</w:t>
      </w:r>
    </w:p>
    <w:p w14:paraId="0D0C5839" w14:textId="77777777" w:rsidR="00B137CF" w:rsidRDefault="00000000">
      <w:pPr>
        <w:pStyle w:val="ListParagraph"/>
        <w:numPr>
          <w:ilvl w:val="0"/>
          <w:numId w:val="2"/>
        </w:numPr>
        <w:spacing w:after="80"/>
      </w:pPr>
      <w:r>
        <w:rPr>
          <w:b/>
          <w:bCs/>
        </w:rPr>
        <w:t xml:space="preserve">Innovation Funding Service account (April 2024): </w:t>
      </w:r>
      <w:r>
        <w:t xml:space="preserve">Account exists -- verify it is current and check for open Innovate UK Smart Grant rounds relevant to </w:t>
      </w:r>
      <w:proofErr w:type="spellStart"/>
      <w:r>
        <w:t>RegTech</w:t>
      </w:r>
      <w:proofErr w:type="spellEnd"/>
      <w:r>
        <w:t>/EdTech.</w:t>
      </w:r>
    </w:p>
    <w:p w14:paraId="2DA13270" w14:textId="77777777" w:rsidR="00B137CF" w:rsidRDefault="00000000">
      <w:pPr>
        <w:pStyle w:val="ListParagraph"/>
        <w:numPr>
          <w:ilvl w:val="0"/>
          <w:numId w:val="2"/>
        </w:numPr>
        <w:spacing w:after="80"/>
      </w:pPr>
      <w:r>
        <w:rPr>
          <w:b/>
          <w:bCs/>
        </w:rPr>
        <w:t xml:space="preserve">Perplexity Automated Funding Snapshots (6 &amp; 9 April 2026): </w:t>
      </w:r>
      <w:r>
        <w:t>These contain current intelligence on Innovate UK, Innosuisse, EIC, and Scale-Up Vaud timelines. Cross-reference with the funding table in Section 4.</w:t>
      </w:r>
    </w:p>
    <w:p w14:paraId="1C18C137" w14:textId="77777777" w:rsidR="00B137CF" w:rsidRDefault="00B137CF">
      <w:pPr>
        <w:spacing w:after="60"/>
      </w:pPr>
    </w:p>
    <w:p w14:paraId="7CB91C3D" w14:textId="77777777" w:rsidR="00B137CF" w:rsidRDefault="00000000">
      <w:pPr>
        <w:pStyle w:val="Heading2"/>
      </w:pPr>
      <w:r>
        <w:t>Tier 2: Network and Position</w:t>
      </w:r>
    </w:p>
    <w:p w14:paraId="647D5861" w14:textId="77777777" w:rsidR="00B137CF" w:rsidRDefault="00000000">
      <w:pPr>
        <w:pStyle w:val="ListParagraph"/>
        <w:numPr>
          <w:ilvl w:val="0"/>
          <w:numId w:val="2"/>
        </w:numPr>
        <w:spacing w:after="80"/>
      </w:pPr>
      <w:r>
        <w:rPr>
          <w:b/>
          <w:bCs/>
        </w:rPr>
        <w:t xml:space="preserve">Natasha de Heer / Swiss VC research: </w:t>
      </w:r>
      <w:r>
        <w:t>Previous correspondence about Swiss VC funds. Re-engage with updated SJMS/HERM pitch for potential angel or seed introductions.</w:t>
      </w:r>
    </w:p>
    <w:p w14:paraId="37B463C5" w14:textId="77777777" w:rsidR="00B137CF" w:rsidRDefault="00000000">
      <w:pPr>
        <w:pStyle w:val="ListParagraph"/>
        <w:numPr>
          <w:ilvl w:val="0"/>
          <w:numId w:val="2"/>
        </w:numPr>
        <w:spacing w:after="80"/>
      </w:pPr>
      <w:r>
        <w:rPr>
          <w:b/>
          <w:bCs/>
        </w:rPr>
        <w:t xml:space="preserve">F6S membership: </w:t>
      </w:r>
      <w:r>
        <w:t>Active account with access to startup deals, AI agent tools, and investor matching. Update your F6S profile with current SJMS/HERM descriptions.</w:t>
      </w:r>
    </w:p>
    <w:p w14:paraId="1E6450F0" w14:textId="77777777" w:rsidR="00B137CF" w:rsidRDefault="00000000">
      <w:pPr>
        <w:pStyle w:val="ListParagraph"/>
        <w:numPr>
          <w:ilvl w:val="0"/>
          <w:numId w:val="2"/>
        </w:numPr>
        <w:spacing w:after="80"/>
      </w:pPr>
      <w:r>
        <w:rPr>
          <w:b/>
          <w:bCs/>
        </w:rPr>
        <w:t xml:space="preserve">FONGIT innovation platform: </w:t>
      </w:r>
      <w:r>
        <w:t>Geneva-based. Previous correspondence exists. They offer coaching, funding navigation, and Swiss startup ecosystem access.</w:t>
      </w:r>
    </w:p>
    <w:p w14:paraId="0981CEE6" w14:textId="77777777" w:rsidR="00B137CF" w:rsidRDefault="00000000">
      <w:pPr>
        <w:pStyle w:val="ListParagraph"/>
        <w:numPr>
          <w:ilvl w:val="0"/>
          <w:numId w:val="2"/>
        </w:numPr>
        <w:spacing w:after="80"/>
      </w:pPr>
      <w:r>
        <w:rPr>
          <w:b/>
          <w:bCs/>
        </w:rPr>
        <w:t xml:space="preserve">EU-Startups newsletters: </w:t>
      </w:r>
      <w:r>
        <w:t>Monitor for EdTech-specific funding rounds and competitor intelligence.</w:t>
      </w:r>
    </w:p>
    <w:p w14:paraId="53EAFA83" w14:textId="77777777" w:rsidR="00B137CF" w:rsidRDefault="00B137CF">
      <w:pPr>
        <w:spacing w:after="60"/>
      </w:pPr>
    </w:p>
    <w:p w14:paraId="78994CD4" w14:textId="77777777" w:rsidR="00B137CF" w:rsidRDefault="00000000">
      <w:pPr>
        <w:pStyle w:val="Heading2"/>
      </w:pPr>
      <w:r>
        <w:t>Tier 3: Sector Intelligence</w:t>
      </w:r>
    </w:p>
    <w:p w14:paraId="2C2547AB" w14:textId="77777777" w:rsidR="00B137CF" w:rsidRDefault="00000000">
      <w:pPr>
        <w:pStyle w:val="ListParagraph"/>
        <w:numPr>
          <w:ilvl w:val="0"/>
          <w:numId w:val="2"/>
        </w:numPr>
        <w:spacing w:after="80"/>
      </w:pPr>
      <w:r>
        <w:rPr>
          <w:b/>
          <w:bCs/>
        </w:rPr>
        <w:t xml:space="preserve">HEPI papers: </w:t>
      </w:r>
      <w:r>
        <w:t>Multiple papers on AI in HE, EdTech challenges, digital transformation, and TEF data. These inform product positioning and market messaging for SJMS.</w:t>
      </w:r>
    </w:p>
    <w:p w14:paraId="2D3B3F44" w14:textId="77777777" w:rsidR="00B137CF" w:rsidRDefault="00000000">
      <w:pPr>
        <w:pStyle w:val="ListParagraph"/>
        <w:numPr>
          <w:ilvl w:val="0"/>
          <w:numId w:val="2"/>
        </w:numPr>
        <w:spacing w:after="80"/>
      </w:pPr>
      <w:r>
        <w:rPr>
          <w:b/>
          <w:bCs/>
        </w:rPr>
        <w:t xml:space="preserve">Innosuisse contacts: </w:t>
      </w:r>
      <w:r>
        <w:t>Existing relationship. The Implementation Partner route with an EPFL collaboration is the most viable path for Swiss funding without requiring a Swiss entity initially.</w:t>
      </w:r>
    </w:p>
    <w:p w14:paraId="54F6ECDE" w14:textId="77777777" w:rsidR="00B137CF" w:rsidRDefault="00000000">
      <w:r>
        <w:br w:type="page"/>
      </w:r>
    </w:p>
    <w:p w14:paraId="1FE9E056" w14:textId="77777777" w:rsidR="00B137CF" w:rsidRDefault="00000000">
      <w:pPr>
        <w:pStyle w:val="Heading1"/>
      </w:pPr>
      <w:r>
        <w:lastRenderedPageBreak/>
        <w:t>7. Immediate Actions Summary</w:t>
      </w:r>
    </w:p>
    <w:p w14:paraId="6A4FF4FE" w14:textId="77777777" w:rsidR="00B137CF" w:rsidRDefault="00B137C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760"/>
        <w:gridCol w:w="2400"/>
        <w:gridCol w:w="2400"/>
      </w:tblGrid>
      <w:tr w:rsidR="00B137CF" w14:paraId="6A727A7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76A57E" w14:textId="77777777" w:rsidR="00B137CF" w:rsidRDefault="00000000">
            <w:r>
              <w:rPr>
                <w:b/>
                <w:bCs/>
                <w:color w:val="FFFFFF"/>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B797DC" w14:textId="77777777" w:rsidR="00B137CF" w:rsidRDefault="00000000">
            <w:r>
              <w:rPr>
                <w:b/>
                <w:bCs/>
                <w:color w:val="FFFFFF"/>
                <w:sz w:val="20"/>
                <w:szCs w:val="20"/>
              </w:rPr>
              <w:t>Action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499889" w14:textId="77777777" w:rsidR="00B137CF" w:rsidRDefault="00000000">
            <w:r>
              <w:rPr>
                <w:b/>
                <w:bCs/>
                <w:color w:val="FFFFFF"/>
                <w:sz w:val="20"/>
                <w:szCs w:val="20"/>
              </w:rPr>
              <w:t>Priority</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6D696D" w14:textId="77777777" w:rsidR="00B137CF" w:rsidRDefault="00000000">
            <w:r>
              <w:rPr>
                <w:b/>
                <w:bCs/>
                <w:color w:val="FFFFFF"/>
                <w:sz w:val="20"/>
                <w:szCs w:val="20"/>
              </w:rPr>
              <w:t>Deadline</w:t>
            </w:r>
          </w:p>
        </w:tc>
      </w:tr>
      <w:tr w:rsidR="00B137CF" w14:paraId="64E3FC8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25CBD" w14:textId="77777777" w:rsidR="00B137CF" w:rsidRDefault="00000000">
            <w:r>
              <w:rPr>
                <w:sz w:val="20"/>
                <w:szCs w:val="20"/>
              </w:rPr>
              <w:t>1</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C8923" w14:textId="77777777" w:rsidR="00B137CF" w:rsidRDefault="00000000">
            <w:r>
              <w:rPr>
                <w:sz w:val="20"/>
                <w:szCs w:val="20"/>
              </w:rPr>
              <w:t>Submit CHC SAR and formal challenge letter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5F2B0" w14:textId="77777777" w:rsidR="00B137CF" w:rsidRDefault="00000000">
            <w:r>
              <w:rPr>
                <w:b/>
                <w:bCs/>
                <w:color w:val="CC0000"/>
                <w:sz w:val="20"/>
                <w:szCs w:val="20"/>
              </w:rPr>
              <w:t>URGENT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BFDC9" w14:textId="77777777" w:rsidR="00B137CF" w:rsidRDefault="00000000">
            <w:r>
              <w:rPr>
                <w:sz w:val="20"/>
                <w:szCs w:val="20"/>
              </w:rPr>
              <w:t>Within 14 days</w:t>
            </w:r>
          </w:p>
        </w:tc>
      </w:tr>
      <w:tr w:rsidR="00B137CF" w14:paraId="32925F9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5BD8A2" w14:textId="77777777" w:rsidR="00B137CF" w:rsidRDefault="00000000">
            <w:r>
              <w:rPr>
                <w:sz w:val="20"/>
                <w:szCs w:val="20"/>
              </w:rPr>
              <w:t>2</w:t>
            </w:r>
          </w:p>
        </w:tc>
        <w:tc>
          <w:tcPr>
            <w:tcW w:w="3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926F8D" w14:textId="77777777" w:rsidR="00B137CF" w:rsidRDefault="00000000">
            <w:r>
              <w:rPr>
                <w:sz w:val="20"/>
                <w:szCs w:val="20"/>
              </w:rPr>
              <w:t>Update UKRI UK-Swiss bid draft for SJMS 2.5</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CE76F9" w14:textId="77777777" w:rsidR="00B137CF" w:rsidRDefault="00000000">
            <w:r>
              <w:rPr>
                <w:b/>
                <w:bCs/>
                <w:color w:val="FF8800"/>
                <w:sz w:val="20"/>
                <w:szCs w:val="20"/>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B706F3" w14:textId="77777777" w:rsidR="00B137CF" w:rsidRDefault="00000000">
            <w:r>
              <w:rPr>
                <w:sz w:val="20"/>
                <w:szCs w:val="20"/>
              </w:rPr>
              <w:t>Check call deadline</w:t>
            </w:r>
          </w:p>
        </w:tc>
      </w:tr>
      <w:tr w:rsidR="00B137CF" w14:paraId="0E79F4C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ABA84" w14:textId="77777777" w:rsidR="00B137CF" w:rsidRDefault="00000000">
            <w:r>
              <w:rPr>
                <w:sz w:val="20"/>
                <w:szCs w:val="20"/>
              </w:rPr>
              <w:t>3</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2216E" w14:textId="77777777" w:rsidR="00B137CF" w:rsidRDefault="00000000">
            <w:r>
              <w:rPr>
                <w:sz w:val="20"/>
                <w:szCs w:val="20"/>
              </w:rPr>
              <w:t>Contact EPFL LEARN re: collaboration letter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9841B" w14:textId="77777777" w:rsidR="00B137CF" w:rsidRDefault="00000000">
            <w:r>
              <w:rPr>
                <w:b/>
                <w:bCs/>
                <w:color w:val="FF8800"/>
                <w:sz w:val="20"/>
                <w:szCs w:val="20"/>
              </w:rPr>
              <w:t>HIGH</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DBF20" w14:textId="77777777" w:rsidR="00B137CF" w:rsidRDefault="00000000">
            <w:r>
              <w:rPr>
                <w:sz w:val="20"/>
                <w:szCs w:val="20"/>
              </w:rPr>
              <w:t>This month</w:t>
            </w:r>
          </w:p>
        </w:tc>
      </w:tr>
      <w:tr w:rsidR="00B137CF" w14:paraId="55ED468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AF90E9" w14:textId="77777777" w:rsidR="00B137CF" w:rsidRDefault="00000000">
            <w:r>
              <w:rPr>
                <w:sz w:val="20"/>
                <w:szCs w:val="20"/>
              </w:rPr>
              <w:t>4</w:t>
            </w:r>
          </w:p>
        </w:tc>
        <w:tc>
          <w:tcPr>
            <w:tcW w:w="3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574411" w14:textId="77777777" w:rsidR="00B137CF" w:rsidRDefault="00000000">
            <w:r>
              <w:rPr>
                <w:sz w:val="20"/>
                <w:szCs w:val="20"/>
              </w:rPr>
              <w:t xml:space="preserve">File HMRC </w:t>
            </w:r>
            <w:proofErr w:type="spellStart"/>
            <w:r>
              <w:rPr>
                <w:sz w:val="20"/>
                <w:szCs w:val="20"/>
              </w:rPr>
              <w:t>Self Assessment</w:t>
            </w:r>
            <w:proofErr w:type="spellEnd"/>
            <w:r>
              <w:rPr>
                <w:sz w:val="20"/>
                <w:szCs w:val="20"/>
              </w:rPr>
              <w:t xml:space="preserve"> return</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DAF8C0" w14:textId="77777777" w:rsidR="00B137CF" w:rsidRDefault="00000000">
            <w:r>
              <w:rPr>
                <w:b/>
                <w:bCs/>
                <w:color w:val="CC0000"/>
                <w:sz w:val="20"/>
                <w:szCs w:val="20"/>
              </w:rPr>
              <w:t>URGENT</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85968C" w14:textId="77777777" w:rsidR="00B137CF" w:rsidRDefault="00000000">
            <w:r>
              <w:rPr>
                <w:sz w:val="20"/>
                <w:szCs w:val="20"/>
              </w:rPr>
              <w:t>Overdue</w:t>
            </w:r>
          </w:p>
        </w:tc>
      </w:tr>
      <w:tr w:rsidR="00B137CF" w14:paraId="0AC6619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8C3A7" w14:textId="77777777" w:rsidR="00B137CF" w:rsidRDefault="00000000">
            <w:r>
              <w:rPr>
                <w:sz w:val="20"/>
                <w:szCs w:val="20"/>
              </w:rPr>
              <w:t>5</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6A020" w14:textId="77777777" w:rsidR="00B137CF" w:rsidRDefault="00000000">
            <w:r>
              <w:rPr>
                <w:sz w:val="20"/>
                <w:szCs w:val="20"/>
              </w:rPr>
              <w:t xml:space="preserve">Review Companies House account info for Future Horizons Education UK on </w:t>
            </w:r>
            <w:proofErr w:type="spellStart"/>
            <w:r>
              <w:rPr>
                <w:sz w:val="20"/>
                <w:szCs w:val="20"/>
              </w:rPr>
              <w:t>WebFiling</w:t>
            </w:r>
            <w:proofErr w:type="spellEnd"/>
            <w:r>
              <w:rPr>
                <w:sz w:val="20"/>
                <w:szCs w:val="20"/>
              </w:rPr>
              <w:t>; sign up for Follow service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9F03F" w14:textId="77777777" w:rsidR="00B137CF" w:rsidRDefault="00000000">
            <w:r>
              <w:rPr>
                <w:sz w:val="20"/>
                <w:szCs w:val="20"/>
              </w:rPr>
              <w:t>MEDIUM</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28E36" w14:textId="77777777" w:rsidR="00B137CF" w:rsidRDefault="00000000">
            <w:r>
              <w:rPr>
                <w:sz w:val="20"/>
                <w:szCs w:val="20"/>
              </w:rPr>
              <w:t>This week</w:t>
            </w:r>
          </w:p>
        </w:tc>
      </w:tr>
      <w:tr w:rsidR="00B137CF" w14:paraId="176D4C9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9BC67B" w14:textId="77777777" w:rsidR="00B137CF" w:rsidRDefault="00000000">
            <w:r>
              <w:rPr>
                <w:sz w:val="20"/>
                <w:szCs w:val="20"/>
              </w:rPr>
              <w:t>6</w:t>
            </w:r>
          </w:p>
        </w:tc>
        <w:tc>
          <w:tcPr>
            <w:tcW w:w="3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1A65F4" w14:textId="77777777" w:rsidR="00B137CF" w:rsidRDefault="00000000">
            <w:r>
              <w:rPr>
                <w:sz w:val="20"/>
                <w:szCs w:val="20"/>
              </w:rPr>
              <w:t xml:space="preserve">Mark </w:t>
            </w:r>
            <w:proofErr w:type="spellStart"/>
            <w:r>
              <w:rPr>
                <w:sz w:val="20"/>
                <w:szCs w:val="20"/>
              </w:rPr>
              <w:t>GitGuardian</w:t>
            </w:r>
            <w:proofErr w:type="spellEnd"/>
            <w:r>
              <w:rPr>
                <w:sz w:val="20"/>
                <w:szCs w:val="20"/>
              </w:rPr>
              <w:t xml:space="preserve"> alert as false positive on GitHub (RJK134)</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C6127D" w14:textId="77777777" w:rsidR="00B137CF" w:rsidRDefault="00000000">
            <w:r>
              <w:rPr>
                <w:sz w:val="20"/>
                <w:szCs w:val="20"/>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C01EE0" w14:textId="77777777" w:rsidR="00B137CF" w:rsidRDefault="00000000">
            <w:r>
              <w:rPr>
                <w:sz w:val="20"/>
                <w:szCs w:val="20"/>
              </w:rPr>
              <w:t>This week</w:t>
            </w:r>
          </w:p>
        </w:tc>
      </w:tr>
      <w:tr w:rsidR="00B137CF" w14:paraId="76D254B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F44AB" w14:textId="77777777" w:rsidR="00B137CF" w:rsidRDefault="00000000">
            <w:r>
              <w:rPr>
                <w:sz w:val="20"/>
                <w:szCs w:val="20"/>
              </w:rPr>
              <w:t>7</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A46D6" w14:textId="77777777" w:rsidR="00B137CF" w:rsidRDefault="00000000">
            <w:r>
              <w:rPr>
                <w:sz w:val="20"/>
                <w:szCs w:val="20"/>
              </w:rPr>
              <w:t>Write to CAUDIT requesting commercial licence terms for HERM</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C5D1A" w14:textId="77777777" w:rsidR="00B137CF" w:rsidRDefault="00000000">
            <w:r>
              <w:rPr>
                <w:sz w:val="20"/>
                <w:szCs w:val="20"/>
              </w:rPr>
              <w:t>MEDIUM</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C94BA" w14:textId="77777777" w:rsidR="00B137CF" w:rsidRDefault="00000000">
            <w:r>
              <w:rPr>
                <w:sz w:val="20"/>
                <w:szCs w:val="20"/>
              </w:rPr>
              <w:t>This month</w:t>
            </w:r>
          </w:p>
        </w:tc>
      </w:tr>
      <w:tr w:rsidR="00B137CF" w14:paraId="395BFB1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091D09" w14:textId="77777777" w:rsidR="00B137CF" w:rsidRDefault="00000000">
            <w:r>
              <w:rPr>
                <w:sz w:val="20"/>
                <w:szCs w:val="20"/>
              </w:rPr>
              <w:t>8</w:t>
            </w:r>
          </w:p>
        </w:tc>
        <w:tc>
          <w:tcPr>
            <w:tcW w:w="3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ABEEC3" w14:textId="77777777" w:rsidR="00B137CF" w:rsidRDefault="00000000">
            <w:r>
              <w:rPr>
                <w:sz w:val="20"/>
                <w:szCs w:val="20"/>
              </w:rPr>
              <w:t>Update F6S and Innovation Funding Service profiles</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F3787E" w14:textId="77777777" w:rsidR="00B137CF" w:rsidRDefault="00000000">
            <w:r>
              <w:rPr>
                <w:sz w:val="20"/>
                <w:szCs w:val="20"/>
              </w:rPr>
              <w:t>LOW</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6268D1" w14:textId="77777777" w:rsidR="00B137CF" w:rsidRDefault="00000000">
            <w:r>
              <w:rPr>
                <w:sz w:val="20"/>
                <w:szCs w:val="20"/>
              </w:rPr>
              <w:t>This month</w:t>
            </w:r>
          </w:p>
        </w:tc>
      </w:tr>
      <w:tr w:rsidR="00B137CF" w14:paraId="2F7F05A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D2B47" w14:textId="77777777" w:rsidR="00B137CF" w:rsidRDefault="00000000">
            <w:r>
              <w:rPr>
                <w:sz w:val="20"/>
                <w:szCs w:val="20"/>
              </w:rPr>
              <w:t>9</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20EEC" w14:textId="77777777" w:rsidR="00B137CF" w:rsidRDefault="00000000">
            <w:r>
              <w:rPr>
                <w:sz w:val="20"/>
                <w:szCs w:val="20"/>
              </w:rPr>
              <w:t xml:space="preserve">Send attestation </w:t>
            </w:r>
            <w:proofErr w:type="spellStart"/>
            <w:r>
              <w:rPr>
                <w:sz w:val="20"/>
                <w:szCs w:val="20"/>
              </w:rPr>
              <w:t>d'independant</w:t>
            </w:r>
            <w:proofErr w:type="spellEnd"/>
            <w:r>
              <w:rPr>
                <w:sz w:val="20"/>
                <w:szCs w:val="20"/>
              </w:rPr>
              <w:t xml:space="preserve"> to Dylan Malta / Vaud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33C31" w14:textId="77777777" w:rsidR="00B137CF" w:rsidRDefault="00000000">
            <w:r>
              <w:rPr>
                <w:sz w:val="20"/>
                <w:szCs w:val="20"/>
              </w:rPr>
              <w:t>MEDIUM</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8F014" w14:textId="77777777" w:rsidR="00B137CF" w:rsidRDefault="00000000">
            <w:r>
              <w:rPr>
                <w:sz w:val="20"/>
                <w:szCs w:val="20"/>
              </w:rPr>
              <w:t>This week</w:t>
            </w:r>
          </w:p>
        </w:tc>
      </w:tr>
      <w:tr w:rsidR="00B137CF" w14:paraId="29A6F10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08E86E" w14:textId="77777777" w:rsidR="00B137CF" w:rsidRDefault="00000000">
            <w:r>
              <w:rPr>
                <w:sz w:val="20"/>
                <w:szCs w:val="20"/>
              </w:rPr>
              <w:t>10</w:t>
            </w:r>
          </w:p>
        </w:tc>
        <w:tc>
          <w:tcPr>
            <w:tcW w:w="3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C99B1A" w14:textId="77777777" w:rsidR="00B137CF" w:rsidRDefault="00000000">
            <w:r>
              <w:rPr>
                <w:sz w:val="20"/>
                <w:szCs w:val="20"/>
              </w:rPr>
              <w:t>easyJet check-in + Budget car hire confirmation</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5017CD" w14:textId="77777777" w:rsidR="00B137CF" w:rsidRDefault="00000000">
            <w:r>
              <w:rPr>
                <w:sz w:val="20"/>
                <w:szCs w:val="20"/>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ADE7EC" w14:textId="77777777" w:rsidR="00B137CF" w:rsidRDefault="00000000">
            <w:r>
              <w:rPr>
                <w:sz w:val="20"/>
                <w:szCs w:val="20"/>
              </w:rPr>
              <w:t>Per travel date</w:t>
            </w:r>
          </w:p>
        </w:tc>
      </w:tr>
    </w:tbl>
    <w:p w14:paraId="047A2890" w14:textId="77777777" w:rsidR="00B137CF" w:rsidRDefault="00B137CF">
      <w:pPr>
        <w:spacing w:after="60"/>
      </w:pPr>
    </w:p>
    <w:p w14:paraId="5D72CF90" w14:textId="77777777" w:rsidR="00B137CF" w:rsidRDefault="00000000">
      <w:pPr>
        <w:pStyle w:val="Heading2"/>
      </w:pPr>
      <w:r>
        <w:t>Companies House Requirements</w:t>
      </w:r>
    </w:p>
    <w:p w14:paraId="1891AA72" w14:textId="77777777" w:rsidR="00B137CF" w:rsidRDefault="00000000">
      <w:pPr>
        <w:spacing w:after="120"/>
      </w:pPr>
      <w:r>
        <w:t>For Future Horizons Education UK, the following steps are needed:</w:t>
      </w:r>
    </w:p>
    <w:p w14:paraId="274496CE" w14:textId="77777777" w:rsidR="00B137CF" w:rsidRDefault="00000000">
      <w:pPr>
        <w:pStyle w:val="ListParagraph"/>
        <w:numPr>
          <w:ilvl w:val="0"/>
          <w:numId w:val="2"/>
        </w:numPr>
        <w:spacing w:after="80"/>
      </w:pPr>
      <w:r>
        <w:t xml:space="preserve">Log in to Companies House </w:t>
      </w:r>
      <w:proofErr w:type="spellStart"/>
      <w:r>
        <w:t>WebFiling</w:t>
      </w:r>
      <w:proofErr w:type="spellEnd"/>
      <w:r>
        <w:t xml:space="preserve"> and verify all registered details (registered office address, director details, SIC codes) are current.</w:t>
      </w:r>
    </w:p>
    <w:p w14:paraId="0D5A29F1" w14:textId="77777777" w:rsidR="00B137CF" w:rsidRDefault="00000000">
      <w:pPr>
        <w:pStyle w:val="ListParagraph"/>
        <w:numPr>
          <w:ilvl w:val="0"/>
          <w:numId w:val="2"/>
        </w:numPr>
        <w:spacing w:after="80"/>
      </w:pPr>
      <w:r>
        <w:t>Sign up for the Companies House Follow service to receive automatic alerts for any filings or changes against the company.</w:t>
      </w:r>
    </w:p>
    <w:p w14:paraId="5707B281" w14:textId="77777777" w:rsidR="00B137CF" w:rsidRDefault="00000000">
      <w:pPr>
        <w:pStyle w:val="ListParagraph"/>
        <w:numPr>
          <w:ilvl w:val="0"/>
          <w:numId w:val="2"/>
        </w:numPr>
        <w:spacing w:after="80"/>
      </w:pPr>
      <w:r>
        <w:t>Confirm the Confirmation Statement is up to date (due annually from incorporation date).</w:t>
      </w:r>
    </w:p>
    <w:p w14:paraId="5D57E24B" w14:textId="77777777" w:rsidR="00B137CF" w:rsidRDefault="00000000">
      <w:pPr>
        <w:pStyle w:val="ListParagraph"/>
        <w:numPr>
          <w:ilvl w:val="0"/>
          <w:numId w:val="2"/>
        </w:numPr>
        <w:spacing w:after="80"/>
      </w:pPr>
      <w:r>
        <w:t>Check whether micro-entity accounts are filed and current, or whether full accounts are required based on turnover thresholds.</w:t>
      </w:r>
    </w:p>
    <w:p w14:paraId="0F913283" w14:textId="77777777" w:rsidR="00B137CF" w:rsidRDefault="00B137CF">
      <w:pPr>
        <w:spacing w:after="60"/>
      </w:pPr>
    </w:p>
    <w:p w14:paraId="504B8835" w14:textId="77777777" w:rsidR="00B137CF" w:rsidRDefault="00000000">
      <w:pPr>
        <w:pStyle w:val="Heading1"/>
      </w:pPr>
      <w:r>
        <w:t>8. Claude Dispatch Setup (Mobile-Desktop Sync)</w:t>
      </w:r>
    </w:p>
    <w:p w14:paraId="7CB53111" w14:textId="77777777" w:rsidR="00B137CF" w:rsidRDefault="00000000">
      <w:pPr>
        <w:spacing w:after="120"/>
      </w:pPr>
      <w:r>
        <w:t xml:space="preserve">Claude Dispatch, referenced in the Ethan Mollick email, allows task management between mobile and desktop Claude instances. To set up full mobile-desktop communication for managing Claude Code and </w:t>
      </w:r>
      <w:proofErr w:type="spellStart"/>
      <w:r>
        <w:t>Cowork</w:t>
      </w:r>
      <w:proofErr w:type="spellEnd"/>
      <w:r>
        <w:t xml:space="preserve"> tasks:</w:t>
      </w:r>
    </w:p>
    <w:p w14:paraId="4E2854E2" w14:textId="77777777" w:rsidR="00B137CF" w:rsidRDefault="00B137CF">
      <w:pPr>
        <w:spacing w:after="60"/>
      </w:pPr>
    </w:p>
    <w:p w14:paraId="7C4D37BE" w14:textId="77777777" w:rsidR="00B137CF" w:rsidRDefault="00000000">
      <w:pPr>
        <w:pStyle w:val="ListParagraph"/>
        <w:numPr>
          <w:ilvl w:val="0"/>
          <w:numId w:val="2"/>
        </w:numPr>
        <w:spacing w:after="80"/>
      </w:pPr>
      <w:r>
        <w:rPr>
          <w:b/>
          <w:bCs/>
        </w:rPr>
        <w:lastRenderedPageBreak/>
        <w:t xml:space="preserve">Claude Mobile App: </w:t>
      </w:r>
      <w:r>
        <w:t>Install from App Store/Google Play. Sign in with the same Anthropic account. Conversations sync automatically across devices.</w:t>
      </w:r>
    </w:p>
    <w:p w14:paraId="39606577" w14:textId="77777777" w:rsidR="00B137CF" w:rsidRDefault="00000000">
      <w:pPr>
        <w:pStyle w:val="ListParagraph"/>
        <w:numPr>
          <w:ilvl w:val="0"/>
          <w:numId w:val="2"/>
        </w:numPr>
        <w:spacing w:after="80"/>
      </w:pPr>
      <w:r>
        <w:rPr>
          <w:b/>
          <w:bCs/>
        </w:rPr>
        <w:t xml:space="preserve">Claude Code CLI: </w:t>
      </w:r>
      <w:r>
        <w:t>Already active on your desktop. Use CLAUDE.md and Skills files as persistent task memory that survives between sessions.</w:t>
      </w:r>
    </w:p>
    <w:p w14:paraId="4221605F" w14:textId="77777777" w:rsidR="00B137CF" w:rsidRDefault="00000000">
      <w:pPr>
        <w:pStyle w:val="ListParagraph"/>
        <w:numPr>
          <w:ilvl w:val="0"/>
          <w:numId w:val="2"/>
        </w:numPr>
        <w:spacing w:after="80"/>
      </w:pPr>
      <w:proofErr w:type="spellStart"/>
      <w:r>
        <w:rPr>
          <w:b/>
          <w:bCs/>
        </w:rPr>
        <w:t>Cowork</w:t>
      </w:r>
      <w:proofErr w:type="spellEnd"/>
      <w:r>
        <w:rPr>
          <w:b/>
          <w:bCs/>
        </w:rPr>
        <w:t xml:space="preserve"> Mode: </w:t>
      </w:r>
      <w:r>
        <w:t xml:space="preserve">Currently active. Use the </w:t>
      </w:r>
      <w:proofErr w:type="spellStart"/>
      <w:r>
        <w:t>TodoWrite</w:t>
      </w:r>
      <w:proofErr w:type="spellEnd"/>
      <w:r>
        <w:t xml:space="preserve"> tool and structured task lists to maintain continuity across sessions.</w:t>
      </w:r>
    </w:p>
    <w:p w14:paraId="157AE3B2" w14:textId="77777777" w:rsidR="00B137CF" w:rsidRDefault="00000000">
      <w:pPr>
        <w:pStyle w:val="ListParagraph"/>
        <w:numPr>
          <w:ilvl w:val="0"/>
          <w:numId w:val="2"/>
        </w:numPr>
        <w:spacing w:after="80"/>
      </w:pPr>
      <w:r>
        <w:rPr>
          <w:b/>
          <w:bCs/>
        </w:rPr>
        <w:t xml:space="preserve">Cross-device workflow: </w:t>
      </w:r>
      <w:r>
        <w:t xml:space="preserve">Start a task on mobile (e.g., 'Draft a response to the EPFL LEARN contact'), then pick it up in </w:t>
      </w:r>
      <w:proofErr w:type="spellStart"/>
      <w:r>
        <w:t>Cowork</w:t>
      </w:r>
      <w:proofErr w:type="spellEnd"/>
      <w:r>
        <w:t xml:space="preserve"> on desktop where file creation and code execution are available.</w:t>
      </w:r>
    </w:p>
    <w:p w14:paraId="267DEC92" w14:textId="77777777" w:rsidR="00B137CF" w:rsidRDefault="00000000">
      <w:pPr>
        <w:pStyle w:val="ListParagraph"/>
        <w:numPr>
          <w:ilvl w:val="0"/>
          <w:numId w:val="2"/>
        </w:numPr>
        <w:spacing w:after="80"/>
      </w:pPr>
      <w:r>
        <w:rPr>
          <w:b/>
          <w:bCs/>
        </w:rPr>
        <w:t xml:space="preserve">Scheduled tasks: </w:t>
      </w:r>
      <w:r>
        <w:t xml:space="preserve">Use the </w:t>
      </w:r>
      <w:proofErr w:type="spellStart"/>
      <w:r>
        <w:t>Cowork</w:t>
      </w:r>
      <w:proofErr w:type="spellEnd"/>
      <w:r>
        <w:t xml:space="preserve"> scheduled-tasks tool to set up recurring checks (e.g., weekly funding opportunity scan, daily inbox triage reminders).</w:t>
      </w:r>
    </w:p>
    <w:p w14:paraId="47E96CC3" w14:textId="77777777" w:rsidR="00B137CF" w:rsidRDefault="00000000">
      <w:pPr>
        <w:spacing w:after="120"/>
      </w:pPr>
      <w:r>
        <w:rPr>
          <w:i/>
          <w:iCs/>
        </w:rPr>
        <w:t>Note: As of April 2026, there is no direct 'Dispatch' product from Anthropic. The Mollick email likely refers to using Claude's cross-platform availability strategically. The above setup achieves the same outcome.</w:t>
      </w:r>
    </w:p>
    <w:p w14:paraId="60FE58DE" w14:textId="77777777" w:rsidR="00B137CF" w:rsidRDefault="00000000">
      <w:r>
        <w:br w:type="page"/>
      </w:r>
    </w:p>
    <w:p w14:paraId="18A4294C" w14:textId="77777777" w:rsidR="00B137CF" w:rsidRDefault="00000000">
      <w:pPr>
        <w:pStyle w:val="Heading1"/>
      </w:pPr>
      <w:r>
        <w:lastRenderedPageBreak/>
        <w:t>Appendix: Email Sources Analysed</w:t>
      </w:r>
    </w:p>
    <w:p w14:paraId="6CD10A9E" w14:textId="77777777" w:rsidR="00B137CF" w:rsidRDefault="00000000">
      <w:pPr>
        <w:spacing w:after="120"/>
      </w:pPr>
      <w:r>
        <w:t>The following email categories were reviewed for this report:</w:t>
      </w:r>
    </w:p>
    <w:p w14:paraId="2A915094" w14:textId="77777777" w:rsidR="00B137CF" w:rsidRDefault="00B137CF">
      <w:pPr>
        <w:spacing w:after="60"/>
      </w:pPr>
    </w:p>
    <w:p w14:paraId="23CCF6F0" w14:textId="77777777" w:rsidR="00B137CF" w:rsidRDefault="00000000">
      <w:pPr>
        <w:pStyle w:val="ListParagraph"/>
        <w:numPr>
          <w:ilvl w:val="0"/>
          <w:numId w:val="2"/>
        </w:numPr>
        <w:spacing w:after="80"/>
      </w:pPr>
      <w:r>
        <w:t>Perplexity automated funding snapshots (9 April, 6 April 2026)</w:t>
      </w:r>
    </w:p>
    <w:p w14:paraId="092A1F5F" w14:textId="77777777" w:rsidR="00B137CF" w:rsidRDefault="00000000">
      <w:pPr>
        <w:pStyle w:val="ListParagraph"/>
        <w:numPr>
          <w:ilvl w:val="0"/>
          <w:numId w:val="2"/>
        </w:numPr>
        <w:spacing w:after="80"/>
      </w:pPr>
      <w:r>
        <w:t>UKRI UK-Switzerland Collaborative R&amp;D bid correspondence (March 2024)</w:t>
      </w:r>
    </w:p>
    <w:p w14:paraId="30022C3F" w14:textId="77777777" w:rsidR="00B137CF" w:rsidRDefault="00000000">
      <w:pPr>
        <w:pStyle w:val="ListParagraph"/>
        <w:numPr>
          <w:ilvl w:val="0"/>
          <w:numId w:val="2"/>
        </w:numPr>
        <w:spacing w:after="80"/>
      </w:pPr>
      <w:r>
        <w:t>Innovation Funding Service account setup (April 2024)</w:t>
      </w:r>
    </w:p>
    <w:p w14:paraId="5E683138" w14:textId="77777777" w:rsidR="00B137CF" w:rsidRDefault="00000000">
      <w:pPr>
        <w:pStyle w:val="ListParagraph"/>
        <w:numPr>
          <w:ilvl w:val="0"/>
          <w:numId w:val="2"/>
        </w:numPr>
        <w:spacing w:after="80"/>
      </w:pPr>
      <w:r>
        <w:t>Swiss VC funds research shared with Natasha de Heer</w:t>
      </w:r>
    </w:p>
    <w:p w14:paraId="5E35245B" w14:textId="77777777" w:rsidR="00B137CF" w:rsidRDefault="00000000">
      <w:pPr>
        <w:pStyle w:val="ListParagraph"/>
        <w:numPr>
          <w:ilvl w:val="0"/>
          <w:numId w:val="2"/>
        </w:numPr>
        <w:spacing w:after="80"/>
      </w:pPr>
      <w:r>
        <w:t>F6S membership communications and startup deal digests</w:t>
      </w:r>
    </w:p>
    <w:p w14:paraId="37C0B04B" w14:textId="77777777" w:rsidR="00B137CF" w:rsidRDefault="00000000">
      <w:pPr>
        <w:pStyle w:val="ListParagraph"/>
        <w:numPr>
          <w:ilvl w:val="0"/>
          <w:numId w:val="2"/>
        </w:numPr>
        <w:spacing w:after="80"/>
      </w:pPr>
      <w:r>
        <w:t>EU-Startups newsletters</w:t>
      </w:r>
    </w:p>
    <w:p w14:paraId="76380309" w14:textId="77777777" w:rsidR="00B137CF" w:rsidRDefault="00000000">
      <w:pPr>
        <w:pStyle w:val="ListParagraph"/>
        <w:numPr>
          <w:ilvl w:val="0"/>
          <w:numId w:val="2"/>
        </w:numPr>
        <w:spacing w:after="80"/>
      </w:pPr>
      <w:r>
        <w:t>FONGIT innovation platform updates</w:t>
      </w:r>
    </w:p>
    <w:p w14:paraId="5DD96FA5" w14:textId="77777777" w:rsidR="00B137CF" w:rsidRDefault="00000000">
      <w:pPr>
        <w:pStyle w:val="ListParagraph"/>
        <w:numPr>
          <w:ilvl w:val="0"/>
          <w:numId w:val="2"/>
        </w:numPr>
        <w:spacing w:after="80"/>
      </w:pPr>
      <w:r>
        <w:t>HEPI papers: AI in HE, EdTech challenges, digital transformation, TEF data, Debate Paper 45</w:t>
      </w:r>
    </w:p>
    <w:p w14:paraId="799D050C" w14:textId="77777777" w:rsidR="00B137CF" w:rsidRDefault="00000000">
      <w:pPr>
        <w:pStyle w:val="ListParagraph"/>
        <w:numPr>
          <w:ilvl w:val="0"/>
          <w:numId w:val="2"/>
        </w:numPr>
        <w:spacing w:after="80"/>
      </w:pPr>
      <w:r>
        <w:t>Innosuisse and EPFL-related correspondence</w:t>
      </w:r>
    </w:p>
    <w:p w14:paraId="17D7A415" w14:textId="77777777" w:rsidR="00B137CF" w:rsidRDefault="00000000">
      <w:pPr>
        <w:pStyle w:val="ListParagraph"/>
        <w:numPr>
          <w:ilvl w:val="0"/>
          <w:numId w:val="2"/>
        </w:numPr>
        <w:spacing w:after="80"/>
      </w:pPr>
      <w:proofErr w:type="spellStart"/>
      <w:r>
        <w:t>GitGuardian</w:t>
      </w:r>
      <w:proofErr w:type="spellEnd"/>
      <w:r>
        <w:t xml:space="preserve"> security alerts</w:t>
      </w:r>
    </w:p>
    <w:p w14:paraId="46BE83E2" w14:textId="77777777" w:rsidR="00B137CF" w:rsidRDefault="00000000">
      <w:pPr>
        <w:pStyle w:val="ListParagraph"/>
        <w:numPr>
          <w:ilvl w:val="0"/>
          <w:numId w:val="2"/>
        </w:numPr>
        <w:spacing w:after="80"/>
      </w:pPr>
      <w:r>
        <w:t>Companies House notifications</w:t>
      </w:r>
    </w:p>
    <w:p w14:paraId="15D64F2B" w14:textId="77777777" w:rsidR="00B137CF" w:rsidRDefault="00000000">
      <w:pPr>
        <w:pStyle w:val="ListParagraph"/>
        <w:numPr>
          <w:ilvl w:val="0"/>
          <w:numId w:val="2"/>
        </w:numPr>
        <w:spacing w:after="80"/>
      </w:pPr>
      <w:r>
        <w:t xml:space="preserve">HMRC </w:t>
      </w:r>
      <w:proofErr w:type="spellStart"/>
      <w:r>
        <w:t>Self Assessment</w:t>
      </w:r>
      <w:proofErr w:type="spellEnd"/>
      <w:r>
        <w:t xml:space="preserve"> correspondence</w:t>
      </w:r>
    </w:p>
    <w:p w14:paraId="59A7E4D5" w14:textId="77777777" w:rsidR="00B137CF" w:rsidRDefault="00B137CF">
      <w:pPr>
        <w:spacing w:after="60"/>
      </w:pPr>
    </w:p>
    <w:p w14:paraId="1902B2C5" w14:textId="77777777" w:rsidR="00B137CF" w:rsidRDefault="00000000">
      <w:pPr>
        <w:spacing w:after="120"/>
      </w:pPr>
      <w:r>
        <w:rPr>
          <w:i/>
          <w:iCs/>
          <w:color w:val="2E75B6"/>
        </w:rPr>
        <w:t>End of Report</w:t>
      </w:r>
    </w:p>
    <w:sectPr w:rsidR="00B137C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C0DAF" w14:textId="77777777" w:rsidR="00F41AF2" w:rsidRDefault="00F41AF2">
      <w:r>
        <w:separator/>
      </w:r>
    </w:p>
  </w:endnote>
  <w:endnote w:type="continuationSeparator" w:id="0">
    <w:p w14:paraId="3254F456" w14:textId="77777777" w:rsidR="00F41AF2" w:rsidRDefault="00F41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6AF1E" w14:textId="77777777" w:rsidR="00B137CF" w:rsidRDefault="00000000">
    <w:pPr>
      <w:jc w:val="center"/>
    </w:pPr>
    <w:r>
      <w:rPr>
        <w:color w:val="888888"/>
        <w:sz w:val="16"/>
        <w:szCs w:val="16"/>
      </w:rPr>
      <w:t xml:space="preserve">Confidential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C25F3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012FF" w14:textId="77777777" w:rsidR="00F41AF2" w:rsidRDefault="00F41AF2">
      <w:r>
        <w:separator/>
      </w:r>
    </w:p>
  </w:footnote>
  <w:footnote w:type="continuationSeparator" w:id="0">
    <w:p w14:paraId="40672607" w14:textId="77777777" w:rsidR="00F41AF2" w:rsidRDefault="00F41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AB145" w14:textId="77777777" w:rsidR="00B137CF" w:rsidRDefault="00000000">
    <w:pPr>
      <w:pBdr>
        <w:bottom w:val="single" w:sz="4" w:space="4" w:color="2E75B6"/>
      </w:pBdr>
      <w:tabs>
        <w:tab w:val="right" w:pos="9026"/>
      </w:tabs>
    </w:pPr>
    <w:r>
      <w:rPr>
        <w:color w:val="2E75B6"/>
        <w:sz w:val="18"/>
        <w:szCs w:val="18"/>
      </w:rPr>
      <w:t>Future Horizons Education</w:t>
    </w:r>
    <w:r>
      <w:rPr>
        <w:color w:val="888888"/>
        <w:sz w:val="18"/>
        <w:szCs w:val="18"/>
      </w:rPr>
      <w:tab/>
      <w:t>Strategic Intelligence Report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94EBC"/>
    <w:multiLevelType w:val="hybridMultilevel"/>
    <w:tmpl w:val="FF12190A"/>
    <w:lvl w:ilvl="0" w:tplc="DFFE9D6C">
      <w:start w:val="1"/>
      <w:numFmt w:val="bullet"/>
      <w:lvlText w:val="●"/>
      <w:lvlJc w:val="left"/>
      <w:pPr>
        <w:ind w:left="720" w:hanging="360"/>
      </w:pPr>
    </w:lvl>
    <w:lvl w:ilvl="1" w:tplc="E4623280">
      <w:start w:val="1"/>
      <w:numFmt w:val="bullet"/>
      <w:lvlText w:val="○"/>
      <w:lvlJc w:val="left"/>
      <w:pPr>
        <w:ind w:left="1440" w:hanging="360"/>
      </w:pPr>
    </w:lvl>
    <w:lvl w:ilvl="2" w:tplc="E376A7E6">
      <w:start w:val="1"/>
      <w:numFmt w:val="bullet"/>
      <w:lvlText w:val="■"/>
      <w:lvlJc w:val="left"/>
      <w:pPr>
        <w:ind w:left="2160" w:hanging="360"/>
      </w:pPr>
    </w:lvl>
    <w:lvl w:ilvl="3" w:tplc="D6BEB646">
      <w:start w:val="1"/>
      <w:numFmt w:val="bullet"/>
      <w:lvlText w:val="●"/>
      <w:lvlJc w:val="left"/>
      <w:pPr>
        <w:ind w:left="2880" w:hanging="360"/>
      </w:pPr>
    </w:lvl>
    <w:lvl w:ilvl="4" w:tplc="28221388">
      <w:start w:val="1"/>
      <w:numFmt w:val="bullet"/>
      <w:lvlText w:val="○"/>
      <w:lvlJc w:val="left"/>
      <w:pPr>
        <w:ind w:left="3600" w:hanging="360"/>
      </w:pPr>
    </w:lvl>
    <w:lvl w:ilvl="5" w:tplc="84B45E56">
      <w:start w:val="1"/>
      <w:numFmt w:val="bullet"/>
      <w:lvlText w:val="■"/>
      <w:lvlJc w:val="left"/>
      <w:pPr>
        <w:ind w:left="4320" w:hanging="360"/>
      </w:pPr>
    </w:lvl>
    <w:lvl w:ilvl="6" w:tplc="7E9EEC10">
      <w:start w:val="1"/>
      <w:numFmt w:val="bullet"/>
      <w:lvlText w:val="●"/>
      <w:lvlJc w:val="left"/>
      <w:pPr>
        <w:ind w:left="5040" w:hanging="360"/>
      </w:pPr>
    </w:lvl>
    <w:lvl w:ilvl="7" w:tplc="BA0E5818">
      <w:start w:val="1"/>
      <w:numFmt w:val="bullet"/>
      <w:lvlText w:val="●"/>
      <w:lvlJc w:val="left"/>
      <w:pPr>
        <w:ind w:left="5760" w:hanging="360"/>
      </w:pPr>
    </w:lvl>
    <w:lvl w:ilvl="8" w:tplc="FF343942">
      <w:start w:val="1"/>
      <w:numFmt w:val="bullet"/>
      <w:lvlText w:val="●"/>
      <w:lvlJc w:val="left"/>
      <w:pPr>
        <w:ind w:left="6480" w:hanging="360"/>
      </w:pPr>
    </w:lvl>
  </w:abstractNum>
  <w:abstractNum w:abstractNumId="1" w15:restartNumberingAfterBreak="0">
    <w:nsid w:val="5DEA1A19"/>
    <w:multiLevelType w:val="hybridMultilevel"/>
    <w:tmpl w:val="DB1C84EE"/>
    <w:lvl w:ilvl="0" w:tplc="FF8AE8F6">
      <w:start w:val="1"/>
      <w:numFmt w:val="bullet"/>
      <w:lvlText w:val="•"/>
      <w:lvlJc w:val="left"/>
      <w:pPr>
        <w:ind w:left="720" w:hanging="360"/>
      </w:pPr>
    </w:lvl>
    <w:lvl w:ilvl="1" w:tplc="B89CC85A">
      <w:numFmt w:val="decimal"/>
      <w:lvlText w:val=""/>
      <w:lvlJc w:val="left"/>
    </w:lvl>
    <w:lvl w:ilvl="2" w:tplc="BD20286E">
      <w:numFmt w:val="decimal"/>
      <w:lvlText w:val=""/>
      <w:lvlJc w:val="left"/>
    </w:lvl>
    <w:lvl w:ilvl="3" w:tplc="62F494C6">
      <w:numFmt w:val="decimal"/>
      <w:lvlText w:val=""/>
      <w:lvlJc w:val="left"/>
    </w:lvl>
    <w:lvl w:ilvl="4" w:tplc="15DE6606">
      <w:numFmt w:val="decimal"/>
      <w:lvlText w:val=""/>
      <w:lvlJc w:val="left"/>
    </w:lvl>
    <w:lvl w:ilvl="5" w:tplc="72B4CEE6">
      <w:numFmt w:val="decimal"/>
      <w:lvlText w:val=""/>
      <w:lvlJc w:val="left"/>
    </w:lvl>
    <w:lvl w:ilvl="6" w:tplc="C1C889FE">
      <w:numFmt w:val="decimal"/>
      <w:lvlText w:val=""/>
      <w:lvlJc w:val="left"/>
    </w:lvl>
    <w:lvl w:ilvl="7" w:tplc="69344A50">
      <w:numFmt w:val="decimal"/>
      <w:lvlText w:val=""/>
      <w:lvlJc w:val="left"/>
    </w:lvl>
    <w:lvl w:ilvl="8" w:tplc="38FED096">
      <w:numFmt w:val="decimal"/>
      <w:lvlText w:val=""/>
      <w:lvlJc w:val="left"/>
    </w:lvl>
  </w:abstractNum>
  <w:num w:numId="1" w16cid:durableId="382365409">
    <w:abstractNumId w:val="0"/>
    <w:lvlOverride w:ilvl="0">
      <w:startOverride w:val="1"/>
    </w:lvlOverride>
  </w:num>
  <w:num w:numId="2" w16cid:durableId="4192513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7CF"/>
    <w:rsid w:val="007D0CAE"/>
    <w:rsid w:val="00954665"/>
    <w:rsid w:val="00AD53CC"/>
    <w:rsid w:val="00B137CF"/>
    <w:rsid w:val="00C25F34"/>
    <w:rsid w:val="00F41A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789AF"/>
  <w15:docId w15:val="{BBB99E73-2625-4E31-B322-C81E2AB0D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2312</Words>
  <Characters>14234</Characters>
  <Application>Microsoft Office Word</Application>
  <DocSecurity>0</DocSecurity>
  <Lines>430</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Knapp</cp:lastModifiedBy>
  <cp:revision>4</cp:revision>
  <dcterms:created xsi:type="dcterms:W3CDTF">2026-04-09T14:31:00Z</dcterms:created>
  <dcterms:modified xsi:type="dcterms:W3CDTF">2026-04-09T20:25:00Z</dcterms:modified>
</cp:coreProperties>
</file>