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241" w:rsidRDefault="001C2241" w:rsidP="001C2241">
      <w:pPr>
        <w:pStyle w:val="CoverAllianzName"/>
        <w:ind w:left="1080"/>
      </w:pPr>
      <w:bookmarkStart w:id="0" w:name="Text1"/>
      <w:r w:rsidRPr="00417ADB">
        <w:t xml:space="preserve">Allianz Global Assistance </w:t>
      </w:r>
    </w:p>
    <w:p w:rsidR="00050036" w:rsidRDefault="00050036" w:rsidP="0083726E">
      <w:pPr>
        <w:pStyle w:val="NoHeading1"/>
        <w:numPr>
          <w:ilvl w:val="0"/>
          <w:numId w:val="33"/>
        </w:numPr>
      </w:pPr>
      <w:bookmarkStart w:id="1" w:name="_Toc259027374"/>
      <w:bookmarkStart w:id="2" w:name="_Toc357073573"/>
      <w:bookmarkStart w:id="3" w:name="_Toc410230177"/>
      <w:bookmarkStart w:id="4" w:name="_Toc361152744"/>
      <w:bookmarkStart w:id="5" w:name="_GoBack"/>
      <w:bookmarkEnd w:id="0"/>
      <w:bookmarkEnd w:id="5"/>
      <w:r>
        <w:t>Introduction</w:t>
      </w:r>
      <w:bookmarkEnd w:id="2"/>
      <w:bookmarkEnd w:id="3"/>
    </w:p>
    <w:p w:rsidR="00050036" w:rsidRDefault="00050036" w:rsidP="00050036">
      <w:pPr>
        <w:jc w:val="both"/>
      </w:pPr>
      <w:r w:rsidRPr="00280A57">
        <w:t xml:space="preserve">The </w:t>
      </w:r>
      <w:r>
        <w:t>question of exception</w:t>
      </w:r>
      <w:r w:rsidRPr="00280A57">
        <w:t xml:space="preserve"> handling </w:t>
      </w:r>
      <w:r>
        <w:t>is something that most data warehouse projects will run in to at some point</w:t>
      </w:r>
      <w:r w:rsidRPr="00280A57">
        <w:t>.</w:t>
      </w:r>
      <w:r>
        <w:t xml:space="preserve"> The more transformation logic is built into the data logistical layer (the ETL) - to handle data quality issues in the organization and to cater for the data behaviour of the source system(s) feeding into the data warehouse - the higher the chance that </w:t>
      </w:r>
      <w:r w:rsidRPr="00D4405F">
        <w:rPr>
          <w:i/>
        </w:rPr>
        <w:t>exceptions</w:t>
      </w:r>
      <w:r>
        <w:t xml:space="preserve"> to these transformation rules will occur. </w:t>
      </w:r>
    </w:p>
    <w:p w:rsidR="00050036" w:rsidRDefault="00050036" w:rsidP="00050036">
      <w:pPr>
        <w:jc w:val="both"/>
      </w:pPr>
    </w:p>
    <w:p w:rsidR="00050036" w:rsidRDefault="00050036" w:rsidP="00050036">
      <w:pPr>
        <w:jc w:val="both"/>
      </w:pPr>
      <w:r>
        <w:t>What constitutes an error or exception, and how the ETL behaves when it encounters one, are very much business decisions and a number of the most common scenarios will be described in this document. The Staging Layer is slightly different, since only pure technical errors (such as invalid data types) can occur here. It is important however to keep two things in mind when considering which exception handling strategy should be implemented as a standard within the data warehouse:</w:t>
      </w:r>
    </w:p>
    <w:p w:rsidR="00050036" w:rsidRDefault="00050036" w:rsidP="00050036"/>
    <w:p w:rsidR="00050036" w:rsidRDefault="00050036" w:rsidP="00050036">
      <w:r>
        <w:rPr>
          <w:noProof/>
        </w:rPr>
        <mc:AlternateContent>
          <mc:Choice Requires="wps">
            <w:drawing>
              <wp:inline distT="0" distB="0" distL="0" distR="0" wp14:anchorId="22DE91FA" wp14:editId="4F92EF46">
                <wp:extent cx="2720340" cy="1522095"/>
                <wp:effectExtent l="19050" t="19050" r="41910" b="59055"/>
                <wp:docPr id="77" name="AutoShape 2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522095"/>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rsidR="0010284C" w:rsidRPr="004D0752" w:rsidRDefault="0010284C" w:rsidP="00050036">
                            <w:pPr>
                              <w:rPr>
                                <w:rStyle w:val="BookTitle"/>
                                <w:color w:val="FFFFFF" w:themeColor="background1"/>
                              </w:rPr>
                            </w:pPr>
                            <w:r>
                              <w:rPr>
                                <w:rStyle w:val="BookTitle"/>
                                <w:color w:val="FFFFFF" w:themeColor="background1"/>
                              </w:rPr>
                              <w:t>Do not implement an exception handling strategy without considering the necessary business process.</w:t>
                            </w:r>
                          </w:p>
                        </w:txbxContent>
                      </wps:txbx>
                      <wps:bodyPr rot="0" vert="horz" wrap="square" lIns="91440" tIns="45720" rIns="91440" bIns="45720" anchor="ctr" anchorCtr="0" upright="1">
                        <a:noAutofit/>
                      </wps:bodyPr>
                    </wps:wsp>
                  </a:graphicData>
                </a:graphic>
              </wp:inline>
            </w:drawing>
          </mc:Choice>
          <mc:Fallback>
            <w:pict>
              <v:roundrect id="AutoShape 2319" o:spid="_x0000_s1026" style="width:214.2pt;height:1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" fillcolor="#f79646 [3209]" strokecolor="#f2f2f2 [3041]" strokeweight="3pt">
                <v:shadow on="t" color="#974706 [1609]" opacity=".5" offset="1pt"/>
                <v:textbox>
                  <w:txbxContent>
                    <w:p w:rsidR="0010284C" w:rsidRPr="004D0752" w:rsidRDefault="0010284C" w:rsidP="00050036">
                      <w:pPr>
                        <w:rPr>
                          <w:rStyle w:val="BookTitle"/>
                          <w:color w:val="FFFFFF" w:themeColor="background1"/>
                        </w:rPr>
                      </w:pPr>
                      <w:r>
                        <w:rPr>
                          <w:rStyle w:val="BookTitle"/>
                          <w:color w:val="FFFFFF" w:themeColor="background1"/>
                        </w:rPr>
                        <w:t>Do not implement an exception handling strategy without considering the necessary business process.</w:t>
                      </w:r>
                    </w:p>
                  </w:txbxContent>
                </v:textbox>
                <w10:anchorlock/>
              </v:roundrect>
            </w:pict>
          </mc:Fallback>
        </mc:AlternateContent>
      </w:r>
      <w:r>
        <w:rPr>
          <w:noProof/>
        </w:rPr>
        <mc:AlternateContent>
          <mc:Choice Requires="wps">
            <w:drawing>
              <wp:inline distT="0" distB="0" distL="0" distR="0" wp14:anchorId="52F226E5" wp14:editId="2ECB108F">
                <wp:extent cx="2720340" cy="1527810"/>
                <wp:effectExtent l="19050" t="19050" r="41910" b="53340"/>
                <wp:docPr id="78" name="AutoShape 2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527810"/>
                        </a:xfrm>
                        <a:prstGeom prst="roundRect">
                          <a:avLst>
                            <a:gd name="adj" fmla="val 16667"/>
                          </a:avLst>
                        </a:prstGeom>
                        <a:solidFill>
                          <a:schemeClr val="tx2">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10284C" w:rsidRPr="004D0752" w:rsidRDefault="0010284C" w:rsidP="00050036">
                            <w:pPr>
                              <w:rPr>
                                <w:rStyle w:val="BookTitle"/>
                                <w:color w:val="FFFFFF" w:themeColor="background1"/>
                              </w:rPr>
                            </w:pPr>
                            <w:r w:rsidRPr="004D0752">
                              <w:rPr>
                                <w:rStyle w:val="BookTitle"/>
                                <w:color w:val="FFFFFF" w:themeColor="background1"/>
                              </w:rPr>
                              <w:t>The more advanced your exception handling strategy, the higher the overhead when developing ETL.</w:t>
                            </w:r>
                          </w:p>
                        </w:txbxContent>
                      </wps:txbx>
                      <wps:bodyPr rot="0" vert="horz" wrap="square" lIns="91440" tIns="45720" rIns="91440" bIns="45720" anchor="ctr" anchorCtr="0" upright="1">
                        <a:noAutofit/>
                      </wps:bodyPr>
                    </wps:wsp>
                  </a:graphicData>
                </a:graphic>
              </wp:inline>
            </w:drawing>
          </mc:Choice>
          <mc:Fallback>
            <w:pict>
              <v:roundrect id="AutoShape 2318" o:spid="_x0000_s1027" style="width:214.2pt;height:120.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" fillcolor="#1f497d [3215]" strokecolor="#f2f2f2 [3041]" strokeweight="3pt">
                <v:shadow on="t" color="#243f60 [1604]" opacity=".5" offset="1pt"/>
                <v:textbox>
                  <w:txbxContent>
                    <w:p w:rsidR="0010284C" w:rsidRPr="004D0752" w:rsidRDefault="0010284C" w:rsidP="00050036">
                      <w:pPr>
                        <w:rPr>
                          <w:rStyle w:val="BookTitle"/>
                          <w:color w:val="FFFFFF" w:themeColor="background1"/>
                        </w:rPr>
                      </w:pPr>
                      <w:r w:rsidRPr="004D0752">
                        <w:rPr>
                          <w:rStyle w:val="BookTitle"/>
                          <w:color w:val="FFFFFF" w:themeColor="background1"/>
                        </w:rPr>
                        <w:t>The more advanced your exception handling strategy, the higher the overhead when developing ETL.</w:t>
                      </w:r>
                    </w:p>
                  </w:txbxContent>
                </v:textbox>
                <w10:anchorlock/>
              </v:roundrect>
            </w:pict>
          </mc:Fallback>
        </mc:AlternateContent>
      </w:r>
    </w:p>
    <w:p w:rsidR="00050036" w:rsidRDefault="00050036" w:rsidP="00050036"/>
    <w:p w:rsidR="00050036" w:rsidRDefault="00050036" w:rsidP="00050036">
      <w:pPr>
        <w:jc w:val="both"/>
      </w:pPr>
      <w:r>
        <w:t xml:space="preserve">Or, in other words: exception handling takes time to implement and, once implemented, will take effort by the data warehouse operational support team and business end users to manage effectively. These are considerations that must be taken into account early on in the design process when choosing </w:t>
      </w:r>
      <w:r w:rsidR="00775CCA">
        <w:t>an exception handling strategy.</w:t>
      </w:r>
    </w:p>
    <w:p w:rsidR="00050036" w:rsidRPr="00775CCA" w:rsidRDefault="00050036" w:rsidP="00775CCA">
      <w:pPr>
        <w:pStyle w:val="BodyText"/>
      </w:pPr>
      <w:bookmarkStart w:id="6" w:name="_Toc357073574"/>
      <w:r>
        <w:br w:type="page"/>
      </w:r>
    </w:p>
    <w:p w:rsidR="00050036" w:rsidRDefault="00050036" w:rsidP="0083726E">
      <w:pPr>
        <w:pStyle w:val="NoHeading1"/>
        <w:numPr>
          <w:ilvl w:val="0"/>
          <w:numId w:val="33"/>
        </w:numPr>
      </w:pPr>
      <w:bookmarkStart w:id="7" w:name="_Toc410230178"/>
      <w:r>
        <w:lastRenderedPageBreak/>
        <w:t>Exception handling in the ETL Framework</w:t>
      </w:r>
      <w:bookmarkEnd w:id="6"/>
      <w:bookmarkEnd w:id="7"/>
    </w:p>
    <w:p w:rsidR="00050036" w:rsidRDefault="00050036" w:rsidP="00050036">
      <w:pPr>
        <w:jc w:val="both"/>
      </w:pPr>
      <w:r w:rsidRPr="007447F6">
        <w:t>Excepti</w:t>
      </w:r>
      <w:r>
        <w:t>on handling is part of the meta</w:t>
      </w:r>
      <w:r w:rsidRPr="007447F6">
        <w:t>data model</w:t>
      </w:r>
      <w:r>
        <w:t xml:space="preserve"> of the ETL Framework</w:t>
      </w:r>
      <w:r w:rsidRPr="007447F6">
        <w:t xml:space="preserve">; it is shown as separate to indicate the modular nature of the model. It is possible to use the OMD (Operational Meta Data) solution without implementing an exception handling strategy. </w:t>
      </w:r>
    </w:p>
    <w:p w:rsidR="007A21DE" w:rsidRDefault="007A21DE" w:rsidP="00050036">
      <w:pPr>
        <w:jc w:val="both"/>
      </w:pPr>
    </w:p>
    <w:p w:rsidR="005044E8" w:rsidRDefault="007A21DE" w:rsidP="005044E8">
      <w:pPr>
        <w:keepNext/>
        <w:jc w:val="both"/>
      </w:pPr>
      <w:r>
        <w:rPr>
          <w:noProof/>
        </w:rPr>
        <w:drawing>
          <wp:inline distT="0" distB="0" distL="0" distR="0" wp14:anchorId="3F4710F8" wp14:editId="2462DDD3">
            <wp:extent cx="4803424" cy="499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9">
                      <a:extLst>
                        <a:ext uri="{28A0092B-C50C-407E-A947-70E740481C1C}">
                          <a14:useLocalDpi xmlns:a14="http://schemas.microsoft.com/office/drawing/2010/main" val="0"/>
                        </a:ext>
                      </a:extLst>
                    </a:blip>
                    <a:stretch>
                      <a:fillRect/>
                    </a:stretch>
                  </pic:blipFill>
                  <pic:spPr>
                    <a:xfrm>
                      <a:off x="0" y="0"/>
                      <a:ext cx="4805033" cy="4992772"/>
                    </a:xfrm>
                    <a:prstGeom prst="rect">
                      <a:avLst/>
                    </a:prstGeom>
                  </pic:spPr>
                </pic:pic>
              </a:graphicData>
            </a:graphic>
          </wp:inline>
        </w:drawing>
      </w:r>
    </w:p>
    <w:p w:rsidR="007A21DE" w:rsidRPr="005044E8" w:rsidRDefault="005044E8" w:rsidP="005044E8">
      <w:pPr>
        <w:pStyle w:val="Caption"/>
        <w:ind w:left="3119"/>
        <w:jc w:val="both"/>
        <w:rPr>
          <w:color w:val="auto"/>
        </w:rPr>
      </w:pPr>
      <w:r w:rsidRPr="005044E8">
        <w:rPr>
          <w:color w:val="auto"/>
        </w:rPr>
        <w:t xml:space="preserve">Figure </w:t>
      </w:r>
      <w:r w:rsidRPr="005044E8">
        <w:rPr>
          <w:color w:val="auto"/>
        </w:rPr>
        <w:fldChar w:fldCharType="begin"/>
      </w:r>
      <w:r w:rsidRPr="005044E8">
        <w:rPr>
          <w:color w:val="auto"/>
        </w:rPr>
        <w:instrText xml:space="preserve"> SEQ Figure \* ARABIC </w:instrText>
      </w:r>
      <w:r w:rsidRPr="005044E8">
        <w:rPr>
          <w:color w:val="auto"/>
        </w:rPr>
        <w:fldChar w:fldCharType="separate"/>
      </w:r>
      <w:r w:rsidR="007239D1">
        <w:rPr>
          <w:noProof/>
          <w:color w:val="auto"/>
        </w:rPr>
        <w:t>1</w:t>
      </w:r>
      <w:r w:rsidRPr="005044E8">
        <w:rPr>
          <w:color w:val="auto"/>
        </w:rPr>
        <w:fldChar w:fldCharType="end"/>
      </w:r>
      <w:r w:rsidRPr="005044E8">
        <w:rPr>
          <w:color w:val="auto"/>
        </w:rPr>
        <w:t>: Positioning</w:t>
      </w:r>
    </w:p>
    <w:p w:rsidR="0083726E" w:rsidRDefault="0083726E" w:rsidP="00050036">
      <w:pPr>
        <w:jc w:val="both"/>
      </w:pPr>
    </w:p>
    <w:p w:rsidR="00775CCA" w:rsidRDefault="00775CCA">
      <w:r>
        <w:br w:type="page"/>
      </w:r>
    </w:p>
    <w:p w:rsidR="00050036" w:rsidRDefault="00050036" w:rsidP="0083726E">
      <w:pPr>
        <w:pStyle w:val="NoHeading1"/>
        <w:numPr>
          <w:ilvl w:val="0"/>
          <w:numId w:val="33"/>
        </w:numPr>
      </w:pPr>
      <w:bookmarkStart w:id="8" w:name="_Toc357073575"/>
      <w:bookmarkStart w:id="9" w:name="_Toc410230179"/>
      <w:r>
        <w:lastRenderedPageBreak/>
        <w:t>Exception handling strategies</w:t>
      </w:r>
      <w:bookmarkEnd w:id="8"/>
      <w:bookmarkEnd w:id="9"/>
    </w:p>
    <w:p w:rsidR="00050036" w:rsidRPr="00280A57" w:rsidRDefault="00050036" w:rsidP="00050036">
      <w:pPr>
        <w:jc w:val="both"/>
      </w:pPr>
      <w:r w:rsidRPr="00280A57">
        <w:t xml:space="preserve">In essence the possible </w:t>
      </w:r>
      <w:r>
        <w:t>strategies with regards to</w:t>
      </w:r>
      <w:r w:rsidRPr="00280A57">
        <w:t xml:space="preserve"> </w:t>
      </w:r>
      <w:r>
        <w:t xml:space="preserve">the </w:t>
      </w:r>
      <w:r w:rsidRPr="00280A57">
        <w:t xml:space="preserve">handling </w:t>
      </w:r>
      <w:r>
        <w:t xml:space="preserve">of exceptions in the ETL process </w:t>
      </w:r>
      <w:r w:rsidRPr="00280A57">
        <w:t xml:space="preserve">are limited. </w:t>
      </w:r>
      <w:r>
        <w:t>In order of severity:</w:t>
      </w:r>
    </w:p>
    <w:p w:rsidR="00050036" w:rsidRDefault="00050036" w:rsidP="00050036">
      <w:r>
        <w:rPr>
          <w:noProof/>
        </w:rPr>
        <w:drawing>
          <wp:inline distT="0" distB="0" distL="0" distR="0" wp14:anchorId="7FE4B86C" wp14:editId="04840019">
            <wp:extent cx="5482856" cy="4433777"/>
            <wp:effectExtent l="0" t="57150" r="0" b="24130"/>
            <wp:docPr id="45"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50036" w:rsidRPr="00280A57" w:rsidRDefault="00050036" w:rsidP="00050036"/>
    <w:p w:rsidR="00050036" w:rsidRDefault="00050036" w:rsidP="00050036">
      <w:pPr>
        <w:jc w:val="both"/>
      </w:pPr>
      <w:r w:rsidRPr="00280A57">
        <w:t>The information requirement is very dependant of the situation</w:t>
      </w:r>
      <w:r>
        <w:t>, weighing quality versus completeness</w:t>
      </w:r>
      <w:r w:rsidRPr="00280A57">
        <w:t xml:space="preserve">. For instance some financial systems </w:t>
      </w:r>
      <w:r>
        <w:t xml:space="preserve">will </w:t>
      </w:r>
      <w:r w:rsidRPr="00280A57">
        <w:t xml:space="preserve">require completeness in records so that the total sums show a number that matches the reality. On the other hand </w:t>
      </w:r>
      <w:r>
        <w:t xml:space="preserve">there may be other BI solutions that </w:t>
      </w:r>
      <w:r w:rsidRPr="00280A57">
        <w:t xml:space="preserve">require data </w:t>
      </w:r>
      <w:r>
        <w:t xml:space="preserve">that is </w:t>
      </w:r>
      <w:r w:rsidRPr="00280A57">
        <w:t>100</w:t>
      </w:r>
      <w:r>
        <w:t xml:space="preserve"> </w:t>
      </w:r>
      <w:r w:rsidRPr="00280A57">
        <w:t xml:space="preserve">% </w:t>
      </w:r>
      <w:r>
        <w:t>correct, which means that</w:t>
      </w:r>
      <w:r w:rsidRPr="00280A57">
        <w:t xml:space="preserve"> no (</w:t>
      </w:r>
      <w:r>
        <w:t xml:space="preserve">automatically </w:t>
      </w:r>
      <w:r w:rsidRPr="00280A57">
        <w:t xml:space="preserve">detected) errors may pass to the target table. </w:t>
      </w:r>
    </w:p>
    <w:p w:rsidR="00460E24" w:rsidRPr="00280A57" w:rsidRDefault="00460E24" w:rsidP="00050036">
      <w:pPr>
        <w:jc w:val="both"/>
      </w:pPr>
    </w:p>
    <w:p w:rsidR="00050036" w:rsidRDefault="00050036" w:rsidP="00050036">
      <w:pPr>
        <w:jc w:val="both"/>
      </w:pPr>
      <w:r w:rsidRPr="00280A57">
        <w:t>This is why the type of error handling (as a business requirement) should be determined in the general design.</w:t>
      </w:r>
      <w:r>
        <w:t xml:space="preserve"> Flexibility is </w:t>
      </w:r>
      <w:proofErr w:type="gramStart"/>
      <w:r>
        <w:t>key</w:t>
      </w:r>
      <w:proofErr w:type="gramEnd"/>
      <w:r>
        <w:t xml:space="preserve">; an </w:t>
      </w:r>
      <w:r w:rsidRPr="005C6A44">
        <w:t>exception</w:t>
      </w:r>
      <w:r>
        <w:t xml:space="preserve"> handling strategy will realistically use the second strategy for most exceptions, three for a few target tables with specific business requirements, and one for a small number of critical processes.</w:t>
      </w:r>
    </w:p>
    <w:p w:rsidR="00050036" w:rsidRPr="00AE6EC6" w:rsidRDefault="00050036" w:rsidP="00AE6EC6">
      <w:pPr>
        <w:pStyle w:val="NoHeading2"/>
        <w:numPr>
          <w:ilvl w:val="1"/>
          <w:numId w:val="17"/>
        </w:numPr>
      </w:pPr>
      <w:bookmarkStart w:id="10" w:name="_Toc357073576"/>
      <w:bookmarkStart w:id="11" w:name="_Toc410230180"/>
      <w:r w:rsidRPr="00AE6EC6">
        <w:t>Strategy 1: report and continue</w:t>
      </w:r>
      <w:bookmarkEnd w:id="10"/>
      <w:bookmarkEnd w:id="11"/>
    </w:p>
    <w:p w:rsidR="00050036" w:rsidRDefault="00050036" w:rsidP="00050036">
      <w:pPr>
        <w:jc w:val="both"/>
      </w:pPr>
      <w:r>
        <w:t xml:space="preserve">The most common approach to the ETL detecting an exception is to mark the exception as it occurs, setting the value in question to the default as defined in the ETL design documents, tagging the record in question with an exception bitmap logging a message detailing the nature of the exception to the operational meta data layer, but to write the record in question to the target table as it normally would. </w:t>
      </w:r>
    </w:p>
    <w:p w:rsidR="00050036" w:rsidRDefault="00050036" w:rsidP="00050036">
      <w:pPr>
        <w:jc w:val="both"/>
      </w:pPr>
      <w:r>
        <w:t>Examples of situations in which this strategy is appropriate:</w:t>
      </w:r>
    </w:p>
    <w:p w:rsidR="00050036" w:rsidRPr="00460E24" w:rsidRDefault="00050036" w:rsidP="00460E24">
      <w:pPr>
        <w:pStyle w:val="ListParagraph"/>
        <w:numPr>
          <w:ilvl w:val="0"/>
          <w:numId w:val="36"/>
        </w:numPr>
        <w:spacing w:before="120" w:after="120" w:line="240" w:lineRule="auto"/>
        <w:contextualSpacing w:val="0"/>
        <w:jc w:val="both"/>
        <w:rPr>
          <w:rFonts w:ascii="Arial" w:hAnsi="Arial" w:cs="Arial"/>
          <w:sz w:val="19"/>
          <w:szCs w:val="19"/>
        </w:rPr>
      </w:pPr>
      <w:r w:rsidRPr="00460E24">
        <w:rPr>
          <w:rFonts w:ascii="Arial" w:hAnsi="Arial" w:cs="Arial"/>
          <w:sz w:val="19"/>
          <w:szCs w:val="19"/>
        </w:rPr>
        <w:t>Missing foreign key relationships.</w:t>
      </w:r>
    </w:p>
    <w:p w:rsidR="00050036" w:rsidRPr="00460E24" w:rsidRDefault="00050036" w:rsidP="00460E24">
      <w:pPr>
        <w:pStyle w:val="ListParagraph"/>
        <w:numPr>
          <w:ilvl w:val="0"/>
          <w:numId w:val="36"/>
        </w:numPr>
        <w:spacing w:before="120" w:after="120" w:line="240" w:lineRule="auto"/>
        <w:contextualSpacing w:val="0"/>
        <w:jc w:val="both"/>
        <w:rPr>
          <w:rFonts w:ascii="Arial" w:hAnsi="Arial" w:cs="Arial"/>
          <w:sz w:val="19"/>
          <w:szCs w:val="19"/>
        </w:rPr>
      </w:pPr>
      <w:r w:rsidRPr="00460E24">
        <w:rPr>
          <w:rFonts w:ascii="Arial" w:hAnsi="Arial" w:cs="Arial"/>
          <w:sz w:val="19"/>
          <w:szCs w:val="19"/>
        </w:rPr>
        <w:t>Invalid dates (e.g. Feb 31);</w:t>
      </w:r>
    </w:p>
    <w:p w:rsidR="00775CCA" w:rsidRPr="00775CCA" w:rsidRDefault="00050036" w:rsidP="00775CCA">
      <w:pPr>
        <w:pStyle w:val="ListParagraph"/>
        <w:numPr>
          <w:ilvl w:val="0"/>
          <w:numId w:val="36"/>
        </w:numPr>
        <w:spacing w:before="120" w:after="120" w:line="240" w:lineRule="auto"/>
        <w:contextualSpacing w:val="0"/>
        <w:jc w:val="both"/>
        <w:rPr>
          <w:rFonts w:ascii="Arial" w:hAnsi="Arial" w:cs="Arial"/>
          <w:sz w:val="19"/>
          <w:szCs w:val="19"/>
        </w:rPr>
      </w:pPr>
      <w:r w:rsidRPr="00460E24">
        <w:rPr>
          <w:rFonts w:ascii="Arial" w:hAnsi="Arial" w:cs="Arial"/>
          <w:sz w:val="19"/>
          <w:szCs w:val="19"/>
        </w:rPr>
        <w:t>A business rule defines that certain (range of) values is expected for a field, but the incoming value does not match it.</w:t>
      </w:r>
    </w:p>
    <w:p w:rsidR="00050036" w:rsidRDefault="00050036" w:rsidP="00050036">
      <w:pPr>
        <w:jc w:val="both"/>
      </w:pPr>
      <w:r>
        <w:t>While this approach means that the data that is made available to the end users is not 100% as it ought to be, an exception occurring in one element of a record generally does not invalidate the record completely. This approach exposes the nature of the data quality issue and allows the record to be available for use while a solution can be determined. Typically 100 % data completeness is generally more important than 100 % data correctness.</w:t>
      </w:r>
    </w:p>
    <w:p w:rsidR="00050036" w:rsidRPr="00B7068D" w:rsidRDefault="00050036" w:rsidP="00AE6EC6">
      <w:pPr>
        <w:pStyle w:val="NoHeading2"/>
        <w:numPr>
          <w:ilvl w:val="1"/>
          <w:numId w:val="17"/>
        </w:numPr>
      </w:pPr>
      <w:bookmarkStart w:id="12" w:name="_Toc357073577"/>
      <w:bookmarkStart w:id="13" w:name="_Toc410230181"/>
      <w:r w:rsidRPr="00B7068D">
        <w:lastRenderedPageBreak/>
        <w:t>Strategy 2: report and reject</w:t>
      </w:r>
      <w:bookmarkEnd w:id="12"/>
      <w:bookmarkEnd w:id="13"/>
    </w:p>
    <w:p w:rsidR="00050036" w:rsidRDefault="00050036" w:rsidP="00050036">
      <w:pPr>
        <w:jc w:val="both"/>
      </w:pPr>
      <w:r>
        <w:t xml:space="preserve">In those cases where data correctness </w:t>
      </w:r>
      <w:r>
        <w:rPr>
          <w:i/>
        </w:rPr>
        <w:t xml:space="preserve">is </w:t>
      </w:r>
      <w:r>
        <w:t xml:space="preserve">considered the highest priority, the ETL can be designed to 'reject' a record in which one or more transformation exceptions are detected. Rather than writing the record to the intended target table, it will instead be tagged with an exception bitmap (explained in detail in this document), logging a message detailing the nature of the exception to the OMD layer, and written to a reject table. The reject table can then be used as the temporary repository for the record while the recycling process put in place improves its quality. </w:t>
      </w:r>
    </w:p>
    <w:p w:rsidR="00050036" w:rsidRDefault="00050036" w:rsidP="00050036">
      <w:pPr>
        <w:jc w:val="both"/>
      </w:pPr>
      <w:r>
        <w:t>Examples of warehouse solutions in which it may be appropriate to reject records:</w:t>
      </w:r>
    </w:p>
    <w:p w:rsidR="00050036" w:rsidRPr="00460E24" w:rsidRDefault="00050036" w:rsidP="00460E24">
      <w:pPr>
        <w:pStyle w:val="ListParagraph"/>
        <w:numPr>
          <w:ilvl w:val="0"/>
          <w:numId w:val="36"/>
        </w:numPr>
        <w:spacing w:before="120" w:after="120" w:line="240" w:lineRule="auto"/>
        <w:contextualSpacing w:val="0"/>
        <w:jc w:val="both"/>
        <w:rPr>
          <w:rFonts w:ascii="Arial" w:hAnsi="Arial" w:cs="Arial"/>
          <w:sz w:val="19"/>
          <w:szCs w:val="19"/>
        </w:rPr>
      </w:pPr>
      <w:r w:rsidRPr="00460E24">
        <w:rPr>
          <w:rFonts w:ascii="Arial" w:hAnsi="Arial" w:cs="Arial"/>
          <w:sz w:val="19"/>
          <w:szCs w:val="19"/>
        </w:rPr>
        <w:t>Data warehouses with an operational CRM application (e.g. customers can check their own information through an online application), where it is better to display a 'temporarily unavailable' message than showing 'bad' data;</w:t>
      </w:r>
    </w:p>
    <w:p w:rsidR="00050036" w:rsidRPr="00460E24" w:rsidRDefault="00050036" w:rsidP="00460E24">
      <w:pPr>
        <w:pStyle w:val="ListParagraph"/>
        <w:numPr>
          <w:ilvl w:val="0"/>
          <w:numId w:val="36"/>
        </w:numPr>
        <w:spacing w:before="120" w:after="120" w:line="240" w:lineRule="auto"/>
        <w:contextualSpacing w:val="0"/>
        <w:jc w:val="both"/>
        <w:rPr>
          <w:rFonts w:ascii="Arial" w:hAnsi="Arial" w:cs="Arial"/>
          <w:sz w:val="19"/>
          <w:szCs w:val="19"/>
        </w:rPr>
      </w:pPr>
      <w:r w:rsidRPr="00460E24">
        <w:rPr>
          <w:rFonts w:ascii="Arial" w:hAnsi="Arial" w:cs="Arial"/>
          <w:sz w:val="19"/>
          <w:szCs w:val="19"/>
        </w:rPr>
        <w:t>General Ledger reporting solutions, where data inconsistencies can have wider implications (e.g. the sum of the total transaction elements in a GL item must be balanced and the dates must be correct, otherwise reject the record for inspection). In this case all transactions for a GL item should be rejected not just the single record (</w:t>
      </w:r>
      <w:r w:rsidR="00460E24">
        <w:rPr>
          <w:rFonts w:ascii="Arial" w:hAnsi="Arial" w:cs="Arial"/>
          <w:sz w:val="19"/>
          <w:szCs w:val="19"/>
        </w:rPr>
        <w:t>transaction control)</w:t>
      </w:r>
    </w:p>
    <w:p w:rsidR="00050036" w:rsidRDefault="00050036" w:rsidP="00050036">
      <w:pPr>
        <w:jc w:val="both"/>
      </w:pPr>
      <w:r>
        <w:t xml:space="preserve">A reject table is identical in structure to the target table (e.g. D_CUSTOMER and D_CUSTOMER_REJECT). Both tables will include an exception bitmap value; it may be that once a certain level of data quality is reached, the record will be allowed to pass from the reject table to the true target table, even though it is not yet 100 % correct. </w:t>
      </w:r>
    </w:p>
    <w:p w:rsidR="00460E24" w:rsidRDefault="00460E24" w:rsidP="00050036">
      <w:pPr>
        <w:jc w:val="both"/>
      </w:pPr>
    </w:p>
    <w:p w:rsidR="00050036" w:rsidRDefault="00050036" w:rsidP="00050036">
      <w:pPr>
        <w:jc w:val="both"/>
      </w:pPr>
      <w:r>
        <w:t>It is important to keep in mind that this strategy will result in a greater impact on the development timeline; on top of the additional complexity needed in the main ETL process to enable rejection, separate processes will also be required to enable a certain level of exception recycling, and to process the data from the reject table back into the main target table once an acceptable leve</w:t>
      </w:r>
      <w:r w:rsidR="00775CCA">
        <w:t>l of quality has been achieved.</w:t>
      </w:r>
    </w:p>
    <w:p w:rsidR="00050036" w:rsidRDefault="00050036" w:rsidP="00AE6EC6">
      <w:pPr>
        <w:pStyle w:val="NoHeading2"/>
        <w:numPr>
          <w:ilvl w:val="1"/>
          <w:numId w:val="17"/>
        </w:numPr>
      </w:pPr>
      <w:bookmarkStart w:id="14" w:name="_Toc357073578"/>
      <w:bookmarkStart w:id="15" w:name="_Toc410230182"/>
      <w:r>
        <w:t>Strategy 3: report and abort</w:t>
      </w:r>
      <w:bookmarkEnd w:id="14"/>
      <w:bookmarkEnd w:id="15"/>
    </w:p>
    <w:p w:rsidR="00050036" w:rsidRDefault="00050036" w:rsidP="00050036">
      <w:pPr>
        <w:jc w:val="both"/>
      </w:pPr>
      <w:r>
        <w:t>When an ETL process detects a data value that does not conform to the transformation rules it was designed to handle, the most basic approach is to abort the load process and wait for manual intervention to correct the issue. Obviously, this approach will have a major impact on the daily ETL process cycle and should be avoided in any but the most cr</w:t>
      </w:r>
      <w:r w:rsidR="00775CCA">
        <w:t>itical of exception situations.</w:t>
      </w:r>
    </w:p>
    <w:p w:rsidR="00050036" w:rsidRDefault="00050036" w:rsidP="00050036">
      <w:pPr>
        <w:jc w:val="both"/>
      </w:pPr>
      <w:r>
        <w:t>Examples of situations in which it is appropriate to abort the ETL:</w:t>
      </w:r>
    </w:p>
    <w:p w:rsidR="00050036" w:rsidRPr="00460E24" w:rsidRDefault="00050036" w:rsidP="00460E24">
      <w:pPr>
        <w:pStyle w:val="ListParagraph"/>
        <w:numPr>
          <w:ilvl w:val="0"/>
          <w:numId w:val="36"/>
        </w:numPr>
        <w:spacing w:before="120" w:after="120" w:line="240" w:lineRule="auto"/>
        <w:contextualSpacing w:val="0"/>
        <w:jc w:val="both"/>
        <w:rPr>
          <w:rFonts w:ascii="Arial" w:hAnsi="Arial" w:cs="Arial"/>
          <w:sz w:val="19"/>
          <w:szCs w:val="19"/>
        </w:rPr>
      </w:pPr>
      <w:r w:rsidRPr="00460E24">
        <w:rPr>
          <w:rFonts w:ascii="Arial" w:hAnsi="Arial" w:cs="Arial"/>
          <w:sz w:val="19"/>
          <w:szCs w:val="19"/>
        </w:rPr>
        <w:t>Environment errors (network down, table space full, database connection failed);</w:t>
      </w:r>
    </w:p>
    <w:p w:rsidR="00050036" w:rsidRPr="00460E24" w:rsidRDefault="00050036" w:rsidP="00460E24">
      <w:pPr>
        <w:pStyle w:val="ListParagraph"/>
        <w:numPr>
          <w:ilvl w:val="0"/>
          <w:numId w:val="36"/>
        </w:numPr>
        <w:spacing w:before="120" w:after="120" w:line="240" w:lineRule="auto"/>
        <w:contextualSpacing w:val="0"/>
        <w:jc w:val="both"/>
        <w:rPr>
          <w:rFonts w:ascii="Arial" w:hAnsi="Arial" w:cs="Arial"/>
          <w:sz w:val="19"/>
          <w:szCs w:val="19"/>
        </w:rPr>
      </w:pPr>
      <w:r w:rsidRPr="00460E24">
        <w:rPr>
          <w:rFonts w:ascii="Arial" w:hAnsi="Arial" w:cs="Arial"/>
          <w:sz w:val="19"/>
          <w:szCs w:val="19"/>
        </w:rPr>
        <w:t>Risk of corrupting a data set in a manner that cannot be rolled back;</w:t>
      </w:r>
    </w:p>
    <w:p w:rsidR="00050036" w:rsidRPr="00460E24" w:rsidRDefault="00050036" w:rsidP="00460E24">
      <w:pPr>
        <w:pStyle w:val="ListParagraph"/>
        <w:numPr>
          <w:ilvl w:val="0"/>
          <w:numId w:val="36"/>
        </w:numPr>
        <w:spacing w:before="120" w:after="120" w:line="240" w:lineRule="auto"/>
        <w:contextualSpacing w:val="0"/>
        <w:jc w:val="both"/>
        <w:rPr>
          <w:rFonts w:ascii="Arial" w:hAnsi="Arial" w:cs="Arial"/>
          <w:sz w:val="19"/>
          <w:szCs w:val="19"/>
        </w:rPr>
      </w:pPr>
      <w:r w:rsidRPr="00460E24">
        <w:rPr>
          <w:rFonts w:ascii="Arial" w:hAnsi="Arial" w:cs="Arial"/>
          <w:sz w:val="19"/>
          <w:szCs w:val="19"/>
        </w:rPr>
        <w:t>Failure to reconc</w:t>
      </w:r>
      <w:r w:rsidR="00460E24">
        <w:rPr>
          <w:rFonts w:ascii="Arial" w:hAnsi="Arial" w:cs="Arial"/>
          <w:sz w:val="19"/>
          <w:szCs w:val="19"/>
        </w:rPr>
        <w:t>ile a business-critical metric;</w:t>
      </w:r>
    </w:p>
    <w:p w:rsidR="00050036" w:rsidRPr="00460E24" w:rsidRDefault="00050036" w:rsidP="00460E24">
      <w:pPr>
        <w:pStyle w:val="ListParagraph"/>
        <w:numPr>
          <w:ilvl w:val="0"/>
          <w:numId w:val="36"/>
        </w:numPr>
        <w:spacing w:before="120" w:after="120" w:line="240" w:lineRule="auto"/>
        <w:contextualSpacing w:val="0"/>
        <w:jc w:val="both"/>
        <w:rPr>
          <w:rFonts w:ascii="Arial" w:hAnsi="Arial" w:cs="Arial"/>
          <w:sz w:val="19"/>
          <w:szCs w:val="19"/>
        </w:rPr>
      </w:pPr>
      <w:r w:rsidRPr="00460E24">
        <w:rPr>
          <w:rFonts w:ascii="Arial" w:hAnsi="Arial" w:cs="Arial"/>
          <w:sz w:val="19"/>
          <w:szCs w:val="19"/>
        </w:rPr>
        <w:t xml:space="preserve">Absolute data quality as well as data completeness are essential to the end solution. Given the nature of data warehousing however - DQ being one of the major challenges in this field - this requirement can be considered </w:t>
      </w:r>
      <w:r w:rsidR="00460E24">
        <w:rPr>
          <w:rFonts w:ascii="Arial" w:hAnsi="Arial" w:cs="Arial"/>
          <w:sz w:val="19"/>
          <w:szCs w:val="19"/>
        </w:rPr>
        <w:t>unrealistic in most situations</w:t>
      </w:r>
    </w:p>
    <w:p w:rsidR="00050036" w:rsidRDefault="00050036" w:rsidP="00050036">
      <w:pPr>
        <w:jc w:val="both"/>
      </w:pPr>
      <w:r>
        <w:t xml:space="preserve">It is important that even though the ETL process in question is aborted before completing, it should still be able to write a message detailing the reason of its failure to the operational metadata layer so that its occurrence can be tracked and reported on. </w:t>
      </w:r>
    </w:p>
    <w:p w:rsidR="00050036" w:rsidRDefault="00050036" w:rsidP="00050036"/>
    <w:p w:rsidR="00050036" w:rsidRDefault="00050036">
      <w:pPr>
        <w:rPr>
          <w:color w:val="004984"/>
          <w:sz w:val="32"/>
        </w:rPr>
      </w:pPr>
      <w:bookmarkStart w:id="16" w:name="_Toc357073579"/>
      <w:r>
        <w:br w:type="page"/>
      </w:r>
    </w:p>
    <w:p w:rsidR="00050036" w:rsidRDefault="00050036" w:rsidP="0083726E">
      <w:pPr>
        <w:pStyle w:val="NoHeading1"/>
        <w:numPr>
          <w:ilvl w:val="0"/>
          <w:numId w:val="33"/>
        </w:numPr>
      </w:pPr>
      <w:bookmarkStart w:id="17" w:name="_Toc410230183"/>
      <w:r>
        <w:lastRenderedPageBreak/>
        <w:t>Introducing Error Bitmaps</w:t>
      </w:r>
      <w:bookmarkEnd w:id="16"/>
      <w:bookmarkEnd w:id="17"/>
    </w:p>
    <w:p w:rsidR="00050036" w:rsidRDefault="00050036" w:rsidP="00050036">
      <w:pPr>
        <w:jc w:val="both"/>
      </w:pPr>
      <w:r>
        <w:t xml:space="preserve">During the development of </w:t>
      </w:r>
      <w:r w:rsidRPr="00063C04">
        <w:t>a</w:t>
      </w:r>
      <w:r>
        <w:t>n ETL component any number of data checks can be implemented to validate the data quality of that record at runtime. While it is of course possible that only one exception occurs, it is very much possible that more than one issue will be detected by the</w:t>
      </w:r>
      <w:r w:rsidR="00775CCA">
        <w:t xml:space="preserve"> ETL while processing a record.</w:t>
      </w:r>
    </w:p>
    <w:p w:rsidR="00050036" w:rsidRDefault="00050036" w:rsidP="00050036">
      <w:pPr>
        <w:jc w:val="both"/>
      </w:pPr>
    </w:p>
    <w:p w:rsidR="00050036" w:rsidRDefault="00050036" w:rsidP="00050036">
      <w:pPr>
        <w:jc w:val="both"/>
      </w:pPr>
      <w:r>
        <w:t>Rather than recording multiple exception messages in the metadata layer (which is cumbersome both from a performance as well as from a maintenance perspective) the exception detection process will 'tag' the record in question with one value that sums up the total dat</w:t>
      </w:r>
      <w:r w:rsidR="00775CCA">
        <w:t>a quality level of that record.</w:t>
      </w:r>
    </w:p>
    <w:p w:rsidR="00050036" w:rsidRDefault="00050036" w:rsidP="00050036">
      <w:pPr>
        <w:jc w:val="both"/>
      </w:pPr>
    </w:p>
    <w:p w:rsidR="00050036" w:rsidRDefault="00050036" w:rsidP="00050036">
      <w:pPr>
        <w:jc w:val="both"/>
      </w:pPr>
      <w:r w:rsidRPr="00063C04">
        <w:t xml:space="preserve">The idea behind the </w:t>
      </w:r>
      <w:r>
        <w:t>exception</w:t>
      </w:r>
      <w:r w:rsidRPr="00063C04">
        <w:t xml:space="preserve"> bitmap is that one number shows which errors have occurred for that particular row. By doing this only one run is required to see all the errors which have been found for that particular mapping and record. The result of the error bit expression is stored in an extra audit attribute (</w:t>
      </w:r>
      <w:r>
        <w:t>ERROR</w:t>
      </w:r>
      <w:r w:rsidRPr="00063C04">
        <w:t>_BITMAP).</w:t>
      </w:r>
    </w:p>
    <w:p w:rsidR="00050036" w:rsidRPr="00063C04" w:rsidRDefault="00050036" w:rsidP="00050036">
      <w:pPr>
        <w:jc w:val="both"/>
      </w:pPr>
    </w:p>
    <w:p w:rsidR="00050036" w:rsidRDefault="00050036" w:rsidP="00050036">
      <w:pPr>
        <w:jc w:val="both"/>
      </w:pPr>
      <w:r w:rsidRPr="00DB3991">
        <w:t xml:space="preserve">The basic principle </w:t>
      </w:r>
      <w:r>
        <w:t>works</w:t>
      </w:r>
      <w:r w:rsidRPr="00DB3991">
        <w:t xml:space="preserve"> as follows:</w:t>
      </w:r>
    </w:p>
    <w:p w:rsidR="00050036" w:rsidRDefault="00050036" w:rsidP="00050036">
      <w:pPr>
        <w:jc w:val="both"/>
      </w:pPr>
    </w:p>
    <w:tbl>
      <w:tblPr>
        <w:tblW w:w="4941" w:type="pct"/>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A0" w:firstRow="1" w:lastRow="0" w:firstColumn="1" w:lastColumn="0" w:noHBand="0" w:noVBand="1"/>
      </w:tblPr>
      <w:tblGrid>
        <w:gridCol w:w="1653"/>
        <w:gridCol w:w="4035"/>
        <w:gridCol w:w="3378"/>
      </w:tblGrid>
      <w:tr w:rsidR="00050036" w:rsidRPr="00655597" w:rsidTr="00460E24">
        <w:trPr>
          <w:cantSplit/>
          <w:tblHeader/>
        </w:trPr>
        <w:tc>
          <w:tcPr>
            <w:tcW w:w="1653" w:type="dxa"/>
            <w:shd w:val="clear" w:color="auto" w:fill="004984"/>
            <w:tcMar>
              <w:top w:w="57" w:type="dxa"/>
            </w:tcMar>
          </w:tcPr>
          <w:p w:rsidR="00050036" w:rsidRPr="00655597" w:rsidRDefault="00050036" w:rsidP="00460E24">
            <w:pPr>
              <w:pStyle w:val="TableHeading"/>
              <w:rPr>
                <w:b/>
              </w:rPr>
            </w:pPr>
            <w:r>
              <w:rPr>
                <w:b/>
              </w:rPr>
              <w:t>Possible Exceptions</w:t>
            </w:r>
          </w:p>
        </w:tc>
        <w:tc>
          <w:tcPr>
            <w:tcW w:w="4035" w:type="dxa"/>
            <w:shd w:val="clear" w:color="auto" w:fill="004984"/>
            <w:tcMar>
              <w:top w:w="57" w:type="dxa"/>
            </w:tcMar>
          </w:tcPr>
          <w:p w:rsidR="00050036" w:rsidRPr="00655597" w:rsidRDefault="00050036" w:rsidP="00460E24">
            <w:pPr>
              <w:pStyle w:val="TableHeading"/>
              <w:rPr>
                <w:b/>
              </w:rPr>
            </w:pPr>
            <w:r>
              <w:rPr>
                <w:b/>
              </w:rPr>
              <w:t>Bit Position</w:t>
            </w:r>
          </w:p>
        </w:tc>
        <w:tc>
          <w:tcPr>
            <w:tcW w:w="3378" w:type="dxa"/>
            <w:shd w:val="clear" w:color="auto" w:fill="004984"/>
          </w:tcPr>
          <w:p w:rsidR="00050036" w:rsidRDefault="00050036" w:rsidP="00460E24">
            <w:pPr>
              <w:pStyle w:val="TableHeading"/>
              <w:rPr>
                <w:b/>
              </w:rPr>
            </w:pPr>
            <w:r>
              <w:rPr>
                <w:b/>
              </w:rPr>
              <w:t>Binary Bit Position</w:t>
            </w:r>
          </w:p>
        </w:tc>
      </w:tr>
      <w:tr w:rsidR="00050036" w:rsidTr="00460E24">
        <w:tc>
          <w:tcPr>
            <w:tcW w:w="1653" w:type="dxa"/>
            <w:shd w:val="clear" w:color="auto" w:fill="E6E7E8"/>
            <w:tcMar>
              <w:top w:w="57" w:type="dxa"/>
            </w:tcMar>
            <w:vAlign w:val="center"/>
          </w:tcPr>
          <w:p w:rsidR="00050036" w:rsidRDefault="00050036" w:rsidP="00460E24">
            <w:pPr>
              <w:pStyle w:val="BodyText"/>
            </w:pPr>
            <w:r>
              <w:t>1</w:t>
            </w:r>
          </w:p>
        </w:tc>
        <w:tc>
          <w:tcPr>
            <w:tcW w:w="4035" w:type="dxa"/>
            <w:shd w:val="clear" w:color="auto" w:fill="E6E7E8"/>
            <w:tcMar>
              <w:top w:w="57" w:type="dxa"/>
            </w:tcMar>
            <w:vAlign w:val="center"/>
          </w:tcPr>
          <w:p w:rsidR="00050036" w:rsidRDefault="00050036" w:rsidP="00460E24">
            <w:pPr>
              <w:pStyle w:val="BodyText"/>
            </w:pPr>
            <w:r>
              <w:t>1</w:t>
            </w:r>
          </w:p>
        </w:tc>
        <w:tc>
          <w:tcPr>
            <w:tcW w:w="3378" w:type="dxa"/>
            <w:shd w:val="clear" w:color="auto" w:fill="E6E7E8"/>
          </w:tcPr>
          <w:p w:rsidR="00050036" w:rsidRDefault="00050036" w:rsidP="00460E24">
            <w:pPr>
              <w:pStyle w:val="BodyText"/>
            </w:pPr>
            <w:r w:rsidRPr="00C4490A">
              <w:t>1</w:t>
            </w:r>
          </w:p>
        </w:tc>
      </w:tr>
      <w:tr w:rsidR="00050036" w:rsidTr="00460E24">
        <w:tc>
          <w:tcPr>
            <w:tcW w:w="1653" w:type="dxa"/>
            <w:shd w:val="clear" w:color="auto" w:fill="E6E7E8"/>
            <w:tcMar>
              <w:top w:w="57" w:type="dxa"/>
            </w:tcMar>
            <w:vAlign w:val="center"/>
          </w:tcPr>
          <w:p w:rsidR="00050036" w:rsidRDefault="00050036" w:rsidP="00460E24">
            <w:pPr>
              <w:pStyle w:val="BodyText"/>
            </w:pPr>
            <w:r>
              <w:t>2</w:t>
            </w:r>
          </w:p>
        </w:tc>
        <w:tc>
          <w:tcPr>
            <w:tcW w:w="4035" w:type="dxa"/>
            <w:shd w:val="clear" w:color="auto" w:fill="E6E7E8"/>
            <w:tcMar>
              <w:top w:w="57" w:type="dxa"/>
            </w:tcMar>
            <w:vAlign w:val="center"/>
          </w:tcPr>
          <w:p w:rsidR="00050036" w:rsidRDefault="00050036" w:rsidP="00460E24">
            <w:pPr>
              <w:pStyle w:val="BodyText"/>
            </w:pPr>
            <w:r>
              <w:t>2</w:t>
            </w:r>
          </w:p>
        </w:tc>
        <w:tc>
          <w:tcPr>
            <w:tcW w:w="3378" w:type="dxa"/>
            <w:shd w:val="clear" w:color="auto" w:fill="E6E7E8"/>
          </w:tcPr>
          <w:p w:rsidR="00050036" w:rsidRDefault="00050036" w:rsidP="00460E24">
            <w:pPr>
              <w:pStyle w:val="BodyText"/>
            </w:pPr>
            <w:r w:rsidRPr="00C4490A">
              <w:t>1</w:t>
            </w:r>
            <w:r>
              <w:t>0</w:t>
            </w:r>
          </w:p>
        </w:tc>
      </w:tr>
      <w:tr w:rsidR="00050036" w:rsidTr="00460E24">
        <w:tc>
          <w:tcPr>
            <w:tcW w:w="1653" w:type="dxa"/>
            <w:shd w:val="clear" w:color="auto" w:fill="E6E7E8"/>
            <w:tcMar>
              <w:top w:w="57" w:type="dxa"/>
            </w:tcMar>
            <w:vAlign w:val="center"/>
          </w:tcPr>
          <w:p w:rsidR="00050036" w:rsidRDefault="00050036" w:rsidP="00460E24">
            <w:pPr>
              <w:pStyle w:val="BodyText"/>
            </w:pPr>
            <w:r>
              <w:t>3</w:t>
            </w:r>
          </w:p>
        </w:tc>
        <w:tc>
          <w:tcPr>
            <w:tcW w:w="4035" w:type="dxa"/>
            <w:shd w:val="clear" w:color="auto" w:fill="E6E7E8"/>
            <w:tcMar>
              <w:top w:w="57" w:type="dxa"/>
            </w:tcMar>
            <w:vAlign w:val="center"/>
          </w:tcPr>
          <w:p w:rsidR="00050036" w:rsidRDefault="00050036" w:rsidP="00460E24">
            <w:pPr>
              <w:pStyle w:val="BodyText"/>
            </w:pPr>
            <w:r>
              <w:t>4</w:t>
            </w:r>
          </w:p>
        </w:tc>
        <w:tc>
          <w:tcPr>
            <w:tcW w:w="3378" w:type="dxa"/>
            <w:shd w:val="clear" w:color="auto" w:fill="E6E7E8"/>
          </w:tcPr>
          <w:p w:rsidR="00050036" w:rsidRDefault="00050036" w:rsidP="00460E24">
            <w:pPr>
              <w:pStyle w:val="BodyText"/>
            </w:pPr>
            <w:r w:rsidRPr="00C4490A">
              <w:t>1</w:t>
            </w:r>
            <w:r>
              <w:t>00</w:t>
            </w:r>
          </w:p>
        </w:tc>
      </w:tr>
      <w:tr w:rsidR="00050036" w:rsidTr="00460E24">
        <w:tc>
          <w:tcPr>
            <w:tcW w:w="1653" w:type="dxa"/>
            <w:shd w:val="clear" w:color="auto" w:fill="E6E7E8"/>
            <w:tcMar>
              <w:top w:w="57" w:type="dxa"/>
            </w:tcMar>
            <w:vAlign w:val="center"/>
          </w:tcPr>
          <w:p w:rsidR="00050036" w:rsidRDefault="00050036" w:rsidP="00460E24">
            <w:pPr>
              <w:pStyle w:val="BodyText"/>
            </w:pPr>
            <w:r>
              <w:t>4</w:t>
            </w:r>
          </w:p>
        </w:tc>
        <w:tc>
          <w:tcPr>
            <w:tcW w:w="4035" w:type="dxa"/>
            <w:shd w:val="clear" w:color="auto" w:fill="E6E7E8"/>
            <w:tcMar>
              <w:top w:w="57" w:type="dxa"/>
            </w:tcMar>
            <w:vAlign w:val="center"/>
          </w:tcPr>
          <w:p w:rsidR="00050036" w:rsidRDefault="00050036" w:rsidP="00460E24">
            <w:pPr>
              <w:pStyle w:val="BodyText"/>
            </w:pPr>
            <w:r>
              <w:t>8</w:t>
            </w:r>
          </w:p>
        </w:tc>
        <w:tc>
          <w:tcPr>
            <w:tcW w:w="3378" w:type="dxa"/>
            <w:shd w:val="clear" w:color="auto" w:fill="E6E7E8"/>
          </w:tcPr>
          <w:p w:rsidR="00050036" w:rsidRDefault="00050036" w:rsidP="00460E24">
            <w:pPr>
              <w:pStyle w:val="BodyText"/>
            </w:pPr>
            <w:r w:rsidRPr="00C4490A">
              <w:t>1</w:t>
            </w:r>
            <w:r>
              <w:t>000</w:t>
            </w:r>
          </w:p>
        </w:tc>
      </w:tr>
      <w:tr w:rsidR="00050036" w:rsidTr="00460E24">
        <w:tc>
          <w:tcPr>
            <w:tcW w:w="1653" w:type="dxa"/>
            <w:shd w:val="clear" w:color="auto" w:fill="E6E7E8"/>
            <w:tcMar>
              <w:top w:w="57" w:type="dxa"/>
            </w:tcMar>
            <w:vAlign w:val="center"/>
          </w:tcPr>
          <w:p w:rsidR="00050036" w:rsidRDefault="00050036" w:rsidP="00460E24">
            <w:pPr>
              <w:pStyle w:val="BodyText"/>
            </w:pPr>
            <w:r>
              <w:t>5</w:t>
            </w:r>
          </w:p>
        </w:tc>
        <w:tc>
          <w:tcPr>
            <w:tcW w:w="4035" w:type="dxa"/>
            <w:shd w:val="clear" w:color="auto" w:fill="E6E7E8"/>
            <w:tcMar>
              <w:top w:w="57" w:type="dxa"/>
            </w:tcMar>
            <w:vAlign w:val="center"/>
          </w:tcPr>
          <w:p w:rsidR="00050036" w:rsidRDefault="00050036" w:rsidP="00460E24">
            <w:pPr>
              <w:pStyle w:val="BodyText"/>
            </w:pPr>
            <w:r>
              <w:t>16</w:t>
            </w:r>
          </w:p>
        </w:tc>
        <w:tc>
          <w:tcPr>
            <w:tcW w:w="3378" w:type="dxa"/>
            <w:shd w:val="clear" w:color="auto" w:fill="E6E7E8"/>
          </w:tcPr>
          <w:p w:rsidR="00050036" w:rsidRDefault="00050036" w:rsidP="00460E24">
            <w:pPr>
              <w:pStyle w:val="BodyText"/>
            </w:pPr>
            <w:r w:rsidRPr="00C4490A">
              <w:t>1</w:t>
            </w:r>
            <w:r>
              <w:t>0000</w:t>
            </w:r>
          </w:p>
        </w:tc>
      </w:tr>
      <w:tr w:rsidR="00050036" w:rsidTr="00460E24">
        <w:tc>
          <w:tcPr>
            <w:tcW w:w="1653" w:type="dxa"/>
            <w:shd w:val="clear" w:color="auto" w:fill="E6E7E8"/>
            <w:tcMar>
              <w:top w:w="57" w:type="dxa"/>
            </w:tcMar>
            <w:vAlign w:val="center"/>
          </w:tcPr>
          <w:p w:rsidR="00050036" w:rsidRDefault="00050036" w:rsidP="00460E24">
            <w:pPr>
              <w:pStyle w:val="BodyText"/>
            </w:pPr>
            <w:r>
              <w:t>6</w:t>
            </w:r>
          </w:p>
        </w:tc>
        <w:tc>
          <w:tcPr>
            <w:tcW w:w="4035" w:type="dxa"/>
            <w:shd w:val="clear" w:color="auto" w:fill="E6E7E8"/>
            <w:tcMar>
              <w:top w:w="57" w:type="dxa"/>
            </w:tcMar>
            <w:vAlign w:val="center"/>
          </w:tcPr>
          <w:p w:rsidR="00050036" w:rsidRDefault="00050036" w:rsidP="00460E24">
            <w:pPr>
              <w:pStyle w:val="BodyText"/>
            </w:pPr>
            <w:r>
              <w:t>32</w:t>
            </w:r>
          </w:p>
        </w:tc>
        <w:tc>
          <w:tcPr>
            <w:tcW w:w="3378" w:type="dxa"/>
            <w:shd w:val="clear" w:color="auto" w:fill="E6E7E8"/>
          </w:tcPr>
          <w:p w:rsidR="00050036" w:rsidRDefault="00050036" w:rsidP="00460E24">
            <w:pPr>
              <w:pStyle w:val="BodyText"/>
            </w:pPr>
            <w:r w:rsidRPr="00C4490A">
              <w:t>1</w:t>
            </w:r>
            <w:r>
              <w:t>00000</w:t>
            </w:r>
          </w:p>
        </w:tc>
      </w:tr>
      <w:tr w:rsidR="00050036" w:rsidTr="00460E24">
        <w:tc>
          <w:tcPr>
            <w:tcW w:w="1653" w:type="dxa"/>
            <w:shd w:val="clear" w:color="auto" w:fill="E6E7E8"/>
            <w:tcMar>
              <w:top w:w="57" w:type="dxa"/>
            </w:tcMar>
            <w:vAlign w:val="center"/>
          </w:tcPr>
          <w:p w:rsidR="00050036" w:rsidRDefault="00050036" w:rsidP="00460E24">
            <w:pPr>
              <w:pStyle w:val="BodyText"/>
            </w:pPr>
            <w:r>
              <w:t>7</w:t>
            </w:r>
          </w:p>
        </w:tc>
        <w:tc>
          <w:tcPr>
            <w:tcW w:w="4035" w:type="dxa"/>
            <w:shd w:val="clear" w:color="auto" w:fill="E6E7E8"/>
            <w:tcMar>
              <w:top w:w="57" w:type="dxa"/>
            </w:tcMar>
            <w:vAlign w:val="center"/>
          </w:tcPr>
          <w:p w:rsidR="00050036" w:rsidRDefault="00050036" w:rsidP="00460E24">
            <w:pPr>
              <w:pStyle w:val="BodyText"/>
            </w:pPr>
            <w:r>
              <w:t>64</w:t>
            </w:r>
          </w:p>
        </w:tc>
        <w:tc>
          <w:tcPr>
            <w:tcW w:w="3378" w:type="dxa"/>
            <w:shd w:val="clear" w:color="auto" w:fill="E6E7E8"/>
          </w:tcPr>
          <w:p w:rsidR="00050036" w:rsidRDefault="00050036" w:rsidP="00460E24">
            <w:pPr>
              <w:pStyle w:val="BodyText"/>
            </w:pPr>
            <w:r w:rsidRPr="00C4490A">
              <w:t>1</w:t>
            </w:r>
            <w:r>
              <w:t>000000</w:t>
            </w:r>
          </w:p>
        </w:tc>
      </w:tr>
      <w:tr w:rsidR="00050036" w:rsidTr="00460E24">
        <w:tc>
          <w:tcPr>
            <w:tcW w:w="1653" w:type="dxa"/>
            <w:shd w:val="clear" w:color="auto" w:fill="E6E7E8"/>
            <w:tcMar>
              <w:top w:w="57" w:type="dxa"/>
            </w:tcMar>
            <w:vAlign w:val="center"/>
          </w:tcPr>
          <w:p w:rsidR="00050036" w:rsidRDefault="00050036" w:rsidP="00460E24">
            <w:pPr>
              <w:pStyle w:val="BodyText"/>
            </w:pPr>
            <w:r>
              <w:t>8</w:t>
            </w:r>
          </w:p>
        </w:tc>
        <w:tc>
          <w:tcPr>
            <w:tcW w:w="4035" w:type="dxa"/>
            <w:shd w:val="clear" w:color="auto" w:fill="E6E7E8"/>
            <w:tcMar>
              <w:top w:w="57" w:type="dxa"/>
            </w:tcMar>
            <w:vAlign w:val="center"/>
          </w:tcPr>
          <w:p w:rsidR="00050036" w:rsidRDefault="00050036" w:rsidP="00460E24">
            <w:pPr>
              <w:pStyle w:val="BodyText"/>
            </w:pPr>
            <w:r>
              <w:t>128</w:t>
            </w:r>
          </w:p>
        </w:tc>
        <w:tc>
          <w:tcPr>
            <w:tcW w:w="3378" w:type="dxa"/>
            <w:shd w:val="clear" w:color="auto" w:fill="E6E7E8"/>
          </w:tcPr>
          <w:p w:rsidR="00050036" w:rsidRDefault="00050036" w:rsidP="00460E24">
            <w:pPr>
              <w:pStyle w:val="BodyText"/>
            </w:pPr>
            <w:r w:rsidRPr="00C4490A">
              <w:t>1</w:t>
            </w:r>
            <w:r>
              <w:t>0000000</w:t>
            </w:r>
          </w:p>
        </w:tc>
      </w:tr>
    </w:tbl>
    <w:p w:rsidR="00050036" w:rsidRDefault="00050036" w:rsidP="00050036">
      <w:pPr>
        <w:jc w:val="both"/>
      </w:pPr>
    </w:p>
    <w:p w:rsidR="00050036" w:rsidRDefault="00050036" w:rsidP="00050036">
      <w:pPr>
        <w:jc w:val="both"/>
      </w:pPr>
      <w:r w:rsidRPr="00DB3991">
        <w:t xml:space="preserve">For each possible </w:t>
      </w:r>
      <w:r>
        <w:t>exception</w:t>
      </w:r>
      <w:r w:rsidRPr="00DB3991">
        <w:t xml:space="preserve"> a (reusable</w:t>
      </w:r>
      <w:r>
        <w:t xml:space="preserve">) expression checks if it occurred </w:t>
      </w:r>
      <w:r w:rsidRPr="00DB3991">
        <w:t>for the current records. If this is true the corresponding bit position (a multiplier of 2) will be selected. The eventual error code is the sum of these bit positions.</w:t>
      </w:r>
    </w:p>
    <w:p w:rsidR="00050036" w:rsidRDefault="00050036" w:rsidP="00050036">
      <w:pPr>
        <w:jc w:val="both"/>
      </w:pPr>
    </w:p>
    <w:p w:rsidR="00050036" w:rsidRDefault="00050036" w:rsidP="00050036">
      <w:pPr>
        <w:jc w:val="both"/>
      </w:pPr>
      <w:r>
        <w:t>For example:</w:t>
      </w:r>
      <w:r w:rsidRPr="00DB3991">
        <w:t xml:space="preserve"> </w:t>
      </w:r>
    </w:p>
    <w:p w:rsidR="00050036" w:rsidRDefault="00050036" w:rsidP="00050036">
      <w:pPr>
        <w:jc w:val="both"/>
      </w:pPr>
    </w:p>
    <w:tbl>
      <w:tblPr>
        <w:tblStyle w:val="TableGrid"/>
        <w:tblW w:w="0" w:type="auto"/>
        <w:tblInd w:w="1242" w:type="dxa"/>
        <w:tblLook w:val="04A0" w:firstRow="1" w:lastRow="0" w:firstColumn="1" w:lastColumn="0" w:noHBand="0" w:noVBand="1"/>
      </w:tblPr>
      <w:tblGrid>
        <w:gridCol w:w="6663"/>
      </w:tblGrid>
      <w:tr w:rsidR="00050036" w:rsidTr="00460E24">
        <w:tc>
          <w:tcPr>
            <w:tcW w:w="6663" w:type="dxa"/>
          </w:tcPr>
          <w:p w:rsidR="00050036" w:rsidRDefault="00050036" w:rsidP="00460E24">
            <w:r>
              <w:t>I</w:t>
            </w:r>
            <w:r w:rsidRPr="00DB3991">
              <w:t xml:space="preserve">f the </w:t>
            </w:r>
            <w:r>
              <w:t>exception number</w:t>
            </w:r>
            <w:r w:rsidRPr="00DB3991">
              <w:t xml:space="preserve"> </w:t>
            </w:r>
            <w:r w:rsidRPr="00A61BAD">
              <w:rPr>
                <w:b/>
              </w:rPr>
              <w:t>2</w:t>
            </w:r>
            <w:r w:rsidRPr="00DB3991">
              <w:t xml:space="preserve"> and </w:t>
            </w:r>
            <w:r w:rsidRPr="00A61BAD">
              <w:rPr>
                <w:b/>
              </w:rPr>
              <w:t>6</w:t>
            </w:r>
            <w:r w:rsidRPr="00DB3991">
              <w:t xml:space="preserve"> </w:t>
            </w:r>
            <w:r>
              <w:t>are detected</w:t>
            </w:r>
            <w:r w:rsidRPr="00DB3991">
              <w:t xml:space="preserve">, the </w:t>
            </w:r>
            <w:r>
              <w:t xml:space="preserve">resulting exception </w:t>
            </w:r>
            <w:r w:rsidRPr="00DB3991">
              <w:t xml:space="preserve">code will be </w:t>
            </w:r>
            <w:r w:rsidRPr="00A61BAD">
              <w:rPr>
                <w:b/>
              </w:rPr>
              <w:t>34</w:t>
            </w:r>
            <w:r w:rsidRPr="00DB3991">
              <w:t xml:space="preserve"> (2 + 32).</w:t>
            </w:r>
            <w:r>
              <w:t xml:space="preserve"> </w:t>
            </w:r>
            <w:r w:rsidRPr="00DB3991">
              <w:t xml:space="preserve">This concept/example can also be shown </w:t>
            </w:r>
            <w:r>
              <w:t xml:space="preserve">in binary bitmap form </w:t>
            </w:r>
            <w:r w:rsidRPr="00DB3991">
              <w:t>as:</w:t>
            </w:r>
            <w:r>
              <w:t xml:space="preserve"> </w:t>
            </w:r>
            <w:r w:rsidRPr="00A61BAD">
              <w:rPr>
                <w:b/>
              </w:rPr>
              <w:t>00100010</w:t>
            </w:r>
            <w:r w:rsidRPr="00DB3991">
              <w:t xml:space="preserve"> (read from right to left)</w:t>
            </w:r>
            <w:r>
              <w:t>.</w:t>
            </w:r>
          </w:p>
        </w:tc>
      </w:tr>
    </w:tbl>
    <w:p w:rsidR="00050036" w:rsidRDefault="00050036" w:rsidP="00050036">
      <w:pPr>
        <w:jc w:val="both"/>
      </w:pPr>
    </w:p>
    <w:p w:rsidR="00050036" w:rsidRDefault="00050036" w:rsidP="00050036">
      <w:pPr>
        <w:jc w:val="both"/>
      </w:pPr>
      <w:r>
        <w:t xml:space="preserve">Bitmaps, in theory, put no upper limit to the number of exceptions that can be attributed to a record (since every additional error simply adds an additional position to the bitmap) but experience shows that generally speaking anything more than ten individual exception checks per target table quickly becomes cumbersome to develop and to maintain. </w:t>
      </w:r>
    </w:p>
    <w:p w:rsidR="00050036" w:rsidRDefault="00050036" w:rsidP="00050036">
      <w:pPr>
        <w:jc w:val="both"/>
      </w:pPr>
    </w:p>
    <w:p w:rsidR="00050036" w:rsidRDefault="00050036" w:rsidP="00050036">
      <w:pPr>
        <w:jc w:val="both"/>
      </w:pPr>
      <w:r>
        <w:t>The result can be implemented as follows:</w:t>
      </w:r>
    </w:p>
    <w:p w:rsidR="00050036" w:rsidRDefault="00050036" w:rsidP="00050036">
      <w:pPr>
        <w:jc w:val="both"/>
      </w:pPr>
    </w:p>
    <w:p w:rsidR="00050036" w:rsidRDefault="00050036" w:rsidP="00050036">
      <w:pPr>
        <w:jc w:val="both"/>
      </w:pPr>
      <w:r>
        <w:t xml:space="preserve">IF (IS </w:t>
      </w:r>
      <w:proofErr w:type="gramStart"/>
      <w:r>
        <w:t>NULL(</w:t>
      </w:r>
      <w:proofErr w:type="gramEnd"/>
      <w:r>
        <w:t>Error_Bit_1,0)*1) +</w:t>
      </w:r>
    </w:p>
    <w:p w:rsidR="00050036" w:rsidRDefault="00050036" w:rsidP="00050036">
      <w:pPr>
        <w:jc w:val="both"/>
      </w:pPr>
      <w:r>
        <w:t xml:space="preserve">IF (IS </w:t>
      </w:r>
      <w:proofErr w:type="gramStart"/>
      <w:r>
        <w:t>NULL(</w:t>
      </w:r>
      <w:proofErr w:type="gramEnd"/>
      <w:r>
        <w:t>Error_Bit_2,0)*2) +</w:t>
      </w:r>
    </w:p>
    <w:p w:rsidR="00050036" w:rsidRDefault="00050036" w:rsidP="00050036">
      <w:pPr>
        <w:jc w:val="both"/>
      </w:pPr>
      <w:r>
        <w:t xml:space="preserve">IF (IS </w:t>
      </w:r>
      <w:proofErr w:type="gramStart"/>
      <w:r>
        <w:t>NULL(</w:t>
      </w:r>
      <w:proofErr w:type="gramEnd"/>
      <w:r>
        <w:t>Error_Bit_3,0)*4) +</w:t>
      </w:r>
    </w:p>
    <w:p w:rsidR="00050036" w:rsidRDefault="00050036" w:rsidP="00050036">
      <w:pPr>
        <w:jc w:val="both"/>
      </w:pPr>
      <w:r>
        <w:t xml:space="preserve">IF (IS </w:t>
      </w:r>
      <w:proofErr w:type="gramStart"/>
      <w:r>
        <w:t>NULL(</w:t>
      </w:r>
      <w:proofErr w:type="gramEnd"/>
      <w:r>
        <w:t>Error_Bit_4,0)*8) +</w:t>
      </w:r>
    </w:p>
    <w:p w:rsidR="00050036" w:rsidRDefault="00050036" w:rsidP="00050036">
      <w:pPr>
        <w:jc w:val="both"/>
      </w:pPr>
      <w:r>
        <w:t xml:space="preserve">IF (IS </w:t>
      </w:r>
      <w:proofErr w:type="gramStart"/>
      <w:r>
        <w:t>NULL(</w:t>
      </w:r>
      <w:proofErr w:type="gramEnd"/>
      <w:r>
        <w:t>Error_Bit_5,0)*16) +</w:t>
      </w:r>
    </w:p>
    <w:p w:rsidR="00050036" w:rsidRDefault="00050036" w:rsidP="00050036">
      <w:pPr>
        <w:jc w:val="both"/>
      </w:pPr>
      <w:r>
        <w:t xml:space="preserve">IF (IS </w:t>
      </w:r>
      <w:proofErr w:type="gramStart"/>
      <w:r>
        <w:t>NULL(</w:t>
      </w:r>
      <w:proofErr w:type="gramEnd"/>
      <w:r>
        <w:t>Error_Bit_6,0)*32) +</w:t>
      </w:r>
    </w:p>
    <w:p w:rsidR="00050036" w:rsidRDefault="00050036" w:rsidP="00050036">
      <w:pPr>
        <w:jc w:val="both"/>
      </w:pPr>
      <w:r>
        <w:t xml:space="preserve">IF (IS </w:t>
      </w:r>
      <w:proofErr w:type="gramStart"/>
      <w:r>
        <w:t>NULL(</w:t>
      </w:r>
      <w:proofErr w:type="gramEnd"/>
      <w:r>
        <w:t>Error_Bit_7,0)*64) +</w:t>
      </w:r>
    </w:p>
    <w:p w:rsidR="00050036" w:rsidRDefault="00050036" w:rsidP="00050036">
      <w:pPr>
        <w:jc w:val="both"/>
      </w:pPr>
      <w:r>
        <w:t xml:space="preserve">IF (IS </w:t>
      </w:r>
      <w:proofErr w:type="gramStart"/>
      <w:r>
        <w:t>NULL(</w:t>
      </w:r>
      <w:proofErr w:type="gramEnd"/>
      <w:r>
        <w:t>Error_Bit_8,0)*128)</w:t>
      </w:r>
    </w:p>
    <w:p w:rsidR="00050036" w:rsidRDefault="00050036" w:rsidP="00050036">
      <w:pPr>
        <w:jc w:val="both"/>
      </w:pPr>
    </w:p>
    <w:p w:rsidR="00050036" w:rsidRPr="00A96994" w:rsidRDefault="00050036" w:rsidP="00050036">
      <w:pPr>
        <w:jc w:val="both"/>
        <w:rPr>
          <w:b/>
        </w:rPr>
      </w:pPr>
      <w:bookmarkStart w:id="18" w:name="_Toc212539425"/>
      <w:bookmarkStart w:id="19" w:name="_Toc248731265"/>
      <w:bookmarkStart w:id="20" w:name="_Toc277342182"/>
      <w:r w:rsidRPr="00A96994">
        <w:rPr>
          <w:b/>
        </w:rPr>
        <w:t>Each target table will have its own unique</w:t>
      </w:r>
      <w:r>
        <w:rPr>
          <w:b/>
        </w:rPr>
        <w:t xml:space="preserve"> exception</w:t>
      </w:r>
      <w:r w:rsidRPr="00A96994">
        <w:rPr>
          <w:b/>
        </w:rPr>
        <w:t xml:space="preserve"> bitmap, or combination of exceptions. </w:t>
      </w:r>
    </w:p>
    <w:p w:rsidR="00050036" w:rsidRDefault="00050036" w:rsidP="00050036">
      <w:pPr>
        <w:jc w:val="both"/>
      </w:pPr>
    </w:p>
    <w:p w:rsidR="00050036" w:rsidRDefault="00050036" w:rsidP="00050036">
      <w:pPr>
        <w:jc w:val="both"/>
      </w:pPr>
      <w:r>
        <w:lastRenderedPageBreak/>
        <w:t xml:space="preserve">However, it is important to understand that exceptions themselves </w:t>
      </w:r>
      <w:r>
        <w:rPr>
          <w:i/>
        </w:rPr>
        <w:t xml:space="preserve">are </w:t>
      </w:r>
      <w:r>
        <w:t>reusable across bitmaps. A customer dimension, for instance, could be linked to by any number of tables. The exception "Could not create foreign key to the customer dimension" would only exist once however, and be linked to multiple bitmaps. This way, it is possible to analyse the data quality level of individual data elem</w:t>
      </w:r>
      <w:r w:rsidR="00775CCA">
        <w:t>ents across the data warehouse.</w:t>
      </w:r>
    </w:p>
    <w:p w:rsidR="00050036" w:rsidRDefault="00050036" w:rsidP="00050036">
      <w:pPr>
        <w:jc w:val="both"/>
      </w:pPr>
    </w:p>
    <w:p w:rsidR="00050036" w:rsidRDefault="00050036" w:rsidP="00050036">
      <w:pPr>
        <w:jc w:val="both"/>
      </w:pPr>
      <w:r>
        <w:t>Having an exception bitmap in the data warehouse Integration Layer makes it possible to process data to data marts based on different data quality aspects (including the severity of the exception). It is possible to provide a raw dataset, a dataset that has successfully passed a certain set of business rules or, alternatively, to publish the data with a quality indication based on the weight of the errors.</w:t>
      </w:r>
    </w:p>
    <w:p w:rsidR="00050036" w:rsidRPr="008A0192" w:rsidRDefault="00050036" w:rsidP="00AE6EC6">
      <w:pPr>
        <w:pStyle w:val="NoHeading2"/>
        <w:numPr>
          <w:ilvl w:val="1"/>
          <w:numId w:val="17"/>
        </w:numPr>
      </w:pPr>
      <w:bookmarkStart w:id="21" w:name="_Toc277940489"/>
      <w:bookmarkStart w:id="22" w:name="_Toc357073581"/>
      <w:bookmarkStart w:id="23" w:name="_Toc410230184"/>
      <w:r>
        <w:t>Translating Bitmaps to</w:t>
      </w:r>
      <w:r w:rsidRPr="008A0192">
        <w:t xml:space="preserve"> </w:t>
      </w:r>
      <w:bookmarkEnd w:id="18"/>
      <w:bookmarkEnd w:id="19"/>
      <w:bookmarkEnd w:id="20"/>
      <w:r>
        <w:t>exception descriptions</w:t>
      </w:r>
      <w:bookmarkEnd w:id="21"/>
      <w:bookmarkEnd w:id="22"/>
      <w:bookmarkEnd w:id="23"/>
    </w:p>
    <w:p w:rsidR="00050036" w:rsidRDefault="00050036" w:rsidP="00050036">
      <w:pPr>
        <w:jc w:val="both"/>
      </w:pPr>
      <w:r>
        <w:t>Exception bitmaps provide full view of the data quality level through one single bitmap value,</w:t>
      </w:r>
      <w:r w:rsidRPr="00EC7AA4">
        <w:t xml:space="preserve"> </w:t>
      </w:r>
      <w:r>
        <w:t>but the process is primarily aimed at high-level data quality reporting on a table ("Fact table 'x' has an invalid foreign key relationship to the customer dimension in 13% of its records, while fact table 'y' this occurs in only 0.75% of the records") and automated exception recycling ("process records into the publication layer that have no critical exceptions, and no more than two exceptions marked 'high'.").</w:t>
      </w:r>
    </w:p>
    <w:p w:rsidR="00460E24" w:rsidRDefault="00460E24" w:rsidP="00050036">
      <w:pPr>
        <w:jc w:val="both"/>
      </w:pPr>
    </w:p>
    <w:p w:rsidR="00050036" w:rsidRDefault="00050036" w:rsidP="00050036">
      <w:pPr>
        <w:jc w:val="both"/>
      </w:pPr>
      <w:r>
        <w:t xml:space="preserve">Translating </w:t>
      </w:r>
      <w:r w:rsidRPr="00EC7AA4">
        <w:t xml:space="preserve">the </w:t>
      </w:r>
      <w:r>
        <w:t xml:space="preserve">bitmap of a single record into its </w:t>
      </w:r>
      <w:r w:rsidRPr="00EC7AA4">
        <w:t xml:space="preserve">corresponding </w:t>
      </w:r>
      <w:r>
        <w:t xml:space="preserve">list of exception </w:t>
      </w:r>
      <w:r w:rsidRPr="00EC7AA4">
        <w:t>description</w:t>
      </w:r>
      <w:r>
        <w:t>s</w:t>
      </w:r>
      <w:r w:rsidRPr="00EC7AA4">
        <w:t xml:space="preserve"> can </w:t>
      </w:r>
      <w:r>
        <w:t xml:space="preserve">be done in databases that support scalar </w:t>
      </w:r>
      <w:r w:rsidRPr="006359BF">
        <w:t>bit manipulation functions</w:t>
      </w:r>
      <w:r>
        <w:t>; this includes most commonly used platforms</w:t>
      </w:r>
      <w:r w:rsidRPr="00EC7AA4">
        <w:t>.</w:t>
      </w:r>
      <w:r>
        <w:t xml:space="preserve"> The metadata reference table contains the bitmap values with the corresponding exception.</w:t>
      </w:r>
      <w:r w:rsidR="00460E24">
        <w:t xml:space="preserve"> </w:t>
      </w:r>
      <w:r>
        <w:t xml:space="preserve">By joining the exception record from the mapping with the exception reference table (bitwise join) you can show what errors have been detected for the record. </w:t>
      </w:r>
    </w:p>
    <w:p w:rsidR="00460E24" w:rsidRDefault="00460E24" w:rsidP="00050036">
      <w:pPr>
        <w:jc w:val="both"/>
      </w:pPr>
    </w:p>
    <w:p w:rsidR="00050036" w:rsidRDefault="00050036" w:rsidP="00050036">
      <w:pPr>
        <w:jc w:val="both"/>
      </w:pPr>
      <w:r>
        <w:t>An example query for this is as follows:</w:t>
      </w:r>
    </w:p>
    <w:p w:rsidR="00050036" w:rsidRPr="0061354A" w:rsidRDefault="00050036" w:rsidP="00050036">
      <w:pPr>
        <w:pBdr>
          <w:top w:val="single" w:sz="4" w:space="1" w:color="auto"/>
          <w:left w:val="single" w:sz="4" w:space="4" w:color="auto"/>
          <w:bottom w:val="single" w:sz="4" w:space="1" w:color="auto"/>
          <w:right w:val="single" w:sz="4" w:space="4" w:color="auto"/>
        </w:pBdr>
        <w:tabs>
          <w:tab w:val="left" w:pos="709"/>
          <w:tab w:val="left" w:pos="1843"/>
          <w:tab w:val="left" w:pos="4253"/>
        </w:tabs>
        <w:ind w:left="709"/>
        <w:rPr>
          <w:rFonts w:ascii="Courier New" w:hAnsi="Courier New" w:cs="Courier New"/>
          <w:sz w:val="16"/>
        </w:rPr>
      </w:pPr>
      <w:r w:rsidRPr="007B459B">
        <w:rPr>
          <w:rFonts w:ascii="Courier New" w:hAnsi="Courier New" w:cs="Courier New"/>
          <w:b/>
          <w:color w:val="1F497D" w:themeColor="text2"/>
          <w:sz w:val="16"/>
        </w:rPr>
        <w:t>SELECT</w:t>
      </w:r>
      <w:r w:rsidRPr="0061354A">
        <w:rPr>
          <w:rFonts w:ascii="Courier New" w:hAnsi="Courier New" w:cs="Courier New"/>
          <w:sz w:val="16"/>
        </w:rPr>
        <w:t xml:space="preserve"> target.*, </w:t>
      </w:r>
    </w:p>
    <w:p w:rsidR="00050036" w:rsidRPr="0061354A" w:rsidRDefault="00050036" w:rsidP="00050036">
      <w:pPr>
        <w:pBdr>
          <w:top w:val="single" w:sz="4" w:space="1" w:color="auto"/>
          <w:left w:val="single" w:sz="4" w:space="4" w:color="auto"/>
          <w:bottom w:val="single" w:sz="4" w:space="1" w:color="auto"/>
          <w:right w:val="single" w:sz="4" w:space="4" w:color="auto"/>
        </w:pBdr>
        <w:tabs>
          <w:tab w:val="left" w:pos="709"/>
          <w:tab w:val="left" w:pos="1418"/>
          <w:tab w:val="left" w:pos="4253"/>
        </w:tabs>
        <w:ind w:left="709"/>
        <w:rPr>
          <w:rFonts w:ascii="Courier New" w:hAnsi="Courier New" w:cs="Courier New"/>
          <w:sz w:val="16"/>
        </w:rPr>
      </w:pPr>
      <w:r w:rsidRPr="0061354A">
        <w:rPr>
          <w:rFonts w:ascii="Courier New" w:hAnsi="Courier New" w:cs="Courier New"/>
          <w:sz w:val="16"/>
        </w:rPr>
        <w:tab/>
      </w:r>
      <w:proofErr w:type="spellStart"/>
      <w:r w:rsidRPr="0061354A">
        <w:rPr>
          <w:rFonts w:ascii="Courier New" w:hAnsi="Courier New" w:cs="Courier New"/>
          <w:sz w:val="16"/>
        </w:rPr>
        <w:t>bitmap.EXCEPTION_ID</w:t>
      </w:r>
      <w:proofErr w:type="spellEnd"/>
      <w:r w:rsidRPr="0061354A">
        <w:rPr>
          <w:rFonts w:ascii="Courier New" w:hAnsi="Courier New" w:cs="Courier New"/>
          <w:sz w:val="16"/>
        </w:rPr>
        <w:t xml:space="preserve">, </w:t>
      </w:r>
      <w:proofErr w:type="spellStart"/>
      <w:r w:rsidRPr="0061354A">
        <w:rPr>
          <w:rFonts w:ascii="Courier New" w:hAnsi="Courier New" w:cs="Courier New"/>
          <w:sz w:val="16"/>
        </w:rPr>
        <w:t>except.EXCEPTION_FIELD</w:t>
      </w:r>
      <w:proofErr w:type="spellEnd"/>
      <w:r w:rsidRPr="0061354A">
        <w:rPr>
          <w:rFonts w:ascii="Courier New" w:hAnsi="Courier New" w:cs="Courier New"/>
          <w:sz w:val="16"/>
        </w:rPr>
        <w:t xml:space="preserve">, </w:t>
      </w:r>
      <w:proofErr w:type="spellStart"/>
      <w:r w:rsidRPr="0061354A">
        <w:rPr>
          <w:rFonts w:ascii="Courier New" w:hAnsi="Courier New" w:cs="Courier New"/>
          <w:sz w:val="16"/>
        </w:rPr>
        <w:t>except.EXCEPTION_DESCRIPTION</w:t>
      </w:r>
      <w:proofErr w:type="spellEnd"/>
    </w:p>
    <w:p w:rsidR="00050036" w:rsidRPr="007B459B" w:rsidRDefault="00050036" w:rsidP="00050036">
      <w:pPr>
        <w:pBdr>
          <w:top w:val="single" w:sz="4" w:space="1" w:color="auto"/>
          <w:left w:val="single" w:sz="4" w:space="4" w:color="auto"/>
          <w:bottom w:val="single" w:sz="4" w:space="1" w:color="auto"/>
          <w:right w:val="single" w:sz="4" w:space="4" w:color="auto"/>
        </w:pBdr>
        <w:tabs>
          <w:tab w:val="left" w:pos="709"/>
          <w:tab w:val="left" w:pos="1843"/>
          <w:tab w:val="left" w:pos="4253"/>
        </w:tabs>
        <w:ind w:left="709"/>
        <w:rPr>
          <w:rFonts w:ascii="Courier New" w:hAnsi="Courier New" w:cs="Courier New"/>
          <w:b/>
          <w:color w:val="1F497D" w:themeColor="text2"/>
          <w:sz w:val="16"/>
        </w:rPr>
      </w:pPr>
      <w:r w:rsidRPr="007B459B">
        <w:rPr>
          <w:rFonts w:ascii="Courier New" w:hAnsi="Courier New" w:cs="Courier New"/>
          <w:b/>
          <w:color w:val="1F497D" w:themeColor="text2"/>
          <w:sz w:val="16"/>
        </w:rPr>
        <w:t>FROM</w:t>
      </w:r>
    </w:p>
    <w:p w:rsidR="00050036" w:rsidRPr="0061354A" w:rsidRDefault="00050036" w:rsidP="00050036">
      <w:pPr>
        <w:pBdr>
          <w:top w:val="single" w:sz="4" w:space="1" w:color="auto"/>
          <w:left w:val="single" w:sz="4" w:space="4" w:color="auto"/>
          <w:bottom w:val="single" w:sz="4" w:space="1" w:color="auto"/>
          <w:right w:val="single" w:sz="4" w:space="4" w:color="auto"/>
        </w:pBdr>
        <w:tabs>
          <w:tab w:val="left" w:pos="709"/>
          <w:tab w:val="left" w:pos="1843"/>
          <w:tab w:val="left" w:pos="4253"/>
        </w:tabs>
        <w:ind w:left="709"/>
        <w:rPr>
          <w:rFonts w:ascii="Courier New" w:hAnsi="Courier New" w:cs="Courier New"/>
          <w:sz w:val="16"/>
        </w:rPr>
      </w:pPr>
      <w:r w:rsidRPr="0061354A">
        <w:rPr>
          <w:rFonts w:ascii="Courier New" w:hAnsi="Courier New" w:cs="Courier New"/>
          <w:sz w:val="16"/>
        </w:rPr>
        <w:t>&lt;</w:t>
      </w:r>
      <w:proofErr w:type="spellStart"/>
      <w:proofErr w:type="gramStart"/>
      <w:r w:rsidRPr="0061354A">
        <w:rPr>
          <w:rFonts w:ascii="Courier New" w:hAnsi="Courier New" w:cs="Courier New"/>
          <w:sz w:val="16"/>
        </w:rPr>
        <w:t>tablename</w:t>
      </w:r>
      <w:proofErr w:type="spellEnd"/>
      <w:proofErr w:type="gramEnd"/>
      <w:r w:rsidRPr="0061354A">
        <w:rPr>
          <w:rFonts w:ascii="Courier New" w:hAnsi="Courier New" w:cs="Courier New"/>
          <w:sz w:val="16"/>
        </w:rPr>
        <w:t>&gt;</w:t>
      </w:r>
      <w:r w:rsidRPr="0061354A">
        <w:rPr>
          <w:rFonts w:ascii="Courier New" w:hAnsi="Courier New" w:cs="Courier New"/>
          <w:sz w:val="16"/>
        </w:rPr>
        <w:tab/>
      </w:r>
      <w:r>
        <w:rPr>
          <w:rFonts w:ascii="Courier New" w:hAnsi="Courier New" w:cs="Courier New"/>
          <w:sz w:val="16"/>
        </w:rPr>
        <w:tab/>
      </w:r>
      <w:r w:rsidRPr="0061354A">
        <w:rPr>
          <w:rFonts w:ascii="Courier New" w:hAnsi="Courier New" w:cs="Courier New"/>
          <w:sz w:val="16"/>
        </w:rPr>
        <w:t>target</w:t>
      </w:r>
    </w:p>
    <w:p w:rsidR="00050036" w:rsidRPr="0061354A" w:rsidRDefault="00050036" w:rsidP="00050036">
      <w:pPr>
        <w:pBdr>
          <w:top w:val="single" w:sz="4" w:space="1" w:color="auto"/>
          <w:left w:val="single" w:sz="4" w:space="4" w:color="auto"/>
          <w:bottom w:val="single" w:sz="4" w:space="1" w:color="auto"/>
          <w:right w:val="single" w:sz="4" w:space="4" w:color="auto"/>
        </w:pBdr>
        <w:tabs>
          <w:tab w:val="left" w:pos="709"/>
          <w:tab w:val="left" w:pos="1843"/>
          <w:tab w:val="left" w:pos="4253"/>
        </w:tabs>
        <w:ind w:left="709"/>
        <w:rPr>
          <w:rFonts w:ascii="Courier New" w:hAnsi="Courier New" w:cs="Courier New"/>
          <w:sz w:val="16"/>
        </w:rPr>
      </w:pPr>
      <w:r w:rsidRPr="0061354A">
        <w:rPr>
          <w:rFonts w:ascii="Courier New" w:hAnsi="Courier New" w:cs="Courier New"/>
          <w:sz w:val="16"/>
        </w:rPr>
        <w:t>, OMD_EXCEPTION_BITMAP</w:t>
      </w:r>
      <w:r w:rsidRPr="0061354A">
        <w:rPr>
          <w:rFonts w:ascii="Courier New" w:hAnsi="Courier New" w:cs="Courier New"/>
          <w:sz w:val="16"/>
        </w:rPr>
        <w:tab/>
        <w:t>bitmap</w:t>
      </w:r>
    </w:p>
    <w:p w:rsidR="00050036" w:rsidRPr="0061354A" w:rsidRDefault="00050036" w:rsidP="00050036">
      <w:pPr>
        <w:pBdr>
          <w:top w:val="single" w:sz="4" w:space="1" w:color="auto"/>
          <w:left w:val="single" w:sz="4" w:space="4" w:color="auto"/>
          <w:bottom w:val="single" w:sz="4" w:space="1" w:color="auto"/>
          <w:right w:val="single" w:sz="4" w:space="4" w:color="auto"/>
        </w:pBdr>
        <w:tabs>
          <w:tab w:val="left" w:pos="709"/>
          <w:tab w:val="left" w:pos="1843"/>
          <w:tab w:val="left" w:pos="4253"/>
        </w:tabs>
        <w:ind w:left="709"/>
        <w:rPr>
          <w:rFonts w:ascii="Courier New" w:hAnsi="Courier New" w:cs="Courier New"/>
          <w:sz w:val="16"/>
        </w:rPr>
      </w:pPr>
      <w:r w:rsidRPr="0061354A">
        <w:rPr>
          <w:rFonts w:ascii="Courier New" w:hAnsi="Courier New" w:cs="Courier New"/>
          <w:sz w:val="16"/>
        </w:rPr>
        <w:t>, OMD_EXCEPTION</w:t>
      </w:r>
      <w:r w:rsidRPr="0061354A">
        <w:rPr>
          <w:rFonts w:ascii="Courier New" w:hAnsi="Courier New" w:cs="Courier New"/>
          <w:sz w:val="16"/>
        </w:rPr>
        <w:tab/>
        <w:t>except</w:t>
      </w:r>
    </w:p>
    <w:p w:rsidR="00050036" w:rsidRPr="007B459B" w:rsidRDefault="00050036" w:rsidP="00050036">
      <w:pPr>
        <w:pBdr>
          <w:top w:val="single" w:sz="4" w:space="1" w:color="auto"/>
          <w:left w:val="single" w:sz="4" w:space="4" w:color="auto"/>
          <w:bottom w:val="single" w:sz="4" w:space="1" w:color="auto"/>
          <w:right w:val="single" w:sz="4" w:space="4" w:color="auto"/>
        </w:pBdr>
        <w:tabs>
          <w:tab w:val="left" w:pos="709"/>
          <w:tab w:val="left" w:pos="1843"/>
          <w:tab w:val="left" w:pos="4253"/>
        </w:tabs>
        <w:ind w:left="709"/>
        <w:rPr>
          <w:rFonts w:ascii="Courier New" w:hAnsi="Courier New" w:cs="Courier New"/>
          <w:b/>
          <w:color w:val="1F497D" w:themeColor="text2"/>
          <w:sz w:val="16"/>
        </w:rPr>
      </w:pPr>
      <w:r w:rsidRPr="007B459B">
        <w:rPr>
          <w:rFonts w:ascii="Courier New" w:hAnsi="Courier New" w:cs="Courier New"/>
          <w:b/>
          <w:color w:val="1F497D" w:themeColor="text2"/>
          <w:sz w:val="16"/>
        </w:rPr>
        <w:t>WHERE</w:t>
      </w:r>
    </w:p>
    <w:p w:rsidR="00050036" w:rsidRPr="0061354A" w:rsidRDefault="00050036" w:rsidP="00050036">
      <w:pPr>
        <w:pBdr>
          <w:top w:val="single" w:sz="4" w:space="1" w:color="auto"/>
          <w:left w:val="single" w:sz="4" w:space="4" w:color="auto"/>
          <w:bottom w:val="single" w:sz="4" w:space="1" w:color="auto"/>
          <w:right w:val="single" w:sz="4" w:space="4" w:color="auto"/>
        </w:pBdr>
        <w:tabs>
          <w:tab w:val="left" w:pos="709"/>
          <w:tab w:val="left" w:pos="1843"/>
          <w:tab w:val="left" w:pos="4253"/>
        </w:tabs>
        <w:ind w:left="709"/>
        <w:rPr>
          <w:rFonts w:ascii="Courier New" w:hAnsi="Courier New" w:cs="Courier New"/>
          <w:sz w:val="16"/>
        </w:rPr>
      </w:pPr>
      <w:proofErr w:type="spellStart"/>
      <w:r w:rsidRPr="0061354A">
        <w:rPr>
          <w:rFonts w:ascii="Courier New" w:hAnsi="Courier New" w:cs="Courier New"/>
          <w:sz w:val="16"/>
        </w:rPr>
        <w:t>bitmap.TABLE_NAME</w:t>
      </w:r>
      <w:proofErr w:type="spellEnd"/>
      <w:r w:rsidRPr="0061354A">
        <w:rPr>
          <w:rFonts w:ascii="Courier New" w:hAnsi="Courier New" w:cs="Courier New"/>
          <w:sz w:val="16"/>
        </w:rPr>
        <w:t xml:space="preserve"> = '&lt;</w:t>
      </w:r>
      <w:proofErr w:type="spellStart"/>
      <w:r w:rsidRPr="0061354A">
        <w:rPr>
          <w:rFonts w:ascii="Courier New" w:hAnsi="Courier New" w:cs="Courier New"/>
          <w:sz w:val="16"/>
        </w:rPr>
        <w:t>tablename</w:t>
      </w:r>
      <w:proofErr w:type="spellEnd"/>
      <w:r w:rsidRPr="0061354A">
        <w:rPr>
          <w:rFonts w:ascii="Courier New" w:hAnsi="Courier New" w:cs="Courier New"/>
          <w:sz w:val="16"/>
        </w:rPr>
        <w:t>&gt;'</w:t>
      </w:r>
      <w:r>
        <w:rPr>
          <w:rFonts w:ascii="Courier New" w:hAnsi="Courier New" w:cs="Courier New"/>
          <w:sz w:val="16"/>
        </w:rPr>
        <w:t xml:space="preserve"> </w:t>
      </w:r>
      <w:r w:rsidRPr="007B459B">
        <w:rPr>
          <w:rFonts w:ascii="Courier New" w:hAnsi="Courier New" w:cs="Courier New"/>
          <w:b/>
          <w:color w:val="1F497D" w:themeColor="text2"/>
          <w:sz w:val="16"/>
        </w:rPr>
        <w:t>AND</w:t>
      </w:r>
    </w:p>
    <w:p w:rsidR="00050036" w:rsidRPr="0061354A" w:rsidRDefault="00050036" w:rsidP="00050036">
      <w:pPr>
        <w:pBdr>
          <w:top w:val="single" w:sz="4" w:space="1" w:color="auto"/>
          <w:left w:val="single" w:sz="4" w:space="4" w:color="auto"/>
          <w:bottom w:val="single" w:sz="4" w:space="1" w:color="auto"/>
          <w:right w:val="single" w:sz="4" w:space="4" w:color="auto"/>
        </w:pBdr>
        <w:tabs>
          <w:tab w:val="left" w:pos="709"/>
          <w:tab w:val="left" w:pos="1843"/>
          <w:tab w:val="left" w:pos="4253"/>
        </w:tabs>
        <w:ind w:left="709"/>
        <w:rPr>
          <w:rFonts w:ascii="Courier New" w:hAnsi="Courier New" w:cs="Courier New"/>
          <w:sz w:val="16"/>
        </w:rPr>
      </w:pPr>
      <w:proofErr w:type="spellStart"/>
      <w:r w:rsidRPr="0061354A">
        <w:rPr>
          <w:rFonts w:ascii="Courier New" w:hAnsi="Courier New" w:cs="Courier New"/>
          <w:sz w:val="16"/>
        </w:rPr>
        <w:t>bitmap.EXCEPTION_ID</w:t>
      </w:r>
      <w:proofErr w:type="spellEnd"/>
      <w:r w:rsidRPr="0061354A">
        <w:rPr>
          <w:rFonts w:ascii="Courier New" w:hAnsi="Courier New" w:cs="Courier New"/>
          <w:sz w:val="16"/>
        </w:rPr>
        <w:t xml:space="preserve"> = </w:t>
      </w:r>
      <w:proofErr w:type="spellStart"/>
      <w:r w:rsidRPr="0061354A">
        <w:rPr>
          <w:rFonts w:ascii="Courier New" w:hAnsi="Courier New" w:cs="Courier New"/>
          <w:sz w:val="16"/>
        </w:rPr>
        <w:t>except.EXCEPTION_ID</w:t>
      </w:r>
      <w:proofErr w:type="spellEnd"/>
      <w:r>
        <w:rPr>
          <w:rFonts w:ascii="Courier New" w:hAnsi="Courier New" w:cs="Courier New"/>
          <w:sz w:val="16"/>
        </w:rPr>
        <w:t xml:space="preserve"> </w:t>
      </w:r>
      <w:r w:rsidRPr="007B459B">
        <w:rPr>
          <w:rFonts w:ascii="Courier New" w:hAnsi="Courier New" w:cs="Courier New"/>
          <w:b/>
          <w:color w:val="1F497D" w:themeColor="text2"/>
          <w:sz w:val="16"/>
        </w:rPr>
        <w:t>AND</w:t>
      </w:r>
    </w:p>
    <w:p w:rsidR="00050036" w:rsidRPr="0061354A" w:rsidRDefault="00050036" w:rsidP="00050036">
      <w:pPr>
        <w:pBdr>
          <w:top w:val="single" w:sz="4" w:space="1" w:color="auto"/>
          <w:left w:val="single" w:sz="4" w:space="4" w:color="auto"/>
          <w:bottom w:val="single" w:sz="4" w:space="1" w:color="auto"/>
          <w:right w:val="single" w:sz="4" w:space="4" w:color="auto"/>
        </w:pBdr>
        <w:tabs>
          <w:tab w:val="left" w:pos="709"/>
          <w:tab w:val="left" w:pos="1843"/>
          <w:tab w:val="left" w:pos="4253"/>
        </w:tabs>
        <w:ind w:left="709"/>
        <w:rPr>
          <w:rFonts w:ascii="Courier New" w:hAnsi="Courier New" w:cs="Courier New"/>
          <w:sz w:val="16"/>
        </w:rPr>
      </w:pPr>
      <w:proofErr w:type="gramStart"/>
      <w:r w:rsidRPr="007B459B">
        <w:rPr>
          <w:rFonts w:ascii="Courier New" w:hAnsi="Courier New" w:cs="Courier New"/>
          <w:b/>
          <w:color w:val="00B050"/>
          <w:sz w:val="16"/>
        </w:rPr>
        <w:t>BITAND</w:t>
      </w:r>
      <w:r w:rsidRPr="0061354A">
        <w:rPr>
          <w:rFonts w:ascii="Courier New" w:hAnsi="Courier New" w:cs="Courier New"/>
          <w:sz w:val="16"/>
        </w:rPr>
        <w:t>(</w:t>
      </w:r>
      <w:proofErr w:type="spellStart"/>
      <w:proofErr w:type="gramEnd"/>
      <w:r w:rsidRPr="0061354A">
        <w:rPr>
          <w:rFonts w:ascii="Courier New" w:hAnsi="Courier New" w:cs="Courier New"/>
          <w:sz w:val="16"/>
        </w:rPr>
        <w:t>bitmap.BITMAP_NUMERIC</w:t>
      </w:r>
      <w:proofErr w:type="spellEnd"/>
      <w:r w:rsidRPr="0061354A">
        <w:rPr>
          <w:rFonts w:ascii="Courier New" w:hAnsi="Courier New" w:cs="Courier New"/>
          <w:sz w:val="16"/>
        </w:rPr>
        <w:t xml:space="preserve">, </w:t>
      </w:r>
      <w:proofErr w:type="spellStart"/>
      <w:r w:rsidRPr="0061354A">
        <w:rPr>
          <w:rFonts w:ascii="Courier New" w:hAnsi="Courier New" w:cs="Courier New"/>
          <w:sz w:val="16"/>
        </w:rPr>
        <w:t>target.EXCEPTION_BITMAP</w:t>
      </w:r>
      <w:proofErr w:type="spellEnd"/>
      <w:r w:rsidRPr="0061354A">
        <w:rPr>
          <w:rFonts w:ascii="Courier New" w:hAnsi="Courier New" w:cs="Courier New"/>
          <w:sz w:val="16"/>
        </w:rPr>
        <w:t xml:space="preserve">) = </w:t>
      </w:r>
      <w:proofErr w:type="spellStart"/>
      <w:r w:rsidRPr="0061354A">
        <w:rPr>
          <w:rFonts w:ascii="Courier New" w:hAnsi="Courier New" w:cs="Courier New"/>
          <w:sz w:val="16"/>
        </w:rPr>
        <w:t>target.EXCEPTION_BITMAP</w:t>
      </w:r>
      <w:proofErr w:type="spellEnd"/>
    </w:p>
    <w:p w:rsidR="00050036" w:rsidRDefault="00050036" w:rsidP="00050036">
      <w:pPr>
        <w:rPr>
          <w:snapToGrid w:val="0"/>
        </w:rPr>
      </w:pPr>
    </w:p>
    <w:p w:rsidR="00050036" w:rsidRDefault="00050036" w:rsidP="00050036">
      <w:pPr>
        <w:jc w:val="both"/>
      </w:pPr>
      <w:r>
        <w:t xml:space="preserve">Bitmaps will only show the </w:t>
      </w:r>
      <w:r w:rsidRPr="007D4056">
        <w:rPr>
          <w:i/>
        </w:rPr>
        <w:t>types</w:t>
      </w:r>
      <w:r>
        <w:t xml:space="preserve"> of exceptions that occurred, not the value that caused it. These values are stored in the operational metadata layer for exception recycling and could potentially be exposed as well.</w:t>
      </w:r>
    </w:p>
    <w:p w:rsidR="00050036" w:rsidRDefault="00050036" w:rsidP="00050036">
      <w:pPr>
        <w:rPr>
          <w:snapToGrid w:val="0"/>
        </w:rPr>
      </w:pPr>
    </w:p>
    <w:p w:rsidR="0083726E" w:rsidRPr="00775CCA" w:rsidRDefault="0083726E" w:rsidP="00775CCA">
      <w:pPr>
        <w:pStyle w:val="BodyText"/>
      </w:pPr>
      <w:bookmarkStart w:id="24" w:name="_Ref277842113"/>
      <w:bookmarkStart w:id="25" w:name="_Toc277940490"/>
      <w:bookmarkStart w:id="26" w:name="_Toc357073582"/>
      <w:r>
        <w:br w:type="page"/>
      </w:r>
    </w:p>
    <w:p w:rsidR="00050036" w:rsidRDefault="00050036" w:rsidP="0083726E">
      <w:pPr>
        <w:pStyle w:val="NoHeading1"/>
        <w:numPr>
          <w:ilvl w:val="0"/>
          <w:numId w:val="33"/>
        </w:numPr>
      </w:pPr>
      <w:bookmarkStart w:id="27" w:name="_Toc410230185"/>
      <w:r>
        <w:lastRenderedPageBreak/>
        <w:t>Exception Logging in OMD</w:t>
      </w:r>
      <w:bookmarkEnd w:id="24"/>
      <w:bookmarkEnd w:id="25"/>
      <w:bookmarkEnd w:id="26"/>
      <w:bookmarkEnd w:id="27"/>
    </w:p>
    <w:p w:rsidR="00050036" w:rsidRDefault="00050036" w:rsidP="00050036">
      <w:pPr>
        <w:jc w:val="both"/>
      </w:pPr>
      <w:r w:rsidRPr="001E63CB">
        <w:t>The objective of the OMD framework is to provide a structured approach to describing and recording</w:t>
      </w:r>
      <w:r>
        <w:t xml:space="preserve"> operational information about the ETL process</w:t>
      </w:r>
      <w:r w:rsidRPr="001E63CB">
        <w:t xml:space="preserve">. </w:t>
      </w:r>
      <w:r>
        <w:t xml:space="preserve">It </w:t>
      </w:r>
      <w:r w:rsidRPr="001E63CB">
        <w:t xml:space="preserve">provides a logical layer of abstraction </w:t>
      </w:r>
      <w:r>
        <w:t xml:space="preserve">so </w:t>
      </w:r>
      <w:r w:rsidRPr="001E63CB">
        <w:t xml:space="preserve">that a consistent view of the </w:t>
      </w:r>
      <w:r>
        <w:t xml:space="preserve">data logistical process </w:t>
      </w:r>
      <w:r w:rsidRPr="001E63CB">
        <w:t>can be visu</w:t>
      </w:r>
      <w:r>
        <w:t>alised, maintained and reported independent of toolset in place.</w:t>
      </w:r>
    </w:p>
    <w:p w:rsidR="00460E24" w:rsidRDefault="00460E24" w:rsidP="00050036">
      <w:pPr>
        <w:jc w:val="both"/>
      </w:pPr>
    </w:p>
    <w:p w:rsidR="00050036" w:rsidRDefault="00050036" w:rsidP="00050036">
      <w:pPr>
        <w:jc w:val="both"/>
      </w:pPr>
      <w:r>
        <w:t xml:space="preserve">Exception handling methodology uses the OMD framework to store the messages as they are produced during the batch process. </w:t>
      </w:r>
      <w:r w:rsidRPr="00553152">
        <w:t>The purpose of this table is a dual one; both to enable operational reporting on exceptions as they occur</w:t>
      </w:r>
      <w:r>
        <w:t>,</w:t>
      </w:r>
      <w:r w:rsidRPr="00553152">
        <w:t xml:space="preserve"> and to support the</w:t>
      </w:r>
      <w:r>
        <w:t xml:space="preserve"> exception</w:t>
      </w:r>
      <w:r w:rsidRPr="00553152">
        <w:t xml:space="preserve"> recycling process (see chapter </w:t>
      </w:r>
      <w:r>
        <w:fldChar w:fldCharType="begin"/>
      </w:r>
      <w:r>
        <w:instrText xml:space="preserve"> REF _Ref277928270 \r \h  \* MERGEFORMAT </w:instrText>
      </w:r>
      <w:r>
        <w:fldChar w:fldCharType="separate"/>
      </w:r>
      <w:r w:rsidR="007239D1">
        <w:rPr>
          <w:b/>
          <w:bCs/>
          <w:lang w:val="en-US"/>
        </w:rPr>
        <w:t>Error! Reference source not found.</w:t>
      </w:r>
      <w:r>
        <w:fldChar w:fldCharType="end"/>
      </w:r>
      <w:r w:rsidRPr="00553152">
        <w:t xml:space="preserve"> </w:t>
      </w:r>
      <w:proofErr w:type="gramStart"/>
      <w:r w:rsidRPr="00553152">
        <w:t>for</w:t>
      </w:r>
      <w:proofErr w:type="gramEnd"/>
      <w:r w:rsidRPr="00553152">
        <w:t xml:space="preserve"> more details on recycling).</w:t>
      </w:r>
      <w:r>
        <w:t xml:space="preserve"> While OMD supports the Error Bitmap concept it is important to note that </w:t>
      </w:r>
      <w:r w:rsidRPr="009559B9">
        <w:rPr>
          <w:b/>
        </w:rPr>
        <w:t>Error Bitmaps can also be added as attributes to Interpretation Area, Helper Area and Reporting Structure Area tables</w:t>
      </w:r>
      <w:r>
        <w:t>. This is because business logic is handled by ETL in these sections of the architecture.</w:t>
      </w:r>
    </w:p>
    <w:p w:rsidR="00050036" w:rsidRDefault="00050036" w:rsidP="00050036">
      <w:pPr>
        <w:keepNext/>
      </w:pPr>
      <w:r>
        <w:object w:dxaOrig="11157" w:dyaOrig="8801">
          <v:shape id="_x0000_i1025" type="#_x0000_t75" style="width:453pt;height:357pt" o:ole="">
            <v:imagedata r:id="rId15" o:title=""/>
          </v:shape>
          <o:OLEObject Type="Embed" ProgID="Visio.Drawing.11" ShapeID="_x0000_i1025" DrawAspect="Content" ObjectID="_1577773047" r:id="rId16"/>
        </w:object>
      </w:r>
    </w:p>
    <w:p w:rsidR="00050036" w:rsidRPr="005044E8" w:rsidRDefault="00050036" w:rsidP="005044E8">
      <w:pPr>
        <w:pStyle w:val="Caption"/>
        <w:jc w:val="center"/>
        <w:rPr>
          <w:color w:val="auto"/>
        </w:rPr>
      </w:pPr>
      <w:r w:rsidRPr="005044E8">
        <w:rPr>
          <w:color w:val="auto"/>
        </w:rPr>
        <w:t xml:space="preserve">Figure </w:t>
      </w:r>
      <w:r w:rsidR="00465620" w:rsidRPr="005044E8">
        <w:rPr>
          <w:color w:val="auto"/>
        </w:rPr>
        <w:fldChar w:fldCharType="begin"/>
      </w:r>
      <w:r w:rsidR="00465620" w:rsidRPr="005044E8">
        <w:rPr>
          <w:color w:val="auto"/>
        </w:rPr>
        <w:instrText xml:space="preserve"> SEQ Figure \* ARABIC </w:instrText>
      </w:r>
      <w:r w:rsidR="00465620" w:rsidRPr="005044E8">
        <w:rPr>
          <w:color w:val="auto"/>
        </w:rPr>
        <w:fldChar w:fldCharType="separate"/>
      </w:r>
      <w:r w:rsidR="007239D1">
        <w:rPr>
          <w:noProof/>
          <w:color w:val="auto"/>
        </w:rPr>
        <w:t>2</w:t>
      </w:r>
      <w:r w:rsidR="00465620" w:rsidRPr="005044E8">
        <w:rPr>
          <w:noProof/>
          <w:color w:val="auto"/>
        </w:rPr>
        <w:fldChar w:fldCharType="end"/>
      </w:r>
      <w:r w:rsidRPr="005044E8">
        <w:rPr>
          <w:color w:val="auto"/>
        </w:rPr>
        <w:t>: OMD with exception handling</w:t>
      </w:r>
    </w:p>
    <w:p w:rsidR="00775CCA" w:rsidRPr="00775CCA" w:rsidRDefault="00775CCA" w:rsidP="00775CCA">
      <w:pPr>
        <w:pStyle w:val="BodyText"/>
      </w:pPr>
    </w:p>
    <w:p w:rsidR="00050036" w:rsidRPr="00775CCA" w:rsidRDefault="00050036" w:rsidP="00775CCA">
      <w:pPr>
        <w:pStyle w:val="BodyText"/>
      </w:pPr>
      <w:r>
        <w:br w:type="page"/>
      </w:r>
    </w:p>
    <w:p w:rsidR="00050036" w:rsidRDefault="00050036" w:rsidP="005044E8">
      <w:pPr>
        <w:pStyle w:val="NoHeading2"/>
        <w:numPr>
          <w:ilvl w:val="1"/>
          <w:numId w:val="17"/>
        </w:numPr>
      </w:pPr>
      <w:bookmarkStart w:id="28" w:name="_Toc277940491"/>
      <w:bookmarkStart w:id="29" w:name="_Toc357073583"/>
      <w:r>
        <w:lastRenderedPageBreak/>
        <w:t>OMD Exception Logging Tables</w:t>
      </w:r>
      <w:bookmarkEnd w:id="28"/>
      <w:bookmarkEnd w:id="29"/>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377"/>
        <w:gridCol w:w="7037"/>
      </w:tblGrid>
      <w:tr w:rsidR="00050036" w:rsidRPr="00460E24" w:rsidTr="00460E24">
        <w:tc>
          <w:tcPr>
            <w:tcW w:w="2377" w:type="dxa"/>
            <w:shd w:val="clear" w:color="auto" w:fill="548DD4"/>
            <w:vAlign w:val="center"/>
          </w:tcPr>
          <w:p w:rsidR="00050036" w:rsidRPr="00460E24" w:rsidRDefault="00050036" w:rsidP="00460E24">
            <w:pPr>
              <w:tabs>
                <w:tab w:val="left" w:pos="709"/>
              </w:tabs>
              <w:spacing w:before="100" w:beforeAutospacing="1" w:after="100" w:afterAutospacing="1"/>
              <w:rPr>
                <w:rFonts w:cs="Arial"/>
                <w:b/>
                <w:color w:val="FFFFFF"/>
                <w:sz w:val="16"/>
              </w:rPr>
            </w:pPr>
            <w:r w:rsidRPr="00460E24">
              <w:rPr>
                <w:rFonts w:cs="Arial"/>
                <w:b/>
                <w:color w:val="FFFFFF"/>
                <w:sz w:val="16"/>
              </w:rPr>
              <w:t>Table Name</w:t>
            </w:r>
          </w:p>
        </w:tc>
        <w:tc>
          <w:tcPr>
            <w:tcW w:w="7037" w:type="dxa"/>
            <w:vAlign w:val="center"/>
          </w:tcPr>
          <w:p w:rsidR="00050036" w:rsidRPr="00460E24" w:rsidRDefault="00050036" w:rsidP="00460E24">
            <w:pPr>
              <w:tabs>
                <w:tab w:val="left" w:pos="709"/>
              </w:tabs>
              <w:spacing w:before="100" w:beforeAutospacing="1" w:after="100" w:afterAutospacing="1"/>
              <w:rPr>
                <w:rFonts w:cs="Arial"/>
                <w:b/>
                <w:sz w:val="16"/>
              </w:rPr>
            </w:pPr>
            <w:r w:rsidRPr="00460E24">
              <w:rPr>
                <w:rFonts w:cs="Arial"/>
                <w:b/>
                <w:sz w:val="16"/>
              </w:rPr>
              <w:t>OMD_ERROR_BITMAP</w:t>
            </w:r>
          </w:p>
        </w:tc>
      </w:tr>
      <w:tr w:rsidR="00050036" w:rsidRPr="00460E24" w:rsidTr="00460E24">
        <w:tc>
          <w:tcPr>
            <w:tcW w:w="2377" w:type="dxa"/>
            <w:shd w:val="clear" w:color="auto" w:fill="548DD4"/>
            <w:vAlign w:val="center"/>
          </w:tcPr>
          <w:p w:rsidR="00050036" w:rsidRPr="00460E24" w:rsidRDefault="00050036" w:rsidP="00460E24">
            <w:pPr>
              <w:tabs>
                <w:tab w:val="left" w:pos="709"/>
              </w:tabs>
              <w:spacing w:before="100" w:beforeAutospacing="1" w:after="100" w:afterAutospacing="1"/>
              <w:rPr>
                <w:rFonts w:cs="Arial"/>
                <w:b/>
                <w:color w:val="FFFFFF"/>
                <w:sz w:val="16"/>
              </w:rPr>
            </w:pPr>
            <w:r w:rsidRPr="00460E24">
              <w:rPr>
                <w:rFonts w:cs="Arial"/>
                <w:b/>
                <w:color w:val="FFFFFF"/>
                <w:sz w:val="16"/>
              </w:rPr>
              <w:t>Table Description</w:t>
            </w:r>
          </w:p>
        </w:tc>
        <w:tc>
          <w:tcPr>
            <w:tcW w:w="7037" w:type="dxa"/>
            <w:vAlign w:val="center"/>
          </w:tcPr>
          <w:p w:rsidR="00050036" w:rsidRPr="00460E24" w:rsidRDefault="00050036" w:rsidP="00460E24">
            <w:pPr>
              <w:tabs>
                <w:tab w:val="left" w:pos="709"/>
              </w:tabs>
              <w:spacing w:before="100" w:beforeAutospacing="1" w:after="100" w:afterAutospacing="1"/>
              <w:rPr>
                <w:rFonts w:cs="Arial"/>
                <w:sz w:val="16"/>
              </w:rPr>
            </w:pPr>
            <w:r w:rsidRPr="00460E24">
              <w:rPr>
                <w:rFonts w:cs="Arial"/>
                <w:sz w:val="16"/>
              </w:rPr>
              <w:t xml:space="preserve">Contains the static error reference and their bitmap position. The table also includes a severity rating. </w:t>
            </w:r>
          </w:p>
        </w:tc>
      </w:tr>
      <w:tr w:rsidR="00460E24" w:rsidRPr="00460E24" w:rsidTr="00460E24">
        <w:tc>
          <w:tcPr>
            <w:tcW w:w="2377" w:type="dxa"/>
            <w:shd w:val="clear" w:color="auto" w:fill="548DD4"/>
            <w:vAlign w:val="center"/>
          </w:tcPr>
          <w:p w:rsidR="00460E24" w:rsidRPr="00460E24" w:rsidRDefault="00460E24" w:rsidP="00460E24">
            <w:pPr>
              <w:tabs>
                <w:tab w:val="left" w:pos="709"/>
              </w:tabs>
              <w:spacing w:before="100" w:beforeAutospacing="1" w:after="100" w:afterAutospacing="1"/>
              <w:rPr>
                <w:rFonts w:cs="Arial"/>
                <w:b/>
                <w:color w:val="FFFFFF"/>
                <w:sz w:val="16"/>
              </w:rPr>
            </w:pPr>
            <w:r w:rsidRPr="00460E24">
              <w:rPr>
                <w:rFonts w:cs="Arial"/>
                <w:b/>
                <w:color w:val="FFFFFF"/>
                <w:sz w:val="16"/>
              </w:rPr>
              <w:t>Column Name</w:t>
            </w:r>
          </w:p>
        </w:tc>
        <w:tc>
          <w:tcPr>
            <w:tcW w:w="7037" w:type="dxa"/>
            <w:shd w:val="clear" w:color="auto" w:fill="548DD4"/>
            <w:vAlign w:val="center"/>
          </w:tcPr>
          <w:p w:rsidR="00460E24" w:rsidRPr="00460E24" w:rsidRDefault="00460E24" w:rsidP="00460E24">
            <w:pPr>
              <w:tabs>
                <w:tab w:val="left" w:pos="709"/>
              </w:tabs>
              <w:spacing w:before="100" w:beforeAutospacing="1" w:after="100" w:afterAutospacing="1"/>
              <w:rPr>
                <w:rFonts w:cs="Arial"/>
                <w:b/>
                <w:color w:val="FFFFFF"/>
                <w:sz w:val="16"/>
              </w:rPr>
            </w:pPr>
            <w:r w:rsidRPr="00460E24">
              <w:rPr>
                <w:rFonts w:cs="Arial"/>
                <w:b/>
                <w:color w:val="FFFFFF"/>
                <w:sz w:val="16"/>
              </w:rPr>
              <w:t>Description</w:t>
            </w:r>
          </w:p>
        </w:tc>
      </w:tr>
      <w:tr w:rsidR="00460E24" w:rsidRPr="00460E24" w:rsidTr="00460E24">
        <w:tc>
          <w:tcPr>
            <w:tcW w:w="2377" w:type="dxa"/>
          </w:tcPr>
          <w:p w:rsidR="00460E24" w:rsidRPr="00460E24" w:rsidRDefault="00460E24" w:rsidP="00460E24">
            <w:pPr>
              <w:spacing w:before="100" w:beforeAutospacing="1" w:after="100" w:afterAutospacing="1"/>
              <w:rPr>
                <w:rFonts w:cs="Arial"/>
                <w:sz w:val="16"/>
              </w:rPr>
            </w:pPr>
            <w:r w:rsidRPr="00460E24">
              <w:rPr>
                <w:rFonts w:cs="Arial"/>
                <w:sz w:val="16"/>
              </w:rPr>
              <w:t>ERROR_ID</w:t>
            </w:r>
          </w:p>
        </w:tc>
        <w:tc>
          <w:tcPr>
            <w:tcW w:w="7037" w:type="dxa"/>
            <w:vAlign w:val="center"/>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Unique identifier for an exception within one bitmap.</w:t>
            </w:r>
          </w:p>
        </w:tc>
      </w:tr>
      <w:tr w:rsidR="00460E24" w:rsidRPr="00460E24" w:rsidTr="00460E24">
        <w:tc>
          <w:tcPr>
            <w:tcW w:w="2377" w:type="dxa"/>
          </w:tcPr>
          <w:p w:rsidR="00460E24" w:rsidRPr="00460E24" w:rsidRDefault="00460E24" w:rsidP="00460E24">
            <w:pPr>
              <w:spacing w:before="100" w:beforeAutospacing="1" w:after="100" w:afterAutospacing="1"/>
              <w:rPr>
                <w:rFonts w:cs="Arial"/>
                <w:sz w:val="16"/>
              </w:rPr>
            </w:pPr>
            <w:r w:rsidRPr="00460E24">
              <w:rPr>
                <w:rFonts w:cs="Arial"/>
                <w:sz w:val="16"/>
              </w:rPr>
              <w:t>ERROR_DESCRIPTION</w:t>
            </w:r>
          </w:p>
        </w:tc>
        <w:tc>
          <w:tcPr>
            <w:tcW w:w="7037" w:type="dxa"/>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A description of the error.</w:t>
            </w:r>
          </w:p>
        </w:tc>
      </w:tr>
      <w:tr w:rsidR="00460E24" w:rsidRPr="00460E24" w:rsidTr="00460E24">
        <w:tc>
          <w:tcPr>
            <w:tcW w:w="2377" w:type="dxa"/>
          </w:tcPr>
          <w:p w:rsidR="00460E24" w:rsidRPr="00460E24" w:rsidRDefault="00460E24" w:rsidP="00460E24">
            <w:pPr>
              <w:spacing w:before="100" w:beforeAutospacing="1" w:after="100" w:afterAutospacing="1"/>
              <w:rPr>
                <w:rFonts w:cs="Arial"/>
                <w:sz w:val="16"/>
              </w:rPr>
            </w:pPr>
            <w:r w:rsidRPr="00460E24">
              <w:rPr>
                <w:rFonts w:cs="Arial"/>
                <w:sz w:val="16"/>
              </w:rPr>
              <w:t>SEVERITY_CODE</w:t>
            </w:r>
          </w:p>
        </w:tc>
        <w:tc>
          <w:tcPr>
            <w:tcW w:w="7037" w:type="dxa"/>
            <w:vAlign w:val="center"/>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Severity code (L / M / H / C)</w:t>
            </w:r>
          </w:p>
        </w:tc>
      </w:tr>
      <w:tr w:rsidR="00460E24" w:rsidRPr="00460E24" w:rsidTr="00460E24">
        <w:tc>
          <w:tcPr>
            <w:tcW w:w="2377" w:type="dxa"/>
          </w:tcPr>
          <w:p w:rsidR="00460E24" w:rsidRPr="00460E24" w:rsidRDefault="00460E24" w:rsidP="00460E24">
            <w:pPr>
              <w:spacing w:before="100" w:beforeAutospacing="1" w:after="100" w:afterAutospacing="1"/>
              <w:rPr>
                <w:rFonts w:cs="Arial"/>
                <w:sz w:val="16"/>
              </w:rPr>
            </w:pPr>
            <w:r w:rsidRPr="00460E24">
              <w:rPr>
                <w:rFonts w:cs="Arial"/>
                <w:sz w:val="16"/>
              </w:rPr>
              <w:t>ERROR_TYPE_CODE</w:t>
            </w:r>
          </w:p>
        </w:tc>
        <w:tc>
          <w:tcPr>
            <w:tcW w:w="7037" w:type="dxa"/>
            <w:vAlign w:val="center"/>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Error Type code.</w:t>
            </w:r>
          </w:p>
        </w:tc>
      </w:tr>
    </w:tbl>
    <w:p w:rsidR="00050036" w:rsidRDefault="00050036" w:rsidP="00050036">
      <w:pPr>
        <w:rPr>
          <w:rFonts w:cs="Arial"/>
          <w:sz w:val="16"/>
        </w:rPr>
      </w:pPr>
    </w:p>
    <w:p w:rsidR="00460E24" w:rsidRPr="00460E24" w:rsidRDefault="00460E24" w:rsidP="00050036">
      <w:pPr>
        <w:rPr>
          <w:rFonts w:cs="Arial"/>
          <w:sz w:val="16"/>
        </w:rPr>
      </w:pPr>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387"/>
        <w:gridCol w:w="7027"/>
      </w:tblGrid>
      <w:tr w:rsidR="00050036" w:rsidRPr="00460E24" w:rsidTr="00460E24">
        <w:tc>
          <w:tcPr>
            <w:tcW w:w="2387" w:type="dxa"/>
            <w:shd w:val="clear" w:color="auto" w:fill="548DD4"/>
            <w:vAlign w:val="center"/>
          </w:tcPr>
          <w:p w:rsidR="00050036" w:rsidRPr="00460E24" w:rsidRDefault="00050036" w:rsidP="00460E24">
            <w:pPr>
              <w:tabs>
                <w:tab w:val="left" w:pos="709"/>
              </w:tabs>
              <w:spacing w:before="100" w:beforeAutospacing="1" w:after="100" w:afterAutospacing="1"/>
              <w:rPr>
                <w:rFonts w:cs="Arial"/>
                <w:b/>
                <w:color w:val="FFFFFF"/>
                <w:sz w:val="16"/>
              </w:rPr>
            </w:pPr>
            <w:r w:rsidRPr="00460E24">
              <w:rPr>
                <w:rFonts w:cs="Arial"/>
                <w:b/>
                <w:color w:val="FFFFFF"/>
                <w:sz w:val="16"/>
              </w:rPr>
              <w:t>Table Name</w:t>
            </w:r>
          </w:p>
        </w:tc>
        <w:tc>
          <w:tcPr>
            <w:tcW w:w="7027" w:type="dxa"/>
            <w:vAlign w:val="center"/>
          </w:tcPr>
          <w:p w:rsidR="00050036" w:rsidRPr="00460E24" w:rsidRDefault="00050036" w:rsidP="00460E24">
            <w:pPr>
              <w:tabs>
                <w:tab w:val="left" w:pos="709"/>
              </w:tabs>
              <w:spacing w:before="100" w:beforeAutospacing="1" w:after="100" w:afterAutospacing="1"/>
              <w:rPr>
                <w:rFonts w:cs="Arial"/>
                <w:b/>
                <w:sz w:val="16"/>
              </w:rPr>
            </w:pPr>
            <w:r w:rsidRPr="00460E24">
              <w:rPr>
                <w:rFonts w:cs="Arial"/>
                <w:b/>
                <w:sz w:val="16"/>
              </w:rPr>
              <w:t>OMD_SEVERITY</w:t>
            </w:r>
          </w:p>
        </w:tc>
      </w:tr>
      <w:tr w:rsidR="00050036" w:rsidRPr="00460E24" w:rsidTr="00460E24">
        <w:tc>
          <w:tcPr>
            <w:tcW w:w="2387" w:type="dxa"/>
            <w:shd w:val="clear" w:color="auto" w:fill="548DD4"/>
            <w:vAlign w:val="center"/>
          </w:tcPr>
          <w:p w:rsidR="00050036" w:rsidRPr="00460E24" w:rsidRDefault="00050036" w:rsidP="00460E24">
            <w:pPr>
              <w:tabs>
                <w:tab w:val="left" w:pos="709"/>
              </w:tabs>
              <w:spacing w:before="100" w:beforeAutospacing="1" w:after="100" w:afterAutospacing="1"/>
              <w:rPr>
                <w:rFonts w:cs="Arial"/>
                <w:b/>
                <w:color w:val="FFFFFF"/>
                <w:sz w:val="16"/>
              </w:rPr>
            </w:pPr>
            <w:r w:rsidRPr="00460E24">
              <w:rPr>
                <w:rFonts w:cs="Arial"/>
                <w:b/>
                <w:color w:val="FFFFFF"/>
                <w:sz w:val="16"/>
              </w:rPr>
              <w:t>Table Description</w:t>
            </w:r>
          </w:p>
        </w:tc>
        <w:tc>
          <w:tcPr>
            <w:tcW w:w="7027" w:type="dxa"/>
            <w:vAlign w:val="center"/>
          </w:tcPr>
          <w:p w:rsidR="00050036" w:rsidRPr="00460E24" w:rsidRDefault="00050036" w:rsidP="00460E24">
            <w:pPr>
              <w:tabs>
                <w:tab w:val="left" w:pos="709"/>
              </w:tabs>
              <w:spacing w:before="100" w:beforeAutospacing="1" w:after="100" w:afterAutospacing="1"/>
              <w:rPr>
                <w:rFonts w:cs="Arial"/>
                <w:sz w:val="16"/>
              </w:rPr>
            </w:pPr>
            <w:r w:rsidRPr="00460E24">
              <w:rPr>
                <w:rFonts w:cs="Arial"/>
                <w:sz w:val="16"/>
              </w:rPr>
              <w:t>Static reference table with the severity code and description. Standard values: Low (L) / Medium (M) / High (H) / Critical (C).</w:t>
            </w:r>
          </w:p>
        </w:tc>
      </w:tr>
      <w:tr w:rsidR="00460E24" w:rsidRPr="00460E24" w:rsidTr="00460E24">
        <w:tc>
          <w:tcPr>
            <w:tcW w:w="2387" w:type="dxa"/>
            <w:shd w:val="clear" w:color="auto" w:fill="548DD4"/>
            <w:vAlign w:val="center"/>
          </w:tcPr>
          <w:p w:rsidR="00460E24" w:rsidRPr="00460E24" w:rsidRDefault="00460E24" w:rsidP="00460E24">
            <w:pPr>
              <w:tabs>
                <w:tab w:val="left" w:pos="709"/>
              </w:tabs>
              <w:spacing w:before="100" w:beforeAutospacing="1" w:after="100" w:afterAutospacing="1"/>
              <w:rPr>
                <w:rFonts w:cs="Arial"/>
                <w:b/>
                <w:color w:val="FFFFFF"/>
                <w:sz w:val="16"/>
              </w:rPr>
            </w:pPr>
            <w:r w:rsidRPr="00460E24">
              <w:rPr>
                <w:rFonts w:cs="Arial"/>
                <w:b/>
                <w:color w:val="FFFFFF"/>
                <w:sz w:val="16"/>
              </w:rPr>
              <w:t>Column Name</w:t>
            </w:r>
          </w:p>
        </w:tc>
        <w:tc>
          <w:tcPr>
            <w:tcW w:w="7027" w:type="dxa"/>
            <w:shd w:val="clear" w:color="auto" w:fill="548DD4"/>
            <w:vAlign w:val="center"/>
          </w:tcPr>
          <w:p w:rsidR="00460E24" w:rsidRPr="00460E24" w:rsidRDefault="00460E24" w:rsidP="00460E24">
            <w:pPr>
              <w:tabs>
                <w:tab w:val="left" w:pos="709"/>
              </w:tabs>
              <w:spacing w:before="100" w:beforeAutospacing="1" w:after="100" w:afterAutospacing="1"/>
              <w:rPr>
                <w:rFonts w:cs="Arial"/>
                <w:b/>
                <w:color w:val="FFFFFF"/>
                <w:sz w:val="16"/>
              </w:rPr>
            </w:pPr>
            <w:r w:rsidRPr="00460E24">
              <w:rPr>
                <w:rFonts w:cs="Arial"/>
                <w:b/>
                <w:color w:val="FFFFFF"/>
                <w:sz w:val="16"/>
              </w:rPr>
              <w:t>Description</w:t>
            </w:r>
          </w:p>
        </w:tc>
      </w:tr>
      <w:tr w:rsidR="00460E24" w:rsidRPr="00460E24" w:rsidTr="00460E24">
        <w:tc>
          <w:tcPr>
            <w:tcW w:w="2387" w:type="dxa"/>
            <w:vAlign w:val="center"/>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SEVERITY_CODE</w:t>
            </w:r>
          </w:p>
        </w:tc>
        <w:tc>
          <w:tcPr>
            <w:tcW w:w="7027" w:type="dxa"/>
            <w:vAlign w:val="center"/>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Severity code</w:t>
            </w:r>
          </w:p>
        </w:tc>
      </w:tr>
      <w:tr w:rsidR="00460E24" w:rsidRPr="00460E24" w:rsidTr="00460E24">
        <w:tc>
          <w:tcPr>
            <w:tcW w:w="2387" w:type="dxa"/>
            <w:vAlign w:val="center"/>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SEVERITY_DESCRIPTION</w:t>
            </w:r>
          </w:p>
        </w:tc>
        <w:tc>
          <w:tcPr>
            <w:tcW w:w="7027" w:type="dxa"/>
            <w:vAlign w:val="center"/>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Severity description</w:t>
            </w:r>
          </w:p>
        </w:tc>
      </w:tr>
    </w:tbl>
    <w:p w:rsidR="00050036" w:rsidRDefault="00050036" w:rsidP="00050036">
      <w:pPr>
        <w:rPr>
          <w:rFonts w:cs="Arial"/>
          <w:sz w:val="16"/>
        </w:rPr>
      </w:pPr>
    </w:p>
    <w:p w:rsidR="00460E24" w:rsidRPr="00460E24" w:rsidRDefault="00460E24" w:rsidP="00050036">
      <w:pPr>
        <w:rPr>
          <w:rFonts w:cs="Arial"/>
          <w:sz w:val="16"/>
        </w:rPr>
      </w:pPr>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485"/>
        <w:gridCol w:w="6929"/>
      </w:tblGrid>
      <w:tr w:rsidR="00050036" w:rsidRPr="00460E24" w:rsidTr="00460E24">
        <w:tc>
          <w:tcPr>
            <w:tcW w:w="2485" w:type="dxa"/>
            <w:shd w:val="clear" w:color="auto" w:fill="548DD4"/>
            <w:vAlign w:val="center"/>
          </w:tcPr>
          <w:p w:rsidR="00050036" w:rsidRPr="00460E24" w:rsidRDefault="00050036" w:rsidP="00460E24">
            <w:pPr>
              <w:tabs>
                <w:tab w:val="left" w:pos="709"/>
              </w:tabs>
              <w:spacing w:before="100" w:beforeAutospacing="1" w:after="100" w:afterAutospacing="1"/>
              <w:rPr>
                <w:rFonts w:cs="Arial"/>
                <w:b/>
                <w:color w:val="FFFFFF"/>
                <w:sz w:val="16"/>
              </w:rPr>
            </w:pPr>
            <w:bookmarkStart w:id="30" w:name="_Toc277940492"/>
            <w:r w:rsidRPr="00460E24">
              <w:rPr>
                <w:rFonts w:cs="Arial"/>
                <w:b/>
                <w:color w:val="FFFFFF"/>
                <w:sz w:val="16"/>
              </w:rPr>
              <w:t>Table Name</w:t>
            </w:r>
          </w:p>
        </w:tc>
        <w:tc>
          <w:tcPr>
            <w:tcW w:w="6929" w:type="dxa"/>
            <w:vAlign w:val="center"/>
          </w:tcPr>
          <w:p w:rsidR="00050036" w:rsidRPr="00460E24" w:rsidRDefault="00050036" w:rsidP="00460E24">
            <w:pPr>
              <w:tabs>
                <w:tab w:val="left" w:pos="709"/>
              </w:tabs>
              <w:spacing w:before="100" w:beforeAutospacing="1" w:after="100" w:afterAutospacing="1"/>
              <w:rPr>
                <w:rFonts w:cs="Arial"/>
                <w:b/>
                <w:sz w:val="16"/>
              </w:rPr>
            </w:pPr>
            <w:r w:rsidRPr="00460E24">
              <w:rPr>
                <w:rFonts w:cs="Arial"/>
                <w:b/>
                <w:sz w:val="16"/>
              </w:rPr>
              <w:t>OMD_ERROR_TYPE</w:t>
            </w:r>
          </w:p>
        </w:tc>
      </w:tr>
      <w:tr w:rsidR="00050036" w:rsidRPr="00460E24" w:rsidTr="00460E24">
        <w:tc>
          <w:tcPr>
            <w:tcW w:w="2485" w:type="dxa"/>
            <w:shd w:val="clear" w:color="auto" w:fill="548DD4"/>
            <w:vAlign w:val="center"/>
          </w:tcPr>
          <w:p w:rsidR="00050036" w:rsidRPr="00460E24" w:rsidRDefault="00050036" w:rsidP="00460E24">
            <w:pPr>
              <w:tabs>
                <w:tab w:val="left" w:pos="709"/>
              </w:tabs>
              <w:spacing w:before="100" w:beforeAutospacing="1" w:after="100" w:afterAutospacing="1"/>
              <w:rPr>
                <w:rFonts w:cs="Arial"/>
                <w:b/>
                <w:color w:val="FFFFFF"/>
                <w:sz w:val="16"/>
              </w:rPr>
            </w:pPr>
            <w:r w:rsidRPr="00460E24">
              <w:rPr>
                <w:rFonts w:cs="Arial"/>
                <w:b/>
                <w:color w:val="FFFFFF"/>
                <w:sz w:val="16"/>
              </w:rPr>
              <w:t>Table Description</w:t>
            </w:r>
          </w:p>
        </w:tc>
        <w:tc>
          <w:tcPr>
            <w:tcW w:w="6929" w:type="dxa"/>
            <w:vAlign w:val="center"/>
          </w:tcPr>
          <w:p w:rsidR="00050036" w:rsidRPr="00460E24" w:rsidRDefault="00050036" w:rsidP="00460E24">
            <w:pPr>
              <w:tabs>
                <w:tab w:val="left" w:pos="709"/>
              </w:tabs>
              <w:spacing w:before="100" w:beforeAutospacing="1" w:after="100" w:afterAutospacing="1"/>
              <w:rPr>
                <w:rFonts w:cs="Arial"/>
                <w:sz w:val="16"/>
              </w:rPr>
            </w:pPr>
            <w:r w:rsidRPr="00460E24">
              <w:rPr>
                <w:rFonts w:cs="Arial"/>
                <w:sz w:val="16"/>
              </w:rPr>
              <w:t>Static reference table with the severity code and description. Standard values: Low (L) / Medium (M) / High (H) / Critical (C).</w:t>
            </w:r>
          </w:p>
        </w:tc>
      </w:tr>
      <w:tr w:rsidR="00460E24" w:rsidRPr="00460E24" w:rsidTr="00460E24">
        <w:tc>
          <w:tcPr>
            <w:tcW w:w="2485" w:type="dxa"/>
            <w:shd w:val="clear" w:color="auto" w:fill="548DD4"/>
            <w:vAlign w:val="center"/>
          </w:tcPr>
          <w:p w:rsidR="00460E24" w:rsidRPr="00460E24" w:rsidRDefault="00460E24" w:rsidP="00460E24">
            <w:pPr>
              <w:tabs>
                <w:tab w:val="left" w:pos="709"/>
              </w:tabs>
              <w:spacing w:before="100" w:beforeAutospacing="1" w:after="100" w:afterAutospacing="1"/>
              <w:rPr>
                <w:rFonts w:cs="Arial"/>
                <w:b/>
                <w:color w:val="FFFFFF"/>
                <w:sz w:val="16"/>
              </w:rPr>
            </w:pPr>
            <w:r w:rsidRPr="00460E24">
              <w:rPr>
                <w:rFonts w:cs="Arial"/>
                <w:b/>
                <w:color w:val="FFFFFF"/>
                <w:sz w:val="16"/>
              </w:rPr>
              <w:t>Column Name</w:t>
            </w:r>
          </w:p>
        </w:tc>
        <w:tc>
          <w:tcPr>
            <w:tcW w:w="6929" w:type="dxa"/>
            <w:shd w:val="clear" w:color="auto" w:fill="548DD4"/>
            <w:vAlign w:val="center"/>
          </w:tcPr>
          <w:p w:rsidR="00460E24" w:rsidRPr="00460E24" w:rsidRDefault="00460E24" w:rsidP="00460E24">
            <w:pPr>
              <w:tabs>
                <w:tab w:val="left" w:pos="709"/>
              </w:tabs>
              <w:spacing w:before="100" w:beforeAutospacing="1" w:after="100" w:afterAutospacing="1"/>
              <w:rPr>
                <w:rFonts w:cs="Arial"/>
                <w:b/>
                <w:color w:val="FFFFFF"/>
                <w:sz w:val="16"/>
              </w:rPr>
            </w:pPr>
            <w:r w:rsidRPr="00460E24">
              <w:rPr>
                <w:rFonts w:cs="Arial"/>
                <w:b/>
                <w:color w:val="FFFFFF"/>
                <w:sz w:val="16"/>
              </w:rPr>
              <w:t>Description</w:t>
            </w:r>
          </w:p>
        </w:tc>
      </w:tr>
      <w:tr w:rsidR="00460E24" w:rsidRPr="00460E24" w:rsidTr="00460E24">
        <w:tc>
          <w:tcPr>
            <w:tcW w:w="2485" w:type="dxa"/>
            <w:vAlign w:val="center"/>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ERROR_TYPE_CODE</w:t>
            </w:r>
          </w:p>
        </w:tc>
        <w:tc>
          <w:tcPr>
            <w:tcW w:w="6929" w:type="dxa"/>
            <w:vAlign w:val="center"/>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Severity code</w:t>
            </w:r>
          </w:p>
        </w:tc>
      </w:tr>
      <w:tr w:rsidR="00460E24" w:rsidRPr="00460E24" w:rsidTr="00460E24">
        <w:tc>
          <w:tcPr>
            <w:tcW w:w="2485" w:type="dxa"/>
            <w:vAlign w:val="center"/>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ERROR_TYPE_DESCRIPTION</w:t>
            </w:r>
          </w:p>
        </w:tc>
        <w:tc>
          <w:tcPr>
            <w:tcW w:w="6929" w:type="dxa"/>
            <w:vAlign w:val="center"/>
          </w:tcPr>
          <w:p w:rsidR="00460E24" w:rsidRPr="00460E24" w:rsidRDefault="00460E24" w:rsidP="00460E24">
            <w:pPr>
              <w:tabs>
                <w:tab w:val="left" w:pos="709"/>
              </w:tabs>
              <w:spacing w:before="100" w:beforeAutospacing="1" w:after="100" w:afterAutospacing="1"/>
              <w:rPr>
                <w:rFonts w:cs="Arial"/>
                <w:sz w:val="16"/>
              </w:rPr>
            </w:pPr>
            <w:r w:rsidRPr="00460E24">
              <w:rPr>
                <w:rFonts w:cs="Arial"/>
                <w:sz w:val="16"/>
              </w:rPr>
              <w:t>Severity description</w:t>
            </w:r>
          </w:p>
        </w:tc>
      </w:tr>
    </w:tbl>
    <w:p w:rsidR="00775CCA" w:rsidRDefault="00775CCA" w:rsidP="00050036"/>
    <w:p w:rsidR="00050036" w:rsidRPr="00775CCA" w:rsidRDefault="00050036" w:rsidP="00775CCA">
      <w:pPr>
        <w:pStyle w:val="BodyText"/>
      </w:pPr>
      <w:r>
        <w:br w:type="page"/>
      </w:r>
    </w:p>
    <w:p w:rsidR="00050036" w:rsidRDefault="00050036" w:rsidP="0083726E">
      <w:pPr>
        <w:pStyle w:val="NoHeading1"/>
        <w:numPr>
          <w:ilvl w:val="0"/>
          <w:numId w:val="33"/>
        </w:numPr>
      </w:pPr>
      <w:bookmarkStart w:id="31" w:name="_Toc357073585"/>
      <w:bookmarkStart w:id="32" w:name="_Toc410230186"/>
      <w:bookmarkEnd w:id="30"/>
      <w:r>
        <w:lastRenderedPageBreak/>
        <w:t>Exception recycling</w:t>
      </w:r>
      <w:bookmarkEnd w:id="31"/>
      <w:bookmarkEnd w:id="32"/>
    </w:p>
    <w:p w:rsidR="00460E24" w:rsidRDefault="00050036" w:rsidP="00050036">
      <w:pPr>
        <w:jc w:val="both"/>
      </w:pPr>
      <w:r>
        <w:t xml:space="preserve">Recycling is the procedure of detecting errors and logging these to a recycling table. After that the data can be reprocessed at any time, depending on the chosen strategy either from the reject table into the actual target table, or within the target table itself. </w:t>
      </w:r>
    </w:p>
    <w:p w:rsidR="00460E24" w:rsidRDefault="00460E24" w:rsidP="00050036">
      <w:pPr>
        <w:jc w:val="both"/>
      </w:pPr>
    </w:p>
    <w:p w:rsidR="00460E24" w:rsidRDefault="00460E24" w:rsidP="00050036">
      <w:pPr>
        <w:jc w:val="both"/>
      </w:pPr>
    </w:p>
    <w:p w:rsidR="00050036" w:rsidRDefault="00050036" w:rsidP="00050036">
      <w:r>
        <w:rPr>
          <w:noProof/>
        </w:rPr>
        <w:drawing>
          <wp:anchor distT="0" distB="0" distL="114300" distR="114300" simplePos="0" relativeHeight="251699200" behindDoc="0" locked="0" layoutInCell="1" allowOverlap="1" wp14:anchorId="5704721B" wp14:editId="609A6A65">
            <wp:simplePos x="0" y="0"/>
            <wp:positionH relativeFrom="column">
              <wp:posOffset>1398270</wp:posOffset>
            </wp:positionH>
            <wp:positionV relativeFrom="paragraph">
              <wp:posOffset>22860</wp:posOffset>
            </wp:positionV>
            <wp:extent cx="1024890" cy="1247775"/>
            <wp:effectExtent l="0" t="19050" r="80010" b="66675"/>
            <wp:wrapNone/>
            <wp:docPr id="48" name="Picture 18" descr="C:\Users\Thomas\Pictures\reject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omas\Pictures\reject table.jpg"/>
                    <pic:cNvPicPr>
                      <a:picLocks noChangeAspect="1" noChangeArrowheads="1"/>
                    </pic:cNvPicPr>
                  </pic:nvPicPr>
                  <pic:blipFill>
                    <a:blip r:embed="rId17" cstate="print"/>
                    <a:srcRect/>
                    <a:stretch>
                      <a:fillRect/>
                    </a:stretch>
                  </pic:blipFill>
                  <pic:spPr bwMode="auto">
                    <a:xfrm>
                      <a:off x="0" y="0"/>
                      <a:ext cx="1024890" cy="124777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Pr>
          <w:noProof/>
        </w:rPr>
        <w:drawing>
          <wp:anchor distT="0" distB="0" distL="114300" distR="114300" simplePos="0" relativeHeight="251697152" behindDoc="0" locked="0" layoutInCell="1" allowOverlap="1" wp14:anchorId="1EF096CF" wp14:editId="0ED64F2E">
            <wp:simplePos x="0" y="0"/>
            <wp:positionH relativeFrom="column">
              <wp:posOffset>4094480</wp:posOffset>
            </wp:positionH>
            <wp:positionV relativeFrom="paragraph">
              <wp:posOffset>118110</wp:posOffset>
            </wp:positionV>
            <wp:extent cx="1677670" cy="2392045"/>
            <wp:effectExtent l="0" t="19050" r="74930" b="65405"/>
            <wp:wrapNone/>
            <wp:docPr id="49" name="Picture 20" descr="C:\Users\Thomas\Pictures\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homas\Pictures\target.jpg"/>
                    <pic:cNvPicPr>
                      <a:picLocks noChangeAspect="1" noChangeArrowheads="1"/>
                    </pic:cNvPicPr>
                  </pic:nvPicPr>
                  <pic:blipFill>
                    <a:blip r:embed="rId18" cstate="print"/>
                    <a:srcRect/>
                    <a:stretch>
                      <a:fillRect/>
                    </a:stretch>
                  </pic:blipFill>
                  <pic:spPr bwMode="auto">
                    <a:xfrm>
                      <a:off x="0" y="0"/>
                      <a:ext cx="1677670" cy="239204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p>
    <w:p w:rsidR="00050036" w:rsidRDefault="00050036" w:rsidP="00050036">
      <w:r>
        <w:rPr>
          <w:noProof/>
        </w:rPr>
        <mc:AlternateContent>
          <mc:Choice Requires="wps">
            <w:drawing>
              <wp:anchor distT="0" distB="0" distL="114300" distR="114300" simplePos="0" relativeHeight="251703296" behindDoc="0" locked="0" layoutInCell="1" allowOverlap="1" wp14:anchorId="4EA8523B" wp14:editId="2A6775F4">
                <wp:simplePos x="0" y="0"/>
                <wp:positionH relativeFrom="column">
                  <wp:posOffset>2573020</wp:posOffset>
                </wp:positionH>
                <wp:positionV relativeFrom="paragraph">
                  <wp:posOffset>67310</wp:posOffset>
                </wp:positionV>
                <wp:extent cx="608965" cy="633095"/>
                <wp:effectExtent l="36830" t="165100" r="73025" b="168910"/>
                <wp:wrapNone/>
                <wp:docPr id="25" name="AutoShape 2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08965" cy="633095"/>
                        </a:xfrm>
                        <a:prstGeom prst="downArrow">
                          <a:avLst>
                            <a:gd name="adj1" fmla="val 50000"/>
                            <a:gd name="adj2" fmla="val 25991"/>
                          </a:avLst>
                        </a:prstGeom>
                        <a:noFill/>
                        <a:ln w="63500" cmpd="thickThin">
                          <a:solidFill>
                            <a:schemeClr val="accent2">
                              <a:lumMod val="60000"/>
                              <a:lumOff val="40000"/>
                            </a:schemeClr>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464" o:spid="_x0000_s1026" type="#_x0000_t67" style="position:absolute;margin-left:202.6pt;margin-top:5.3pt;width:47.95pt;height:49.8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" filled="f" fillcolor="white [3201]" strokecolor="#d99594 [1941]" strokeweight="5pt">
                <v:stroke linestyle="thickThin"/>
                <v:shadow color="#868686"/>
                <v:textbox style="layout-flow:vertical-ideographic"/>
              </v:shape>
            </w:pict>
          </mc:Fallback>
        </mc:AlternateContent>
      </w:r>
    </w:p>
    <w:p w:rsidR="00050036" w:rsidRDefault="00050036" w:rsidP="00050036"/>
    <w:p w:rsidR="00050036" w:rsidRDefault="00050036" w:rsidP="00050036"/>
    <w:p w:rsidR="00050036" w:rsidRDefault="00050036" w:rsidP="00050036">
      <w:r>
        <w:rPr>
          <w:noProof/>
        </w:rPr>
        <w:drawing>
          <wp:anchor distT="0" distB="0" distL="114300" distR="114300" simplePos="0" relativeHeight="251698176" behindDoc="0" locked="0" layoutInCell="1" allowOverlap="1" wp14:anchorId="5E24E748" wp14:editId="48C9A699">
            <wp:simplePos x="0" y="0"/>
            <wp:positionH relativeFrom="column">
              <wp:posOffset>-201930</wp:posOffset>
            </wp:positionH>
            <wp:positionV relativeFrom="paragraph">
              <wp:posOffset>234950</wp:posOffset>
            </wp:positionV>
            <wp:extent cx="1182370" cy="1100455"/>
            <wp:effectExtent l="38100" t="38100" r="93980" b="99695"/>
            <wp:wrapNone/>
            <wp:docPr id="50" name="Picture 21" descr="C:\Users\Thomas\Pictures\exception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homas\Pictures\exception table.jpg"/>
                    <pic:cNvPicPr>
                      <a:picLocks noChangeAspect="1" noChangeArrowheads="1"/>
                    </pic:cNvPicPr>
                  </pic:nvPicPr>
                  <pic:blipFill>
                    <a:blip r:embed="rId19" cstate="print"/>
                    <a:srcRect/>
                    <a:stretch>
                      <a:fillRect/>
                    </a:stretch>
                  </pic:blipFill>
                  <pic:spPr bwMode="auto">
                    <a:xfrm>
                      <a:off x="0" y="0"/>
                      <a:ext cx="1182370" cy="110045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01248" behindDoc="0" locked="0" layoutInCell="1" allowOverlap="1" wp14:anchorId="7B091591" wp14:editId="268D61A6">
                <wp:simplePos x="0" y="0"/>
                <wp:positionH relativeFrom="column">
                  <wp:posOffset>1144270</wp:posOffset>
                </wp:positionH>
                <wp:positionV relativeFrom="paragraph">
                  <wp:posOffset>170815</wp:posOffset>
                </wp:positionV>
                <wp:extent cx="608965" cy="671195"/>
                <wp:effectExtent l="96520" t="56515" r="161290" b="110490"/>
                <wp:wrapNone/>
                <wp:docPr id="24" name="AutoShape 2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6096711">
                          <a:off x="0" y="0"/>
                          <a:ext cx="608965" cy="671195"/>
                        </a:xfrm>
                        <a:prstGeom prst="downArrow">
                          <a:avLst>
                            <a:gd name="adj1" fmla="val 50000"/>
                            <a:gd name="adj2" fmla="val 27555"/>
                          </a:avLst>
                        </a:prstGeom>
                        <a:solidFill>
                          <a:schemeClr val="lt1">
                            <a:lumMod val="100000"/>
                            <a:lumOff val="0"/>
                          </a:schemeClr>
                        </a:solidFill>
                        <a:ln w="63500" cmpd="thickThin">
                          <a:solidFill>
                            <a:schemeClr val="accent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462" o:spid="_x0000_s1026" type="#_x0000_t67" style="position:absolute;margin-left:90.1pt;margin-top:13.45pt;width:47.95pt;height:52.85pt;rotation:-9506312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" fillcolor="white [3201]" strokecolor="#d99594 [1941]" strokeweight="5pt">
                <v:stroke linestyle="thickThin"/>
                <v:shadow color="#868686"/>
                <v:textbox style="layout-flow:vertical-ideographic"/>
              </v:shape>
            </w:pict>
          </mc:Fallback>
        </mc:AlternateContent>
      </w:r>
    </w:p>
    <w:p w:rsidR="00050036" w:rsidRDefault="00050036" w:rsidP="00050036">
      <w:r>
        <w:rPr>
          <w:noProof/>
        </w:rPr>
        <mc:AlternateContent>
          <mc:Choice Requires="wps">
            <w:drawing>
              <wp:anchor distT="0" distB="0" distL="114300" distR="114300" simplePos="0" relativeHeight="251707392" behindDoc="0" locked="0" layoutInCell="1" allowOverlap="1" wp14:anchorId="18E7EE74" wp14:editId="14B3A71E">
                <wp:simplePos x="0" y="0"/>
                <wp:positionH relativeFrom="column">
                  <wp:posOffset>2203450</wp:posOffset>
                </wp:positionH>
                <wp:positionV relativeFrom="paragraph">
                  <wp:posOffset>224790</wp:posOffset>
                </wp:positionV>
                <wp:extent cx="882650" cy="607695"/>
                <wp:effectExtent l="22225" t="24765" r="57150" b="43815"/>
                <wp:wrapNone/>
                <wp:docPr id="23" name="Oval 2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9236">
                          <a:off x="0" y="0"/>
                          <a:ext cx="882650" cy="607695"/>
                        </a:xfrm>
                        <a:prstGeom prst="ellipse">
                          <a:avLst/>
                        </a:prstGeom>
                        <a:solidFill>
                          <a:schemeClr val="lt1">
                            <a:lumMod val="100000"/>
                            <a:lumOff val="0"/>
                          </a:schemeClr>
                        </a:solidFill>
                        <a:ln w="12700">
                          <a:solidFill>
                            <a:schemeClr val="accent2">
                              <a:lumMod val="100000"/>
                              <a:lumOff val="0"/>
                            </a:schemeClr>
                          </a:solidFill>
                          <a:prstDash val="dash"/>
                          <a:round/>
                          <a:headEnd/>
                          <a:tailEnd/>
                        </a:ln>
                        <a:effectLst>
                          <a:outerShdw dist="45791" dir="2021404" algn="ctr" rotWithShape="0">
                            <a:srgbClr val="868686"/>
                          </a:outerShdw>
                        </a:effectLst>
                      </wps:spPr>
                      <wps:txbx>
                        <w:txbxContent>
                          <w:p w:rsidR="0010284C" w:rsidRPr="00651238" w:rsidRDefault="0010284C" w:rsidP="00050036">
                            <w:pPr>
                              <w:jc w:val="center"/>
                              <w:rPr>
                                <w:b/>
                                <w:color w:val="00B050"/>
                                <w:sz w:val="30"/>
                                <w:lang w:val="en-US"/>
                              </w:rPr>
                            </w:pPr>
                            <w:proofErr w:type="spellStart"/>
                            <w:proofErr w:type="gramStart"/>
                            <w:r w:rsidRPr="00651238">
                              <w:rPr>
                                <w:b/>
                                <w:color w:val="00B050"/>
                                <w:sz w:val="30"/>
                                <w:lang w:val="en-US"/>
                              </w:rPr>
                              <w:t>eeeee</w:t>
                            </w:r>
                            <w:proofErr w:type="spellEnd"/>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67" o:spid="_x0000_s1028" style="position:absolute;margin-left:173.5pt;margin-top:17.7pt;width:69.5pt;height:47.85pt;rotation:261310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" fillcolor="white [3201]" strokecolor="#c0504d [3205]" strokeweight="1pt">
                <v:stroke dashstyle="dash"/>
                <v:shadow on="t" color="#868686" offset="3pt"/>
                <v:textbox inset="0,0,0,0">
                  <w:txbxContent>
                    <w:p w:rsidR="0010284C" w:rsidRPr="00651238" w:rsidRDefault="0010284C" w:rsidP="00050036">
                      <w:pPr>
                        <w:jc w:val="center"/>
                        <w:rPr>
                          <w:b/>
                          <w:color w:val="00B050"/>
                          <w:sz w:val="30"/>
                          <w:lang w:val="en-US"/>
                        </w:rPr>
                      </w:pPr>
                      <w:r w:rsidRPr="00651238">
                        <w:rPr>
                          <w:b/>
                          <w:color w:val="00B050"/>
                          <w:sz w:val="30"/>
                          <w:lang w:val="en-US"/>
                        </w:rPr>
                        <w:t>eeeee</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4B1EEE9B" wp14:editId="7CB49FCC">
                <wp:simplePos x="0" y="0"/>
                <wp:positionH relativeFrom="column">
                  <wp:posOffset>2407285</wp:posOffset>
                </wp:positionH>
                <wp:positionV relativeFrom="paragraph">
                  <wp:posOffset>-897890</wp:posOffset>
                </wp:positionV>
                <wp:extent cx="842645" cy="2729230"/>
                <wp:effectExtent l="35560" t="330835" r="0" b="445770"/>
                <wp:wrapNone/>
                <wp:docPr id="22" name="AutoShape 2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6252140">
                          <a:off x="0" y="0"/>
                          <a:ext cx="842645" cy="2729230"/>
                        </a:xfrm>
                        <a:prstGeom prst="downArrow">
                          <a:avLst>
                            <a:gd name="adj1" fmla="val 50000"/>
                            <a:gd name="adj2" fmla="val 80972"/>
                          </a:avLst>
                        </a:prstGeom>
                        <a:solidFill>
                          <a:schemeClr val="lt1">
                            <a:lumMod val="100000"/>
                            <a:lumOff val="0"/>
                          </a:schemeClr>
                        </a:solidFill>
                        <a:ln w="63500"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284C" w:rsidRPr="00496D4A" w:rsidRDefault="0010284C" w:rsidP="00050036">
                            <w:pPr>
                              <w:rPr>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465" o:spid="_x0000_s1029" type="#_x0000_t67" style="position:absolute;margin-left:189.55pt;margin-top:-70.7pt;width:66.35pt;height:214.9pt;rotation:-7588916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" fillcolor="white [3201]" strokecolor="#c0504d [3205]" strokeweight="5pt">
                <v:stroke linestyle="thickThin"/>
                <v:shadow color="#868686"/>
                <v:textbox>
                  <w:txbxContent>
                    <w:p w:rsidR="0010284C" w:rsidRPr="00496D4A" w:rsidRDefault="0010284C" w:rsidP="00050036">
                      <w:pPr>
                        <w:rPr>
                          <w:lang w:val="en-US"/>
                        </w:rPr>
                      </w:pPr>
                    </w:p>
                  </w:txbxContent>
                </v:textbox>
              </v:shape>
            </w:pict>
          </mc:Fallback>
        </mc:AlternateContent>
      </w:r>
    </w:p>
    <w:p w:rsidR="00050036" w:rsidRDefault="00050036" w:rsidP="00050036">
      <w:r>
        <w:rPr>
          <w:noProof/>
        </w:rPr>
        <mc:AlternateContent>
          <mc:Choice Requires="wps">
            <w:drawing>
              <wp:anchor distT="0" distB="0" distL="114300" distR="114300" simplePos="0" relativeHeight="251702272" behindDoc="0" locked="0" layoutInCell="1" allowOverlap="1" wp14:anchorId="3863601A" wp14:editId="576A9D2F">
                <wp:simplePos x="0" y="0"/>
                <wp:positionH relativeFrom="column">
                  <wp:posOffset>-100330</wp:posOffset>
                </wp:positionH>
                <wp:positionV relativeFrom="paragraph">
                  <wp:posOffset>63500</wp:posOffset>
                </wp:positionV>
                <wp:extent cx="1002665" cy="453390"/>
                <wp:effectExtent l="0" t="0" r="6985" b="3810"/>
                <wp:wrapNone/>
                <wp:docPr id="21" name="Text Box 2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665" cy="45339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tx1">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284C" w:rsidRPr="00316EF1" w:rsidRDefault="0010284C" w:rsidP="00050036">
                            <w:pPr>
                              <w:jc w:val="center"/>
                              <w:rPr>
                                <w:b/>
                                <w:color w:val="C00000"/>
                              </w:rPr>
                            </w:pPr>
                            <w:proofErr w:type="spellStart"/>
                            <w:proofErr w:type="gramStart"/>
                            <w:r w:rsidRPr="00316EF1">
                              <w:rPr>
                                <w:b/>
                                <w:color w:val="C00000"/>
                              </w:rPr>
                              <w:t>eeeXXe</w:t>
                            </w:r>
                            <w:proofErr w:type="spellEnd"/>
                            <w:proofErr w:type="gramEnd"/>
                            <w:r w:rsidRPr="00316EF1">
                              <w:rPr>
                                <w:b/>
                                <w:color w:val="C00000"/>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63" o:spid="_x0000_s1030" type="#_x0000_t202" style="position:absolute;margin-left:-7.9pt;margin-top:5pt;width:78.95pt;height:3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" fillcolor="white [3201]" stroked="f" strokecolor="black [3213]" strokeweight="1pt">
                <v:shadow color="#868686"/>
                <v:textbox inset="0,0,0,0">
                  <w:txbxContent>
                    <w:p w:rsidR="0010284C" w:rsidRPr="00316EF1" w:rsidRDefault="0010284C" w:rsidP="00050036">
                      <w:pPr>
                        <w:jc w:val="center"/>
                        <w:rPr>
                          <w:b/>
                          <w:color w:val="C00000"/>
                        </w:rPr>
                      </w:pPr>
                      <w:r w:rsidRPr="00316EF1">
                        <w:rPr>
                          <w:b/>
                          <w:color w:val="C00000"/>
                        </w:rPr>
                        <w:t>eeeXXe!</w:t>
                      </w:r>
                    </w:p>
                  </w:txbxContent>
                </v:textbox>
              </v:shape>
            </w:pict>
          </mc:Fallback>
        </mc:AlternateContent>
      </w:r>
    </w:p>
    <w:p w:rsidR="00050036" w:rsidRDefault="00050036" w:rsidP="00050036">
      <w:r>
        <w:rPr>
          <w:noProof/>
        </w:rPr>
        <mc:AlternateContent>
          <mc:Choice Requires="wps">
            <w:drawing>
              <wp:anchor distT="0" distB="0" distL="114300" distR="114300" simplePos="0" relativeHeight="251700224" behindDoc="0" locked="0" layoutInCell="1" allowOverlap="1" wp14:anchorId="301D08D0" wp14:editId="64E7ED40">
                <wp:simplePos x="0" y="0"/>
                <wp:positionH relativeFrom="column">
                  <wp:posOffset>3194050</wp:posOffset>
                </wp:positionH>
                <wp:positionV relativeFrom="paragraph">
                  <wp:posOffset>86995</wp:posOffset>
                </wp:positionV>
                <wp:extent cx="1403350" cy="1384935"/>
                <wp:effectExtent l="19050" t="228600" r="44450" b="62865"/>
                <wp:wrapNone/>
                <wp:docPr id="20" name="AutoShape 2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03350" cy="1384935"/>
                        </a:xfrm>
                        <a:custGeom>
                          <a:avLst/>
                          <a:gdLst>
                            <a:gd name="G0" fmla="+- 5860548 0 0"/>
                            <a:gd name="G1" fmla="+- -11796480 0 0"/>
                            <a:gd name="G2" fmla="+- 5860548 0 -11796480"/>
                            <a:gd name="G3" fmla="+- 10800 0 0"/>
                            <a:gd name="G4" fmla="+- 0 0 5860548"/>
                            <a:gd name="T0" fmla="*/ 360 256 1"/>
                            <a:gd name="T1" fmla="*/ 0 256 1"/>
                            <a:gd name="G5" fmla="+- G2 T0 T1"/>
                            <a:gd name="G6" fmla="?: G2 G2 G5"/>
                            <a:gd name="G7" fmla="+- 0 0 G6"/>
                            <a:gd name="G8" fmla="+- 5778 0 0"/>
                            <a:gd name="G9" fmla="+- 0 0 -11796480"/>
                            <a:gd name="G10" fmla="+- 5778 0 2700"/>
                            <a:gd name="G11" fmla="cos G10 5860548"/>
                            <a:gd name="G12" fmla="sin G10 5860548"/>
                            <a:gd name="G13" fmla="cos 13500 5860548"/>
                            <a:gd name="G14" fmla="sin 13500 5860548"/>
                            <a:gd name="G15" fmla="+- G11 10800 0"/>
                            <a:gd name="G16" fmla="+- G12 10800 0"/>
                            <a:gd name="G17" fmla="+- G13 10800 0"/>
                            <a:gd name="G18" fmla="+- G14 10800 0"/>
                            <a:gd name="G19" fmla="*/ 5778 1 2"/>
                            <a:gd name="G20" fmla="+- G19 5400 0"/>
                            <a:gd name="G21" fmla="cos G20 5860548"/>
                            <a:gd name="G22" fmla="sin G20 5860548"/>
                            <a:gd name="G23" fmla="+- G21 10800 0"/>
                            <a:gd name="G24" fmla="+- G12 G23 G22"/>
                            <a:gd name="G25" fmla="+- G22 G23 G11"/>
                            <a:gd name="G26" fmla="cos 10800 5860548"/>
                            <a:gd name="G27" fmla="sin 10800 5860548"/>
                            <a:gd name="G28" fmla="cos 5778 5860548"/>
                            <a:gd name="G29" fmla="sin 5778 5860548"/>
                            <a:gd name="G30" fmla="+- G26 10800 0"/>
                            <a:gd name="G31" fmla="+- G27 10800 0"/>
                            <a:gd name="G32" fmla="+- G28 10800 0"/>
                            <a:gd name="G33" fmla="+- G29 10800 0"/>
                            <a:gd name="G34" fmla="+- G19 5400 0"/>
                            <a:gd name="G35" fmla="cos G34 -11796480"/>
                            <a:gd name="G36" fmla="sin G34 -11796480"/>
                            <a:gd name="G37" fmla="+/ -11796480 5860548 2"/>
                            <a:gd name="T2" fmla="*/ 180 256 1"/>
                            <a:gd name="T3" fmla="*/ 0 256 1"/>
                            <a:gd name="G38" fmla="+- G37 T2 T3"/>
                            <a:gd name="G39" fmla="?: G2 G37 G38"/>
                            <a:gd name="G40" fmla="cos 10800 G39"/>
                            <a:gd name="G41" fmla="sin 10800 G39"/>
                            <a:gd name="G42" fmla="cos 5778 G39"/>
                            <a:gd name="G43" fmla="sin 5778 G39"/>
                            <a:gd name="G44" fmla="+- G40 10800 0"/>
                            <a:gd name="G45" fmla="+- G41 10800 0"/>
                            <a:gd name="G46" fmla="+- G42 10800 0"/>
                            <a:gd name="G47" fmla="+- G43 10800 0"/>
                            <a:gd name="G48" fmla="+- G35 10800 0"/>
                            <a:gd name="G49" fmla="+- G36 10800 0"/>
                            <a:gd name="T4" fmla="*/ 18398 w 21600"/>
                            <a:gd name="T5" fmla="*/ 3125 h 21600"/>
                            <a:gd name="T6" fmla="*/ 2511 w 21600"/>
                            <a:gd name="T7" fmla="*/ 10800 h 21600"/>
                            <a:gd name="T8" fmla="*/ 14865 w 21600"/>
                            <a:gd name="T9" fmla="*/ 6693 h 21600"/>
                            <a:gd name="T10" fmla="*/ 10935 w 21600"/>
                            <a:gd name="T11" fmla="*/ 24299 h 21600"/>
                            <a:gd name="T12" fmla="*/ 5672 w 21600"/>
                            <a:gd name="T13" fmla="*/ 19141 h 21600"/>
                            <a:gd name="T14" fmla="*/ 10830 w 21600"/>
                            <a:gd name="T15" fmla="*/ 13877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0857" y="16577"/>
                              </a:moveTo>
                              <a:cubicBezTo>
                                <a:pt x="14026" y="16545"/>
                                <a:pt x="16578" y="13968"/>
                                <a:pt x="16578" y="10800"/>
                              </a:cubicBezTo>
                              <a:cubicBezTo>
                                <a:pt x="16578" y="7608"/>
                                <a:pt x="13991" y="5022"/>
                                <a:pt x="10800" y="5022"/>
                              </a:cubicBezTo>
                              <a:cubicBezTo>
                                <a:pt x="7608" y="5022"/>
                                <a:pt x="5022" y="7608"/>
                                <a:pt x="5022" y="10800"/>
                              </a:cubicBezTo>
                              <a:lnTo>
                                <a:pt x="0" y="10800"/>
                              </a:lnTo>
                              <a:cubicBezTo>
                                <a:pt x="0" y="4835"/>
                                <a:pt x="4835" y="0"/>
                                <a:pt x="10800" y="0"/>
                              </a:cubicBezTo>
                              <a:cubicBezTo>
                                <a:pt x="16764" y="0"/>
                                <a:pt x="21600" y="4835"/>
                                <a:pt x="21600" y="10800"/>
                              </a:cubicBezTo>
                              <a:cubicBezTo>
                                <a:pt x="21600" y="16722"/>
                                <a:pt x="16830" y="21540"/>
                                <a:pt x="10908" y="21599"/>
                              </a:cubicBezTo>
                              <a:lnTo>
                                <a:pt x="10935" y="24299"/>
                              </a:lnTo>
                              <a:lnTo>
                                <a:pt x="5672" y="19141"/>
                              </a:lnTo>
                              <a:lnTo>
                                <a:pt x="10830" y="13877"/>
                              </a:lnTo>
                              <a:lnTo>
                                <a:pt x="10857" y="16577"/>
                              </a:lnTo>
                              <a:close/>
                            </a:path>
                          </a:pathLst>
                        </a:cu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461" o:spid="_x0000_s1026" style="position:absolute;margin-left:251.5pt;margin-top:6.85pt;width:110.5pt;height:109.0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" path="m10857,16577v3169,-32,5721,-2609,5721,-5777c16578,7608,13991,5022,10800,5022v-3192,,-5778,2586,-5778,5778l,10800c,4835,4835,,10800,v5964,,10800,4835,10800,10800c21600,16722,16830,21540,10908,21599r27,2700l5672,19141r5158,-5264l10857,16577xe" fillcolor="#9bbb59 [3206]" strokecolor="#f2f2f2 [3041]" strokeweight="3pt">
                <v:stroke joinstyle="miter"/>
                <v:shadow on="t" color="#4e6128 [1606]" opacity=".5" offset="1pt"/>
                <v:path o:connecttype="custom" o:connectlocs="1195316,200367;163139,692468;965778,429137;710446,1557988;368509,1227270;703624,889757" o:connectangles="0,0,0,0,0,0" textboxrect="3163,3163,18437,18437"/>
              </v:shape>
            </w:pict>
          </mc:Fallback>
        </mc:AlternateContent>
      </w:r>
      <w:r>
        <w:rPr>
          <w:noProof/>
        </w:rPr>
        <w:drawing>
          <wp:anchor distT="0" distB="0" distL="114300" distR="114300" simplePos="0" relativeHeight="251705344" behindDoc="0" locked="0" layoutInCell="1" allowOverlap="1" wp14:anchorId="30859A5A" wp14:editId="107F29F8">
            <wp:simplePos x="0" y="0"/>
            <wp:positionH relativeFrom="column">
              <wp:posOffset>166370</wp:posOffset>
            </wp:positionH>
            <wp:positionV relativeFrom="paragraph">
              <wp:posOffset>196215</wp:posOffset>
            </wp:positionV>
            <wp:extent cx="1022985" cy="1248410"/>
            <wp:effectExtent l="38100" t="38100" r="100965" b="104140"/>
            <wp:wrapNone/>
            <wp:docPr id="51" name="Picture 19" descr="C:\Users\Thomas\Pictures\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omas\Pictures\source.jpg"/>
                    <pic:cNvPicPr>
                      <a:picLocks noChangeAspect="1" noChangeArrowheads="1"/>
                    </pic:cNvPicPr>
                  </pic:nvPicPr>
                  <pic:blipFill>
                    <a:blip r:embed="rId20" cstate="print"/>
                    <a:srcRect/>
                    <a:stretch>
                      <a:fillRect/>
                    </a:stretch>
                  </pic:blipFill>
                  <pic:spPr bwMode="auto">
                    <a:xfrm>
                      <a:off x="0" y="0"/>
                      <a:ext cx="1022985" cy="124841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p>
    <w:p w:rsidR="00050036" w:rsidRDefault="00050036" w:rsidP="00050036"/>
    <w:p w:rsidR="00050036" w:rsidRDefault="00050036" w:rsidP="00050036"/>
    <w:p w:rsidR="00050036" w:rsidRDefault="00050036" w:rsidP="00050036">
      <w:r>
        <w:rPr>
          <w:noProof/>
        </w:rPr>
        <mc:AlternateContent>
          <mc:Choice Requires="wps">
            <w:drawing>
              <wp:anchor distT="0" distB="0" distL="114300" distR="114300" simplePos="0" relativeHeight="251706368" behindDoc="0" locked="0" layoutInCell="1" allowOverlap="1" wp14:anchorId="7979B634" wp14:editId="4D4FE20D">
                <wp:simplePos x="0" y="0"/>
                <wp:positionH relativeFrom="column">
                  <wp:posOffset>271145</wp:posOffset>
                </wp:positionH>
                <wp:positionV relativeFrom="paragraph">
                  <wp:posOffset>7620</wp:posOffset>
                </wp:positionV>
                <wp:extent cx="869315" cy="453390"/>
                <wp:effectExtent l="0" t="0" r="6985" b="3810"/>
                <wp:wrapNone/>
                <wp:docPr id="19" name="Text Box 2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315" cy="45339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tx1">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284C" w:rsidRPr="00316EF1" w:rsidRDefault="0010284C" w:rsidP="00050036">
                            <w:pPr>
                              <w:jc w:val="center"/>
                              <w:rPr>
                                <w:b/>
                                <w:color w:val="C00000"/>
                              </w:rPr>
                            </w:pPr>
                            <w:proofErr w:type="spellStart"/>
                            <w:proofErr w:type="gramStart"/>
                            <w:r>
                              <w:rPr>
                                <w:b/>
                                <w:color w:val="C00000"/>
                              </w:rPr>
                              <w:t>eeeXXe</w:t>
                            </w:r>
                            <w:proofErr w:type="spellEnd"/>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466" o:spid="_x0000_s1031" type="#_x0000_t202" style="position:absolute;margin-left:21.35pt;margin-top:.6pt;width:68.45pt;height:3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" fillcolor="white [3201]" stroked="f" strokecolor="black [3213]" strokeweight="1pt">
                <v:shadow color="#868686"/>
                <v:textbox inset="0,0,0,0">
                  <w:txbxContent>
                    <w:p w:rsidR="0010284C" w:rsidRPr="00316EF1" w:rsidRDefault="0010284C" w:rsidP="00050036">
                      <w:pPr>
                        <w:jc w:val="center"/>
                        <w:rPr>
                          <w:b/>
                          <w:color w:val="C00000"/>
                        </w:rPr>
                      </w:pPr>
                      <w:r>
                        <w:rPr>
                          <w:b/>
                          <w:color w:val="C00000"/>
                        </w:rPr>
                        <w:t>eeeXXe</w:t>
                      </w:r>
                    </w:p>
                  </w:txbxContent>
                </v:textbox>
              </v:shape>
            </w:pict>
          </mc:Fallback>
        </mc:AlternateContent>
      </w:r>
    </w:p>
    <w:p w:rsidR="00050036" w:rsidRDefault="00050036" w:rsidP="00050036"/>
    <w:p w:rsidR="00050036" w:rsidRDefault="00050036" w:rsidP="00050036"/>
    <w:p w:rsidR="00460E24" w:rsidRDefault="00460E24" w:rsidP="00050036">
      <w:pPr>
        <w:jc w:val="both"/>
      </w:pPr>
    </w:p>
    <w:p w:rsidR="00460E24" w:rsidRDefault="00460E24" w:rsidP="00050036">
      <w:pPr>
        <w:jc w:val="both"/>
      </w:pPr>
    </w:p>
    <w:p w:rsidR="00460E24" w:rsidRDefault="00460E24" w:rsidP="00050036">
      <w:pPr>
        <w:jc w:val="both"/>
      </w:pPr>
    </w:p>
    <w:p w:rsidR="00460E24" w:rsidRDefault="00460E24" w:rsidP="00050036">
      <w:pPr>
        <w:jc w:val="both"/>
      </w:pPr>
    </w:p>
    <w:p w:rsidR="00460E24" w:rsidRDefault="00460E24" w:rsidP="00050036">
      <w:pPr>
        <w:jc w:val="both"/>
      </w:pPr>
    </w:p>
    <w:p w:rsidR="00460E24" w:rsidRDefault="00460E24" w:rsidP="00050036">
      <w:pPr>
        <w:jc w:val="both"/>
      </w:pPr>
    </w:p>
    <w:p w:rsidR="00460E24" w:rsidRDefault="00460E24" w:rsidP="00050036">
      <w:pPr>
        <w:jc w:val="both"/>
      </w:pPr>
    </w:p>
    <w:p w:rsidR="00050036" w:rsidRDefault="00050036" w:rsidP="00050036">
      <w:pPr>
        <w:jc w:val="both"/>
      </w:pPr>
      <w:r>
        <w:t>While in most cases the number of exceptions should not be big enough to warrant additional ETL processing to automatically recycle records, the exception logging framework has been set up in such a way that it is at least technically possible. Regardless of the degree of automation, the p</w:t>
      </w:r>
      <w:r w:rsidR="0010284C">
        <w:t>rocess will be the same however d</w:t>
      </w:r>
      <w:r>
        <w:t>epending on the specific situation the process of recycling may differ slightly, as described below.</w:t>
      </w:r>
    </w:p>
    <w:p w:rsidR="00050036" w:rsidRDefault="00050036" w:rsidP="00AE6EC6">
      <w:pPr>
        <w:pStyle w:val="NoHeading2"/>
        <w:numPr>
          <w:ilvl w:val="1"/>
          <w:numId w:val="17"/>
        </w:numPr>
      </w:pPr>
      <w:bookmarkStart w:id="33" w:name="_Toc357073586"/>
      <w:bookmarkStart w:id="34" w:name="_Toc410230187"/>
      <w:r>
        <w:t>Step 1: Trigger for Recycling</w:t>
      </w:r>
      <w:bookmarkEnd w:id="33"/>
      <w:bookmarkEnd w:id="34"/>
    </w:p>
    <w:p w:rsidR="00050036" w:rsidRDefault="00050036" w:rsidP="00050036">
      <w:pPr>
        <w:jc w:val="both"/>
      </w:pPr>
      <w:r>
        <w:t xml:space="preserve">The trigger of the recycling process is the appearance of a record in the exception logging table OMD_EXCEPTIONLOG. </w:t>
      </w:r>
      <w:proofErr w:type="gramStart"/>
      <w:r>
        <w:t xml:space="preserve">Either on a periodic basis or triggered by an automated message (see chapter </w:t>
      </w:r>
      <w:r>
        <w:fldChar w:fldCharType="begin"/>
      </w:r>
      <w:r>
        <w:instrText xml:space="preserve"> REF _Ref277948979 \r \h  \* MERGEFORMAT </w:instrText>
      </w:r>
      <w:r>
        <w:fldChar w:fldCharType="separate"/>
      </w:r>
      <w:r w:rsidR="007239D1">
        <w:rPr>
          <w:b/>
          <w:bCs/>
          <w:lang w:val="en-US"/>
        </w:rPr>
        <w:t>Error!</w:t>
      </w:r>
      <w:proofErr w:type="gramEnd"/>
      <w:r w:rsidR="007239D1">
        <w:rPr>
          <w:b/>
          <w:bCs/>
          <w:lang w:val="en-US"/>
        </w:rPr>
        <w:t xml:space="preserve"> Reference source not found.</w:t>
      </w:r>
      <w:r>
        <w:fldChar w:fldCharType="end"/>
      </w:r>
      <w:r>
        <w:t xml:space="preserve"> </w:t>
      </w:r>
      <w:proofErr w:type="gramStart"/>
      <w:r>
        <w:t>for</w:t>
      </w:r>
      <w:proofErr w:type="gramEnd"/>
      <w:r>
        <w:t xml:space="preserve"> more information on exception reporting and notification), the data warehouse support team will analyse the detected exceptions and, based on the type, location and severity of the exception, decide on an exception resolution. </w:t>
      </w:r>
    </w:p>
    <w:p w:rsidR="00460E24" w:rsidRDefault="00460E24" w:rsidP="00050036">
      <w:pPr>
        <w:jc w:val="both"/>
      </w:pPr>
    </w:p>
    <w:p w:rsidR="00050036" w:rsidRPr="00316EF1" w:rsidRDefault="00050036" w:rsidP="00050036">
      <w:pPr>
        <w:jc w:val="both"/>
      </w:pPr>
      <w:r>
        <w:t xml:space="preserve">There will likely be several levels of triggering; exceptions of a high or critical severity may for instance trigger an automated warning message, while medium and low exceptions are looked at by the responsible subject matter expert once every month. </w:t>
      </w:r>
    </w:p>
    <w:p w:rsidR="00050036" w:rsidRDefault="00050036" w:rsidP="00AE6EC6">
      <w:pPr>
        <w:pStyle w:val="NoHeading2"/>
        <w:numPr>
          <w:ilvl w:val="1"/>
          <w:numId w:val="17"/>
        </w:numPr>
      </w:pPr>
      <w:bookmarkStart w:id="35" w:name="_Toc357073587"/>
      <w:bookmarkStart w:id="36" w:name="_Toc410230188"/>
      <w:r>
        <w:t>Step 2: Resolving the Exception</w:t>
      </w:r>
      <w:bookmarkEnd w:id="35"/>
      <w:bookmarkEnd w:id="36"/>
      <w:r>
        <w:t xml:space="preserve"> </w:t>
      </w:r>
    </w:p>
    <w:p w:rsidR="00050036" w:rsidRDefault="00050036" w:rsidP="00050036">
      <w:pPr>
        <w:jc w:val="both"/>
      </w:pPr>
      <w:r>
        <w:t>The recycle process will differ depending on the nature of the exception and the nature of ETL process that caused it. However, the set-up of the recycling process relies on a number of design decisions.</w:t>
      </w:r>
    </w:p>
    <w:p w:rsidR="00050036" w:rsidRPr="009D0F03" w:rsidRDefault="00050036" w:rsidP="00050036">
      <w:pPr>
        <w:pStyle w:val="Heading3"/>
        <w:keepNext/>
        <w:numPr>
          <w:ilvl w:val="2"/>
          <w:numId w:val="0"/>
        </w:numPr>
        <w:tabs>
          <w:tab w:val="left" w:pos="1134"/>
          <w:tab w:val="left" w:pos="2268"/>
          <w:tab w:val="left" w:pos="3402"/>
          <w:tab w:val="left" w:pos="4536"/>
          <w:tab w:val="left" w:pos="5670"/>
          <w:tab w:val="left" w:pos="6804"/>
        </w:tabs>
        <w:spacing w:before="360" w:after="120" w:line="240" w:lineRule="auto"/>
        <w:ind w:left="1134" w:hanging="1134"/>
        <w:jc w:val="both"/>
      </w:pPr>
      <w:r w:rsidRPr="009D0F03">
        <w:t>Automating the Exception Resolution vs. a Manual Approach</w:t>
      </w:r>
    </w:p>
    <w:p w:rsidR="00050036" w:rsidRDefault="00050036" w:rsidP="00050036">
      <w:pPr>
        <w:jc w:val="both"/>
      </w:pPr>
      <w:r>
        <w:t>One approach to exception resolution can be to pre-design a number of automated exception resolutions that are either scheduled to ‘sweep up’ any exceptions that occurred over a certain time period, or to be called ad-hoc as and when required. Generally speaking however, exceptions by their very nature should not occur often enough or with sufficient structure to make an additional ETL component for their resolution feasible. Exceptions generally will require data analysis to determine the root cause, and likely will need some form of data manipulation or transformation logic</w:t>
      </w:r>
      <w:r w:rsidRPr="005831DA">
        <w:t xml:space="preserve"> </w:t>
      </w:r>
      <w:r>
        <w:t>very specific to the situation. Automate when:</w:t>
      </w:r>
    </w:p>
    <w:p w:rsidR="00050036" w:rsidRDefault="00050036" w:rsidP="00050036">
      <w:pPr>
        <w:tabs>
          <w:tab w:val="left" w:pos="990"/>
        </w:tabs>
      </w:pPr>
      <w:r>
        <w:rPr>
          <w:noProof/>
        </w:rPr>
        <w:lastRenderedPageBreak/>
        <w:drawing>
          <wp:inline distT="0" distB="0" distL="0" distR="0" wp14:anchorId="0C9FDBA0" wp14:editId="6BB946DD">
            <wp:extent cx="5486400" cy="3200400"/>
            <wp:effectExtent l="0" t="38100" r="19050" b="57150"/>
            <wp:docPr id="52"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60E24" w:rsidRDefault="00460E24" w:rsidP="00050036">
      <w:pPr>
        <w:jc w:val="both"/>
      </w:pPr>
    </w:p>
    <w:p w:rsidR="00775CCA" w:rsidRDefault="00050036" w:rsidP="00050036">
      <w:pPr>
        <w:jc w:val="both"/>
      </w:pPr>
      <w:r>
        <w:t>A good example of an exception that would warrant an automated solution would be an issue with foreign key relationships; a missing record in a reference table will cause any table linking to it to default to ‘Unknown’. Once the referential record has been added, an automated exception resolution ETL can update the defaulted foreign keys to the proper value. Ideally, the original ETL would be made ‘dual purpose’, enabling it to reprocess records once the exception has been resolved. In cases where this is not possible, an automated exception should still stay as close as possible to the transformation logic of (or share reusable components with) the ETL component that raised the exception however to reduce the risk of differences between the ‘true’ transformation logic in the main ETL component and the automated data fixes that are related to it.</w:t>
      </w:r>
    </w:p>
    <w:p w:rsidR="00775CCA" w:rsidRDefault="00775CCA" w:rsidP="00050036">
      <w:pPr>
        <w:jc w:val="both"/>
      </w:pPr>
    </w:p>
    <w:p w:rsidR="00050036" w:rsidRPr="00775CCA" w:rsidRDefault="00050036" w:rsidP="00775CCA">
      <w:pPr>
        <w:pStyle w:val="BodyText"/>
      </w:pPr>
      <w:r>
        <w:br w:type="page"/>
      </w:r>
    </w:p>
    <w:p w:rsidR="00050036" w:rsidRPr="009D0F03" w:rsidRDefault="00050036" w:rsidP="00050036">
      <w:pPr>
        <w:pStyle w:val="Heading3"/>
        <w:keepNext/>
        <w:numPr>
          <w:ilvl w:val="2"/>
          <w:numId w:val="0"/>
        </w:numPr>
        <w:tabs>
          <w:tab w:val="left" w:pos="1134"/>
          <w:tab w:val="left" w:pos="2268"/>
          <w:tab w:val="left" w:pos="3402"/>
          <w:tab w:val="left" w:pos="4536"/>
          <w:tab w:val="left" w:pos="5670"/>
          <w:tab w:val="left" w:pos="6804"/>
        </w:tabs>
        <w:spacing w:before="360" w:after="120" w:line="240" w:lineRule="auto"/>
        <w:ind w:left="1134" w:hanging="1134"/>
        <w:jc w:val="both"/>
      </w:pPr>
      <w:r>
        <w:lastRenderedPageBreak/>
        <w:t>Using the original source record vs. EXCEPTION_DETAIL</w:t>
      </w:r>
    </w:p>
    <w:p w:rsidR="00050036" w:rsidRDefault="00050036" w:rsidP="00050036">
      <w:pPr>
        <w:jc w:val="both"/>
      </w:pPr>
      <w:r>
        <w:t>To resolve an exception situation it is necessary to examine and (possibly) reprocess the value that originally caused the exception to be recorded. The OMD_EXCEPTIONLOG table offers two possible approaches.</w:t>
      </w:r>
    </w:p>
    <w:p w:rsidR="00460E24" w:rsidRDefault="00460E24" w:rsidP="00050036">
      <w:pPr>
        <w:jc w:val="both"/>
      </w:pPr>
    </w:p>
    <w:p w:rsidR="00050036" w:rsidRPr="00F03EE8" w:rsidRDefault="00050036" w:rsidP="00050036">
      <w:pPr>
        <w:pStyle w:val="ListParagraph"/>
        <w:numPr>
          <w:ilvl w:val="0"/>
          <w:numId w:val="21"/>
        </w:numPr>
        <w:ind w:left="360"/>
        <w:rPr>
          <w:b/>
          <w:smallCaps/>
          <w:color w:val="1F497D" w:themeColor="text2"/>
        </w:rPr>
      </w:pPr>
      <w:r w:rsidRPr="00F03EE8">
        <w:rPr>
          <w:b/>
          <w:smallCaps/>
          <w:color w:val="1F497D" w:themeColor="text2"/>
        </w:rPr>
        <w:t>The target record originated from only one source record</w:t>
      </w:r>
    </w:p>
    <w:p w:rsidR="00050036" w:rsidRDefault="00050036" w:rsidP="00050036">
      <w:pPr>
        <w:ind w:left="338"/>
        <w:jc w:val="both"/>
      </w:pPr>
      <w:r>
        <w:t xml:space="preserve">The easiest method of recycling an exception is to simply reprocess the original source record once the issue has been resolved. </w:t>
      </w:r>
    </w:p>
    <w:p w:rsidR="00460E24" w:rsidRDefault="00460E24" w:rsidP="00050036">
      <w:pPr>
        <w:ind w:left="338"/>
        <w:jc w:val="both"/>
      </w:pPr>
    </w:p>
    <w:p w:rsidR="00050036" w:rsidRDefault="00050036" w:rsidP="00050036">
      <w:pPr>
        <w:ind w:left="338"/>
        <w:jc w:val="both"/>
      </w:pPr>
      <w:r>
        <w:t>The exception log table OMD_EXCEPTIONLOG is used in this case to keep track of the source table and the unique primary key value of the source record in question (columns SOURCE_TABLE and SOURCE_PK respectively).</w:t>
      </w:r>
    </w:p>
    <w:p w:rsidR="00460E24" w:rsidRDefault="00460E24" w:rsidP="00050036">
      <w:pPr>
        <w:ind w:left="338"/>
        <w:jc w:val="both"/>
      </w:pPr>
    </w:p>
    <w:p w:rsidR="00050036" w:rsidRDefault="00050036" w:rsidP="00050036">
      <w:pPr>
        <w:ind w:left="338"/>
        <w:jc w:val="both"/>
      </w:pPr>
      <w:r>
        <w:t xml:space="preserve">This approach could potentially even mean that the exception can be recycled, semi-automatically, by the original ETL process that caused the exception - with only minor modifications. A prerequisite, naturally, is that the source table in question is still available (this may not be the case if the source is a staging table for instance) at the time of exception resolution, and that the source table includes a primary key column. </w:t>
      </w:r>
    </w:p>
    <w:p w:rsidR="00460E24" w:rsidRDefault="00460E24" w:rsidP="00050036">
      <w:pPr>
        <w:ind w:left="338"/>
        <w:jc w:val="both"/>
      </w:pPr>
    </w:p>
    <w:p w:rsidR="00050036" w:rsidRPr="001A458B" w:rsidRDefault="00050036" w:rsidP="00050036">
      <w:pPr>
        <w:pStyle w:val="ListParagraph"/>
        <w:numPr>
          <w:ilvl w:val="0"/>
          <w:numId w:val="21"/>
        </w:numPr>
        <w:ind w:left="360"/>
        <w:rPr>
          <w:b/>
          <w:smallCaps/>
          <w:color w:val="1F497D" w:themeColor="text2"/>
        </w:rPr>
      </w:pPr>
      <w:r w:rsidRPr="006218EC">
        <w:rPr>
          <w:b/>
          <w:smallCaps/>
          <w:color w:val="1F497D" w:themeColor="text2"/>
        </w:rPr>
        <w:t xml:space="preserve">The target record </w:t>
      </w:r>
      <w:r>
        <w:rPr>
          <w:b/>
          <w:smallCaps/>
          <w:color w:val="1F497D" w:themeColor="text2"/>
        </w:rPr>
        <w:t xml:space="preserve">did </w:t>
      </w:r>
      <w:r w:rsidRPr="001A458B">
        <w:rPr>
          <w:b/>
          <w:smallCaps/>
          <w:color w:val="1F497D" w:themeColor="text2"/>
        </w:rPr>
        <w:t>NOT</w:t>
      </w:r>
      <w:r>
        <w:rPr>
          <w:b/>
          <w:smallCaps/>
          <w:color w:val="1F497D" w:themeColor="text2"/>
        </w:rPr>
        <w:t xml:space="preserve"> </w:t>
      </w:r>
      <w:r w:rsidRPr="00CF7ED8">
        <w:rPr>
          <w:b/>
          <w:smallCaps/>
          <w:color w:val="1F497D" w:themeColor="text2"/>
        </w:rPr>
        <w:t xml:space="preserve">originate from only </w:t>
      </w:r>
      <w:r w:rsidRPr="00D958AF">
        <w:rPr>
          <w:b/>
          <w:smallCaps/>
          <w:color w:val="1F497D" w:themeColor="text2"/>
        </w:rPr>
        <w:t>one</w:t>
      </w:r>
      <w:r w:rsidRPr="00CF7ED8">
        <w:rPr>
          <w:b/>
          <w:smallCaps/>
          <w:color w:val="1F497D" w:themeColor="text2"/>
        </w:rPr>
        <w:t xml:space="preserve"> </w:t>
      </w:r>
      <w:r>
        <w:rPr>
          <w:b/>
          <w:smallCaps/>
          <w:color w:val="1F497D" w:themeColor="text2"/>
        </w:rPr>
        <w:t xml:space="preserve">source </w:t>
      </w:r>
      <w:r w:rsidRPr="00CF7ED8">
        <w:rPr>
          <w:b/>
          <w:smallCaps/>
          <w:color w:val="1F497D" w:themeColor="text2"/>
        </w:rPr>
        <w:t>record</w:t>
      </w:r>
    </w:p>
    <w:p w:rsidR="00050036" w:rsidRDefault="00050036" w:rsidP="00050036">
      <w:pPr>
        <w:ind w:left="338"/>
        <w:jc w:val="both"/>
      </w:pPr>
      <w:r>
        <w:t xml:space="preserve">In situations that the ETL is more complex, it may no longer be feasible to simply reprocess the original source record. For those cases the OMD_EVENT_LOG table contains a free-form text column that is used to store </w:t>
      </w:r>
      <w:r w:rsidRPr="00D958AF">
        <w:t>the valu</w:t>
      </w:r>
      <w:r>
        <w:t xml:space="preserve">es that caused the exception(s): </w:t>
      </w:r>
      <w:r w:rsidRPr="00166BF4">
        <w:t>EXCEPTION_DETAIL</w:t>
      </w:r>
      <w:r>
        <w:t xml:space="preserve">. </w:t>
      </w:r>
    </w:p>
    <w:p w:rsidR="00460E24" w:rsidRDefault="00460E24" w:rsidP="00050036">
      <w:pPr>
        <w:ind w:left="338"/>
        <w:jc w:val="both"/>
      </w:pPr>
    </w:p>
    <w:p w:rsidR="00050036" w:rsidRDefault="00050036" w:rsidP="00050036">
      <w:pPr>
        <w:ind w:left="338"/>
        <w:jc w:val="both"/>
      </w:pPr>
      <w:r>
        <w:t>In this case, the OMD_EVENT_LOG table is directly used as the source for the resolution of the exception. While the field is free-form, the format is fixed (source values delimited by a pipe character (”|”), the order of appearance in line with the exception bitmap. This ensures that it is still possible to automate exception resolution, if so required.</w:t>
      </w:r>
    </w:p>
    <w:p w:rsidR="00775CCA" w:rsidRDefault="00775CCA" w:rsidP="00050036">
      <w:pPr>
        <w:ind w:left="338"/>
        <w:jc w:val="both"/>
      </w:pPr>
    </w:p>
    <w:p w:rsidR="00050036" w:rsidRPr="00775CCA" w:rsidRDefault="00050036" w:rsidP="00775CCA">
      <w:pPr>
        <w:pStyle w:val="BodyText"/>
      </w:pPr>
      <w:r>
        <w:br w:type="page"/>
      </w:r>
    </w:p>
    <w:p w:rsidR="00050036" w:rsidRDefault="00050036" w:rsidP="00AE6EC6">
      <w:pPr>
        <w:pStyle w:val="NoHeading2"/>
        <w:numPr>
          <w:ilvl w:val="1"/>
          <w:numId w:val="17"/>
        </w:numPr>
      </w:pPr>
      <w:bookmarkStart w:id="37" w:name="_Toc357073588"/>
      <w:bookmarkStart w:id="38" w:name="_Toc410230189"/>
      <w:r>
        <w:lastRenderedPageBreak/>
        <w:t>Step 3: Reprocessing into the Target</w:t>
      </w:r>
      <w:bookmarkEnd w:id="37"/>
      <w:bookmarkEnd w:id="38"/>
    </w:p>
    <w:p w:rsidR="00050036" w:rsidRDefault="00050036" w:rsidP="00050036">
      <w:pPr>
        <w:jc w:val="both"/>
      </w:pPr>
      <w:r>
        <w:t>To reprocess a resolved exception into the target table, two approaches can be taken depending on business requirements.</w:t>
      </w:r>
    </w:p>
    <w:p w:rsidR="00460E24" w:rsidRDefault="00460E24" w:rsidP="00050036">
      <w:pPr>
        <w:jc w:val="both"/>
      </w:pPr>
    </w:p>
    <w:p w:rsidR="00050036" w:rsidRPr="00F03EE8" w:rsidRDefault="00050036" w:rsidP="00050036">
      <w:pPr>
        <w:pStyle w:val="ListParagraph"/>
        <w:numPr>
          <w:ilvl w:val="0"/>
          <w:numId w:val="21"/>
        </w:numPr>
        <w:ind w:left="360"/>
        <w:rPr>
          <w:b/>
          <w:smallCaps/>
          <w:color w:val="1F497D" w:themeColor="text2"/>
        </w:rPr>
      </w:pPr>
      <w:r>
        <w:rPr>
          <w:b/>
          <w:smallCaps/>
          <w:color w:val="1F497D" w:themeColor="text2"/>
        </w:rPr>
        <w:t>Historically track data quality changes</w:t>
      </w:r>
    </w:p>
    <w:p w:rsidR="00050036" w:rsidRDefault="00050036" w:rsidP="00050036">
      <w:pPr>
        <w:ind w:left="360"/>
        <w:jc w:val="both"/>
      </w:pPr>
      <w:r>
        <w:t xml:space="preserve">It is possible to track exception resolution as just another type of record change. The original record that includes the exception is closed off (end-dated) and a new record is added with the exception situation resolved. Choose this approach when it is important to expose which, when and how exceptions were resolved. </w:t>
      </w:r>
    </w:p>
    <w:p w:rsidR="00460E24" w:rsidRDefault="00460E24" w:rsidP="00050036">
      <w:pPr>
        <w:ind w:left="360"/>
        <w:jc w:val="both"/>
      </w:pPr>
    </w:p>
    <w:p w:rsidR="00050036" w:rsidRPr="00F03EE8" w:rsidRDefault="00050036" w:rsidP="00050036">
      <w:pPr>
        <w:pStyle w:val="ListParagraph"/>
        <w:numPr>
          <w:ilvl w:val="0"/>
          <w:numId w:val="21"/>
        </w:numPr>
        <w:ind w:left="360"/>
        <w:rPr>
          <w:b/>
          <w:smallCaps/>
          <w:color w:val="1F497D" w:themeColor="text2"/>
        </w:rPr>
      </w:pPr>
      <w:r>
        <w:rPr>
          <w:b/>
          <w:smallCaps/>
          <w:color w:val="1F497D" w:themeColor="text2"/>
        </w:rPr>
        <w:t>Overwrite exceptions with resolutions</w:t>
      </w:r>
    </w:p>
    <w:p w:rsidR="00050036" w:rsidRDefault="00050036" w:rsidP="00050036">
      <w:pPr>
        <w:ind w:left="360"/>
        <w:jc w:val="both"/>
      </w:pPr>
      <w:r>
        <w:t>Tracking exception resolution historically does mean that data quality related record changes are mixed in with ‘true’ data warehouse source driven change. Because separating the two can be technically challenging, or in the case of large data volumes undesirable from a performance perspective, there are situations where it is advisable to simply overwrite the value that caused the exception once a resolution has been determined.</w:t>
      </w:r>
      <w:r w:rsidR="00460E24">
        <w:t xml:space="preserve"> </w:t>
      </w:r>
      <w:r>
        <w:t xml:space="preserve">Choose this approach when there is no business need to track data quality related change in the data warehouse. </w:t>
      </w:r>
    </w:p>
    <w:p w:rsidR="00460E24" w:rsidRDefault="00460E24" w:rsidP="00050036">
      <w:pPr>
        <w:ind w:left="360"/>
        <w:jc w:val="both"/>
        <w:rPr>
          <w:rFonts w:cs="Arial"/>
          <w:b/>
          <w:bCs/>
          <w:smallCaps/>
          <w:color w:val="063572"/>
          <w:kern w:val="28"/>
          <w:sz w:val="32"/>
          <w:szCs w:val="28"/>
        </w:rPr>
      </w:pPr>
    </w:p>
    <w:p w:rsidR="00050036" w:rsidRPr="00317ABC" w:rsidRDefault="00050036" w:rsidP="00050036">
      <w:pPr>
        <w:jc w:val="both"/>
      </w:pPr>
      <w:r>
        <w:t>If reject tables are part of the exception handling process, records marked with exceptions will generally remain in the reject tables until an acceptable level of data quality has been reached. The above would occur in the reject table rather than in the actual target table. Once the record is deemed to be of sufficient quality, it will be inserted into the true target table, and deleted from the reject table.</w:t>
      </w:r>
    </w:p>
    <w:p w:rsidR="00050036" w:rsidRDefault="00050036" w:rsidP="00AE6EC6">
      <w:pPr>
        <w:pStyle w:val="NoHeading2"/>
        <w:numPr>
          <w:ilvl w:val="1"/>
          <w:numId w:val="17"/>
        </w:numPr>
      </w:pPr>
      <w:bookmarkStart w:id="39" w:name="_Toc357073589"/>
      <w:bookmarkStart w:id="40" w:name="_Toc410230190"/>
      <w:r>
        <w:t>Tracking resolution in OMD_EVENT_LOG</w:t>
      </w:r>
      <w:bookmarkEnd w:id="39"/>
      <w:bookmarkEnd w:id="40"/>
    </w:p>
    <w:p w:rsidR="00050036" w:rsidRPr="00D148FC" w:rsidRDefault="00050036" w:rsidP="00050036">
      <w:pPr>
        <w:jc w:val="both"/>
      </w:pPr>
      <w:r>
        <w:t xml:space="preserve">Because each record in OMD_EVENT_LOG is stored as an exception </w:t>
      </w:r>
      <w:r>
        <w:rPr>
          <w:i/>
        </w:rPr>
        <w:t>bitmap</w:t>
      </w:r>
      <w:r>
        <w:t xml:space="preserve"> that can contain any number of exceptions, an updated record (minus the resolved exception) is then re-added to OMD_EVENT_LOG if there are still outstanding exceptions. This is conforming to the design of OMD, which creates a new module instance for every run.</w:t>
      </w:r>
    </w:p>
    <w:p w:rsidR="00050036" w:rsidRPr="0057375B" w:rsidRDefault="00050036" w:rsidP="00050036"/>
    <w:p w:rsidR="00460E24" w:rsidRPr="00775CCA" w:rsidRDefault="00460E24" w:rsidP="00775CCA">
      <w:pPr>
        <w:pStyle w:val="BodyText"/>
      </w:pPr>
      <w:bookmarkStart w:id="41" w:name="_Toc357073590"/>
      <w:r>
        <w:br w:type="page"/>
      </w:r>
    </w:p>
    <w:p w:rsidR="00050036" w:rsidRDefault="00050036" w:rsidP="0083726E">
      <w:pPr>
        <w:pStyle w:val="NoHeading1"/>
        <w:numPr>
          <w:ilvl w:val="0"/>
          <w:numId w:val="33"/>
        </w:numPr>
      </w:pPr>
      <w:bookmarkStart w:id="42" w:name="_Toc410230191"/>
      <w:r>
        <w:lastRenderedPageBreak/>
        <w:t>Exception handling per Data Warehouse layer</w:t>
      </w:r>
      <w:bookmarkEnd w:id="41"/>
      <w:bookmarkEnd w:id="42"/>
    </w:p>
    <w:p w:rsidR="00050036" w:rsidRPr="001B4537" w:rsidRDefault="00050036" w:rsidP="00050036">
      <w:pPr>
        <w:jc w:val="both"/>
      </w:pPr>
      <w:bookmarkStart w:id="43" w:name="_Toc277342192"/>
      <w:bookmarkStart w:id="44" w:name="_Toc277940496"/>
      <w:r>
        <w:t xml:space="preserve">The exception handling approach will differ depending on the layer of the </w:t>
      </w:r>
      <w:r w:rsidR="00460E24">
        <w:t>solution architecture.</w:t>
      </w:r>
    </w:p>
    <w:p w:rsidR="00050036" w:rsidRPr="001B4537" w:rsidRDefault="00050036" w:rsidP="00AE6EC6">
      <w:pPr>
        <w:pStyle w:val="NoHeading2"/>
        <w:numPr>
          <w:ilvl w:val="1"/>
          <w:numId w:val="17"/>
        </w:numPr>
      </w:pPr>
      <w:bookmarkStart w:id="45" w:name="_Toc357073591"/>
      <w:bookmarkStart w:id="46" w:name="_Toc410230192"/>
      <w:r w:rsidRPr="001B4537">
        <w:t>Staging Layer</w:t>
      </w:r>
      <w:bookmarkEnd w:id="43"/>
      <w:bookmarkEnd w:id="44"/>
      <w:bookmarkEnd w:id="45"/>
      <w:bookmarkEnd w:id="46"/>
    </w:p>
    <w:p w:rsidR="00050036" w:rsidRDefault="00050036" w:rsidP="00050036">
      <w:pPr>
        <w:jc w:val="both"/>
      </w:pPr>
      <w:r>
        <w:t>The Staging Area is the most vulnerable to environment errors, which will (have to) be logged by the tooling at hand. The truncate/insert mechanism which is able to select the same set in case of errors is sufficient for this purpose.</w:t>
      </w:r>
    </w:p>
    <w:p w:rsidR="00460E24" w:rsidRDefault="00460E24" w:rsidP="00050036">
      <w:pPr>
        <w:jc w:val="both"/>
      </w:pPr>
    </w:p>
    <w:p w:rsidR="00050036" w:rsidRDefault="00050036" w:rsidP="00050036">
      <w:pPr>
        <w:jc w:val="both"/>
      </w:pPr>
      <w:r>
        <w:t xml:space="preserve">The only conversions executed here, potentially, are data type conversions. In this case, the process will have to fail because there is no efficient way of handling these exceptions. For this reason transformations of any kind are advised against while processing data into the staging layer of the data warehouse; while records are still in their source system or stored in flat files records are not controlled or hard to retrieve, which will make exception resolution challenging if not impossible. Once a record is in the staging table it is visible, assigned a unique primary key, and can be tracked. </w:t>
      </w:r>
    </w:p>
    <w:p w:rsidR="00460E24" w:rsidRDefault="00460E24" w:rsidP="00050036">
      <w:pPr>
        <w:jc w:val="both"/>
      </w:pPr>
    </w:p>
    <w:p w:rsidR="00050036" w:rsidRDefault="00050036" w:rsidP="00050036">
      <w:pPr>
        <w:jc w:val="both"/>
      </w:pPr>
      <w:r>
        <w:t>If an exception is detected in the staging layer, an exception will be logged in OMD_EVENT_LOG, but the process will be aborted.</w:t>
      </w:r>
    </w:p>
    <w:p w:rsidR="00460E24" w:rsidRDefault="00460E24" w:rsidP="00050036">
      <w:pPr>
        <w:jc w:val="both"/>
      </w:pPr>
    </w:p>
    <w:p w:rsidR="00050036" w:rsidRDefault="00050036" w:rsidP="00050036">
      <w:pPr>
        <w:jc w:val="both"/>
      </w:pPr>
      <w:r>
        <w:t>Because the possible two-step process in the staging layer (first load the flat file, then convert the data types) two exception tables may exist for one particular source file: a reject table for the data type conversion and a reject table for the staging to integration process.</w:t>
      </w:r>
    </w:p>
    <w:p w:rsidR="00050036" w:rsidRPr="004A37A6" w:rsidRDefault="00050036" w:rsidP="00AE6EC6">
      <w:pPr>
        <w:pStyle w:val="NoHeading2"/>
        <w:numPr>
          <w:ilvl w:val="1"/>
          <w:numId w:val="17"/>
        </w:numPr>
      </w:pPr>
      <w:bookmarkStart w:id="47" w:name="_Toc277342193"/>
      <w:bookmarkStart w:id="48" w:name="_Toc277940497"/>
      <w:bookmarkStart w:id="49" w:name="_Toc357073592"/>
      <w:bookmarkStart w:id="50" w:name="_Toc410230193"/>
      <w:r w:rsidRPr="004A37A6">
        <w:t>Integration Layer</w:t>
      </w:r>
      <w:bookmarkEnd w:id="47"/>
      <w:bookmarkEnd w:id="48"/>
      <w:bookmarkEnd w:id="49"/>
      <w:bookmarkEnd w:id="50"/>
    </w:p>
    <w:p w:rsidR="00050036" w:rsidRDefault="00050036" w:rsidP="00050036">
      <w:pPr>
        <w:jc w:val="both"/>
      </w:pPr>
      <w:r>
        <w:t xml:space="preserve">Because the purpose of the Integration Layer is to </w:t>
      </w:r>
      <w:r w:rsidRPr="004A37A6">
        <w:rPr>
          <w:u w:val="single"/>
        </w:rPr>
        <w:t>integrate</w:t>
      </w:r>
      <w:r>
        <w:t xml:space="preserve"> the various data warehouse sources, the most likely type of exception will be a failure to link two data elements: a failure to determine an expected surrogate key. </w:t>
      </w:r>
    </w:p>
    <w:p w:rsidR="00460E24" w:rsidRDefault="00460E24" w:rsidP="00050036">
      <w:pPr>
        <w:jc w:val="both"/>
      </w:pPr>
    </w:p>
    <w:p w:rsidR="00050036" w:rsidRDefault="00050036" w:rsidP="00050036">
      <w:pPr>
        <w:jc w:val="both"/>
      </w:pPr>
      <w:r>
        <w:t>Combining data from various previously unlinked data sets is inherently prone to exceptions; the level of data quality between the source systems involved may differ, timing issues can occur, etcetera. In those cases where the issues are such that it becomes important to ‘protect’ the Integration Layer from the resulting data pollution it may be necessary to stop the data at the gates. An alternative rejection strategy can be implemented in this case. This is displayed in the next diagram.</w:t>
      </w:r>
    </w:p>
    <w:p w:rsidR="00050036" w:rsidRDefault="00050036" w:rsidP="00050036"/>
    <w:p w:rsidR="00050036" w:rsidRDefault="00050036" w:rsidP="00050036">
      <w:r>
        <w:br w:type="page"/>
      </w:r>
    </w:p>
    <w:p w:rsidR="00050036" w:rsidRDefault="00050036" w:rsidP="00050036">
      <w:pPr>
        <w:ind w:left="1260"/>
      </w:pPr>
      <w:r>
        <w:rPr>
          <w:noProof/>
        </w:rPr>
        <w:lastRenderedPageBreak/>
        <mc:AlternateContent>
          <mc:Choice Requires="wpg">
            <w:drawing>
              <wp:anchor distT="0" distB="0" distL="114300" distR="114300" simplePos="0" relativeHeight="251665408" behindDoc="0" locked="0" layoutInCell="1" allowOverlap="1" wp14:anchorId="3DE07FE6" wp14:editId="68977EE2">
                <wp:simplePos x="0" y="0"/>
                <wp:positionH relativeFrom="column">
                  <wp:posOffset>1483360</wp:posOffset>
                </wp:positionH>
                <wp:positionV relativeFrom="paragraph">
                  <wp:posOffset>1962785</wp:posOffset>
                </wp:positionV>
                <wp:extent cx="4365625" cy="2307590"/>
                <wp:effectExtent l="92710" t="635" r="0" b="63500"/>
                <wp:wrapNone/>
                <wp:docPr id="4" name="Group 2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5625" cy="2307590"/>
                          <a:chOff x="2314" y="5360"/>
                          <a:chExt cx="6875" cy="3634"/>
                        </a:xfrm>
                      </wpg:grpSpPr>
                      <wps:wsp>
                        <wps:cNvPr id="6" name="Text Box 2384"/>
                        <wps:cNvSpPr txBox="1">
                          <a:spLocks noChangeArrowheads="1"/>
                        </wps:cNvSpPr>
                        <wps:spPr bwMode="auto">
                          <a:xfrm>
                            <a:off x="7610" y="8276"/>
                            <a:ext cx="1579" cy="714"/>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tx1">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284C" w:rsidRPr="00316EF1" w:rsidRDefault="0010284C" w:rsidP="00050036">
                              <w:pPr>
                                <w:jc w:val="center"/>
                                <w:rPr>
                                  <w:b/>
                                  <w:color w:val="C00000"/>
                                </w:rPr>
                              </w:pPr>
                              <w:proofErr w:type="spellStart"/>
                              <w:proofErr w:type="gramStart"/>
                              <w:r>
                                <w:rPr>
                                  <w:b/>
                                  <w:color w:val="C00000"/>
                                </w:rPr>
                                <w:t>eeeXXe</w:t>
                              </w:r>
                              <w:proofErr w:type="spellEnd"/>
                              <w:proofErr w:type="gramEnd"/>
                              <w:r>
                                <w:rPr>
                                  <w:b/>
                                  <w:color w:val="C00000"/>
                                </w:rPr>
                                <w:t>!</w:t>
                              </w:r>
                            </w:p>
                          </w:txbxContent>
                        </wps:txbx>
                        <wps:bodyPr rot="0" vert="horz" wrap="square" lIns="0" tIns="0" rIns="0" bIns="0" anchor="ctr" anchorCtr="0" upright="1">
                          <a:noAutofit/>
                        </wps:bodyPr>
                      </wps:wsp>
                      <wpg:grpSp>
                        <wpg:cNvPr id="7" name="Group 2385"/>
                        <wpg:cNvGrpSpPr>
                          <a:grpSpLocks/>
                        </wpg:cNvGrpSpPr>
                        <wpg:grpSpPr bwMode="auto">
                          <a:xfrm>
                            <a:off x="2314" y="5360"/>
                            <a:ext cx="5637" cy="3634"/>
                            <a:chOff x="2314" y="5360"/>
                            <a:chExt cx="5637" cy="3634"/>
                          </a:xfrm>
                        </wpg:grpSpPr>
                        <wps:wsp>
                          <wps:cNvPr id="9" name="AutoShape 2386"/>
                          <wps:cNvSpPr>
                            <a:spLocks noChangeArrowheads="1"/>
                          </wps:cNvSpPr>
                          <wps:spPr bwMode="auto">
                            <a:xfrm rot="38912985">
                              <a:off x="2263" y="6115"/>
                              <a:ext cx="1697" cy="1595"/>
                            </a:xfrm>
                            <a:custGeom>
                              <a:avLst/>
                              <a:gdLst>
                                <a:gd name="G0" fmla="+- 4981461 0 0"/>
                                <a:gd name="G1" fmla="+- -11796480 0 0"/>
                                <a:gd name="G2" fmla="+- 4981461 0 -11796480"/>
                                <a:gd name="G3" fmla="+- 10800 0 0"/>
                                <a:gd name="G4" fmla="+- 0 0 4981461"/>
                                <a:gd name="T0" fmla="*/ 360 256 1"/>
                                <a:gd name="T1" fmla="*/ 0 256 1"/>
                                <a:gd name="G5" fmla="+- G2 T0 T1"/>
                                <a:gd name="G6" fmla="?: G2 G2 G5"/>
                                <a:gd name="G7" fmla="+- 0 0 G6"/>
                                <a:gd name="G8" fmla="+- 4993 0 0"/>
                                <a:gd name="G9" fmla="+- 0 0 -11796480"/>
                                <a:gd name="G10" fmla="+- 4993 0 2700"/>
                                <a:gd name="G11" fmla="cos G10 4981461"/>
                                <a:gd name="G12" fmla="sin G10 4981461"/>
                                <a:gd name="G13" fmla="cos 13500 4981461"/>
                                <a:gd name="G14" fmla="sin 13500 4981461"/>
                                <a:gd name="G15" fmla="+- G11 10800 0"/>
                                <a:gd name="G16" fmla="+- G12 10800 0"/>
                                <a:gd name="G17" fmla="+- G13 10800 0"/>
                                <a:gd name="G18" fmla="+- G14 10800 0"/>
                                <a:gd name="G19" fmla="*/ 4993 1 2"/>
                                <a:gd name="G20" fmla="+- G19 5400 0"/>
                                <a:gd name="G21" fmla="cos G20 4981461"/>
                                <a:gd name="G22" fmla="sin G20 4981461"/>
                                <a:gd name="G23" fmla="+- G21 10800 0"/>
                                <a:gd name="G24" fmla="+- G12 G23 G22"/>
                                <a:gd name="G25" fmla="+- G22 G23 G11"/>
                                <a:gd name="G26" fmla="cos 10800 4981461"/>
                                <a:gd name="G27" fmla="sin 10800 4981461"/>
                                <a:gd name="G28" fmla="cos 4993 4981461"/>
                                <a:gd name="G29" fmla="sin 4993 4981461"/>
                                <a:gd name="G30" fmla="+- G26 10800 0"/>
                                <a:gd name="G31" fmla="+- G27 10800 0"/>
                                <a:gd name="G32" fmla="+- G28 10800 0"/>
                                <a:gd name="G33" fmla="+- G29 10800 0"/>
                                <a:gd name="G34" fmla="+- G19 5400 0"/>
                                <a:gd name="G35" fmla="cos G34 -11796480"/>
                                <a:gd name="G36" fmla="sin G34 -11796480"/>
                                <a:gd name="G37" fmla="+/ -11796480 4981461 2"/>
                                <a:gd name="T2" fmla="*/ 180 256 1"/>
                                <a:gd name="T3" fmla="*/ 0 256 1"/>
                                <a:gd name="G38" fmla="+- G37 T2 T3"/>
                                <a:gd name="G39" fmla="?: G2 G37 G38"/>
                                <a:gd name="G40" fmla="cos 10800 G39"/>
                                <a:gd name="G41" fmla="sin 10800 G39"/>
                                <a:gd name="G42" fmla="cos 4993 G39"/>
                                <a:gd name="G43" fmla="sin 4993 G39"/>
                                <a:gd name="G44" fmla="+- G40 10800 0"/>
                                <a:gd name="G45" fmla="+- G41 10800 0"/>
                                <a:gd name="G46" fmla="+- G42 10800 0"/>
                                <a:gd name="G47" fmla="+- G43 10800 0"/>
                                <a:gd name="G48" fmla="+- G35 10800 0"/>
                                <a:gd name="G49" fmla="+- G36 10800 0"/>
                                <a:gd name="T4" fmla="*/ 17449 w 21600"/>
                                <a:gd name="T5" fmla="*/ 2290 h 21600"/>
                                <a:gd name="T6" fmla="*/ 2903 w 21600"/>
                                <a:gd name="T7" fmla="*/ 10800 h 21600"/>
                                <a:gd name="T8" fmla="*/ 13874 w 21600"/>
                                <a:gd name="T9" fmla="*/ 6865 h 21600"/>
                                <a:gd name="T10" fmla="*/ 14063 w 21600"/>
                                <a:gd name="T11" fmla="*/ 23899 h 21600"/>
                                <a:gd name="T12" fmla="*/ 7270 w 21600"/>
                                <a:gd name="T13" fmla="*/ 19816 h 21600"/>
                                <a:gd name="T14" fmla="*/ 11354 w 21600"/>
                                <a:gd name="T15" fmla="*/ 13024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2006" y="15644"/>
                                  </a:moveTo>
                                  <a:cubicBezTo>
                                    <a:pt x="14231" y="15090"/>
                                    <a:pt x="15793" y="13092"/>
                                    <a:pt x="15793" y="10800"/>
                                  </a:cubicBezTo>
                                  <a:cubicBezTo>
                                    <a:pt x="15793" y="8042"/>
                                    <a:pt x="13557" y="5807"/>
                                    <a:pt x="10800" y="5807"/>
                                  </a:cubicBezTo>
                                  <a:cubicBezTo>
                                    <a:pt x="8042" y="5807"/>
                                    <a:pt x="5807" y="8042"/>
                                    <a:pt x="5807" y="10800"/>
                                  </a:cubicBezTo>
                                  <a:lnTo>
                                    <a:pt x="0" y="10800"/>
                                  </a:lnTo>
                                  <a:cubicBezTo>
                                    <a:pt x="0" y="4835"/>
                                    <a:pt x="4835" y="0"/>
                                    <a:pt x="10800" y="0"/>
                                  </a:cubicBezTo>
                                  <a:cubicBezTo>
                                    <a:pt x="16764" y="0"/>
                                    <a:pt x="21600" y="4835"/>
                                    <a:pt x="21600" y="10800"/>
                                  </a:cubicBezTo>
                                  <a:cubicBezTo>
                                    <a:pt x="21600" y="15759"/>
                                    <a:pt x="18222" y="20080"/>
                                    <a:pt x="13410" y="21279"/>
                                  </a:cubicBezTo>
                                  <a:lnTo>
                                    <a:pt x="14063" y="23899"/>
                                  </a:lnTo>
                                  <a:lnTo>
                                    <a:pt x="7270" y="19816"/>
                                  </a:lnTo>
                                  <a:lnTo>
                                    <a:pt x="11354" y="13024"/>
                                  </a:lnTo>
                                  <a:lnTo>
                                    <a:pt x="12006" y="15644"/>
                                  </a:lnTo>
                                  <a:close/>
                                </a:path>
                              </a:pathLst>
                            </a:cu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ctr" anchorCtr="0" upright="1">
                            <a:noAutofit/>
                          </wps:bodyPr>
                        </wps:wsp>
                        <wps:wsp>
                          <wps:cNvPr id="10" name="Text Box 2387"/>
                          <wps:cNvSpPr txBox="1">
                            <a:spLocks noChangeArrowheads="1"/>
                          </wps:cNvSpPr>
                          <wps:spPr bwMode="auto">
                            <a:xfrm>
                              <a:off x="5264" y="8280"/>
                              <a:ext cx="1579" cy="714"/>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tx1">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284C" w:rsidRPr="00316EF1" w:rsidRDefault="0010284C" w:rsidP="00050036">
                                <w:pPr>
                                  <w:jc w:val="center"/>
                                  <w:rPr>
                                    <w:b/>
                                    <w:color w:val="C00000"/>
                                  </w:rPr>
                                </w:pPr>
                                <w:proofErr w:type="spellStart"/>
                                <w:proofErr w:type="gramStart"/>
                                <w:r>
                                  <w:rPr>
                                    <w:b/>
                                    <w:color w:val="C00000"/>
                                  </w:rPr>
                                  <w:t>eeeXXe</w:t>
                                </w:r>
                                <w:proofErr w:type="spellEnd"/>
                                <w:proofErr w:type="gramEnd"/>
                              </w:p>
                            </w:txbxContent>
                          </wps:txbx>
                          <wps:bodyPr rot="0" vert="horz" wrap="square" lIns="0" tIns="0" rIns="0" bIns="0" anchor="ctr" anchorCtr="0" upright="1">
                            <a:noAutofit/>
                          </wps:bodyPr>
                        </wps:wsp>
                        <wps:wsp>
                          <wps:cNvPr id="11" name="AutoShape 2388"/>
                          <wps:cNvSpPr>
                            <a:spLocks noChangeArrowheads="1"/>
                          </wps:cNvSpPr>
                          <wps:spPr bwMode="auto">
                            <a:xfrm rot="11363537">
                              <a:off x="5320" y="6282"/>
                              <a:ext cx="811" cy="1287"/>
                            </a:xfrm>
                            <a:prstGeom prst="downArrow">
                              <a:avLst>
                                <a:gd name="adj1" fmla="val 50000"/>
                                <a:gd name="adj2" fmla="val 39673"/>
                              </a:avLst>
                            </a:prstGeom>
                            <a:solidFill>
                              <a:schemeClr val="lt1">
                                <a:lumMod val="100000"/>
                                <a:lumOff val="0"/>
                              </a:schemeClr>
                            </a:solidFill>
                            <a:ln w="63500"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284C" w:rsidRPr="00CF7ED8" w:rsidRDefault="0010284C" w:rsidP="00050036"/>
                            </w:txbxContent>
                          </wps:txbx>
                          <wps:bodyPr rot="0" vert="horz" wrap="square" lIns="91440" tIns="45720" rIns="91440" bIns="45720" anchor="ctr" anchorCtr="0" upright="1">
                            <a:noAutofit/>
                          </wps:bodyPr>
                        </wps:wsp>
                        <wpg:grpSp>
                          <wpg:cNvPr id="12" name="Group 2389"/>
                          <wpg:cNvGrpSpPr>
                            <a:grpSpLocks/>
                          </wpg:cNvGrpSpPr>
                          <wpg:grpSpPr bwMode="auto">
                            <a:xfrm>
                              <a:off x="5291" y="6939"/>
                              <a:ext cx="840" cy="143"/>
                              <a:chOff x="2740" y="8520"/>
                              <a:chExt cx="840" cy="143"/>
                            </a:xfrm>
                          </wpg:grpSpPr>
                          <wps:wsp>
                            <wps:cNvPr id="13" name="Rectangle 2390"/>
                            <wps:cNvSpPr>
                              <a:spLocks noChangeArrowheads="1"/>
                            </wps:cNvSpPr>
                            <wps:spPr bwMode="auto">
                              <a:xfrm rot="2498013">
                                <a:off x="2740" y="8520"/>
                                <a:ext cx="840" cy="143"/>
                              </a:xfrm>
                              <a:prstGeom prst="rect">
                                <a:avLst/>
                              </a:prstGeom>
                              <a:solidFill>
                                <a:srgbClr val="C00000"/>
                              </a:solidFill>
                              <a:ln w="3810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14" name="Rectangle 2391"/>
                            <wps:cNvSpPr>
                              <a:spLocks noChangeArrowheads="1"/>
                            </wps:cNvSpPr>
                            <wps:spPr bwMode="auto">
                              <a:xfrm rot="8589913">
                                <a:off x="2740" y="8520"/>
                                <a:ext cx="840" cy="143"/>
                              </a:xfrm>
                              <a:prstGeom prst="rect">
                                <a:avLst/>
                              </a:prstGeom>
                              <a:solidFill>
                                <a:srgbClr val="C00000"/>
                              </a:solidFill>
                              <a:ln w="3810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g:grpSp>
                        <wps:wsp>
                          <wps:cNvPr id="15" name="AutoShape 2392"/>
                          <wps:cNvSpPr>
                            <a:spLocks noChangeArrowheads="1"/>
                          </wps:cNvSpPr>
                          <wps:spPr bwMode="auto">
                            <a:xfrm rot="16200000">
                              <a:off x="6902" y="7840"/>
                              <a:ext cx="811" cy="1287"/>
                            </a:xfrm>
                            <a:prstGeom prst="downArrow">
                              <a:avLst>
                                <a:gd name="adj1" fmla="val 50000"/>
                                <a:gd name="adj2" fmla="val 39673"/>
                              </a:avLst>
                            </a:prstGeom>
                            <a:solidFill>
                              <a:schemeClr val="lt1">
                                <a:lumMod val="100000"/>
                                <a:lumOff val="0"/>
                              </a:schemeClr>
                            </a:solidFill>
                            <a:ln w="63500"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284C" w:rsidRPr="00CF7ED8" w:rsidRDefault="0010284C" w:rsidP="00050036"/>
                            </w:txbxContent>
                          </wps:txbx>
                          <wps:bodyPr rot="0" vert="horz" wrap="square" lIns="91440" tIns="45720" rIns="91440" bIns="45720" anchor="ctr" anchorCtr="0" upright="1">
                            <a:noAutofit/>
                          </wps:bodyPr>
                        </wps:wsp>
                        <wps:wsp>
                          <wps:cNvPr id="16" name="Text Box 2393"/>
                          <wps:cNvSpPr txBox="1">
                            <a:spLocks noChangeArrowheads="1"/>
                          </wps:cNvSpPr>
                          <wps:spPr bwMode="auto">
                            <a:xfrm>
                              <a:off x="3024" y="8280"/>
                              <a:ext cx="1579" cy="714"/>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tx1">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284C" w:rsidRPr="00316EF1" w:rsidRDefault="0010284C" w:rsidP="00050036">
                                <w:pPr>
                                  <w:jc w:val="center"/>
                                  <w:rPr>
                                    <w:b/>
                                    <w:color w:val="C00000"/>
                                  </w:rPr>
                                </w:pPr>
                                <w:proofErr w:type="spellStart"/>
                                <w:proofErr w:type="gramStart"/>
                                <w:r>
                                  <w:rPr>
                                    <w:b/>
                                    <w:color w:val="C00000"/>
                                  </w:rPr>
                                  <w:t>eeeXXe</w:t>
                                </w:r>
                                <w:proofErr w:type="spellEnd"/>
                                <w:proofErr w:type="gramEnd"/>
                              </w:p>
                            </w:txbxContent>
                          </wps:txbx>
                          <wps:bodyPr rot="0" vert="horz" wrap="square" lIns="0" tIns="0" rIns="0" bIns="0" anchor="ctr" anchorCtr="0" upright="1">
                            <a:noAutofit/>
                          </wps:bodyPr>
                        </wps:wsp>
                        <wps:wsp>
                          <wps:cNvPr id="17" name="AutoShape 2394"/>
                          <wps:cNvSpPr>
                            <a:spLocks noChangeArrowheads="1"/>
                          </wps:cNvSpPr>
                          <wps:spPr bwMode="auto">
                            <a:xfrm rot="5400000">
                              <a:off x="4378" y="7840"/>
                              <a:ext cx="811" cy="1287"/>
                            </a:xfrm>
                            <a:prstGeom prst="downArrow">
                              <a:avLst>
                                <a:gd name="adj1" fmla="val 50000"/>
                                <a:gd name="adj2" fmla="val 39673"/>
                              </a:avLst>
                            </a:prstGeom>
                            <a:solidFill>
                              <a:schemeClr val="lt1">
                                <a:lumMod val="100000"/>
                                <a:lumOff val="0"/>
                              </a:schemeClr>
                            </a:solidFill>
                            <a:ln w="63500"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284C" w:rsidRPr="00CF7ED8" w:rsidRDefault="0010284C" w:rsidP="00050036"/>
                            </w:txbxContent>
                          </wps:txbx>
                          <wps:bodyPr rot="0" vert="horz" wrap="square" lIns="91440" tIns="45720" rIns="91440" bIns="45720" anchor="ctr" anchorCtr="0" upright="1">
                            <a:noAutofit/>
                          </wps:bodyPr>
                        </wps:wsp>
                        <wps:wsp>
                          <wps:cNvPr id="18" name="Text Box 2395"/>
                          <wps:cNvSpPr txBox="1">
                            <a:spLocks noChangeArrowheads="1"/>
                          </wps:cNvSpPr>
                          <wps:spPr bwMode="auto">
                            <a:xfrm>
                              <a:off x="5600" y="5360"/>
                              <a:ext cx="920" cy="354"/>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tx1">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284C" w:rsidRPr="00651238" w:rsidRDefault="0010284C" w:rsidP="00050036">
                                <w:pPr>
                                  <w:jc w:val="center"/>
                                  <w:rPr>
                                    <w:b/>
                                    <w:color w:val="00B050"/>
                                  </w:rPr>
                                </w:pPr>
                                <w:proofErr w:type="spellStart"/>
                                <w:proofErr w:type="gramStart"/>
                                <w:r w:rsidRPr="00651238">
                                  <w:rPr>
                                    <w:b/>
                                    <w:color w:val="00B050"/>
                                  </w:rPr>
                                  <w:t>eeeeee</w:t>
                                </w:r>
                                <w:proofErr w:type="spellEnd"/>
                                <w:proofErr w:type="gramEnd"/>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383" o:spid="_x0000_s1032" style="position:absolute;left:0;text-align:left;margin-left:116.8pt;margin-top:154.55pt;width:343.75pt;height:181.7pt;z-index:251665408;mso-position-horizontal-relative:text;mso-position-vertical-relative:text" coordorigin="2314,5360" coordsize="6875,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">
                <v:shape id="Text Box 2384" o:spid="_x0000_s1033" type="#_x0000_t202" style="position:absolute;left:7610;top:8276;width:1579;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PLsQA&#10;AADaAAAADwAAAGRycy9kb3ducmV2LnhtbESPUWvCQBCE3wX/w7GCb3pRMJTUU4q0oKUImlLo25Lb&#10;Jqm5vZhbNf33vYLQx2FmvmGW69416kpdqD0bmE0TUMSFtzWXBt7zl8kDqCDIFhvPZOCHAqxXw8ES&#10;M+tvfKDrUUoVIRwyNFCJtJnWoajIYZj6ljh6X75zKFF2pbYd3iLcNXqeJKl2WHNcqLClTUXF6Xhx&#10;BmT79rHoP0/5br/ffZ/x+XUhh9SY8ah/egQl1Mt/+N7eWgMp/F2JN0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zy7EAAAA2gAAAA8AAAAAAAAAAAAAAAAAmAIAAGRycy9k&#10;b3ducmV2LnhtbFBLBQYAAAAABAAEAPUAAACJAwAAAAA=&#10;" fillcolor="white [3201]" stroked="f" strokecolor="black [3213]" strokeweight="1pt">
                  <v:shadow color="#868686"/>
                  <v:textbox inset="0,0,0,0">
                    <w:txbxContent>
                      <w:p w:rsidR="0010284C" w:rsidRPr="00316EF1" w:rsidRDefault="0010284C" w:rsidP="00050036">
                        <w:pPr>
                          <w:jc w:val="center"/>
                          <w:rPr>
                            <w:b/>
                            <w:color w:val="C00000"/>
                          </w:rPr>
                        </w:pPr>
                        <w:r>
                          <w:rPr>
                            <w:b/>
                            <w:color w:val="C00000"/>
                          </w:rPr>
                          <w:t>eeeXXe!</w:t>
                        </w:r>
                      </w:p>
                    </w:txbxContent>
                  </v:textbox>
                </v:shape>
                <v:group id="Group 2385" o:spid="_x0000_s1034" style="position:absolute;left:2314;top:5360;width:5637;height:3634" coordorigin="2314,5360" coordsize="5637,3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utoShape 2386" o:spid="_x0000_s1035" style="position:absolute;left:2263;top:6115;width:1697;height:1595;rotation:-4682564fd;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kFSsMA&#10;AADaAAAADwAAAGRycy9kb3ducmV2LnhtbESPzWrDMBCE74W8g9hAbrVsH0rrRAmJwdBbflr3vLE2&#10;tom1MpbiOG8fFQo9DjPzDbPaTKYTIw2utawgiWIQxJXVLdcKvr+K13cQziNr7CyTggc52KxnLyvM&#10;tL3zkcaTr0WAsMtQQeN9n0npqoYMusj2xMG72MGgD3KopR7wHuCmk2kcv0mDLYeFBnvKG6qup5tR&#10;cPgx22tZ7Oic7vMyP5wTtx8LpRbzabsE4Wny/+G/9qdW8AG/V8IN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kFSsMAAADaAAAADwAAAAAAAAAAAAAAAACYAgAAZHJzL2Rv&#10;d25yZXYueG1sUEsFBgAAAAAEAAQA9QAAAIgDAAAAAA==&#10;" path="m12006,15644v2225,-554,3787,-2552,3787,-4844c15793,8042,13557,5807,10800,5807v-2758,,-4993,2235,-4993,4993l,10800c,4835,4835,,10800,v5964,,10800,4835,10800,10800c21600,15759,18222,20080,13410,21279r653,2620l7270,19816r4084,-6792l12006,15644xe" fillcolor="#9bbb59 [3206]" strokecolor="#f2f2f2 [3041]" strokeweight="3pt">
                    <v:stroke joinstyle="miter"/>
                    <v:shadow on="t" color="#4e6128 [1606]" opacity=".5" offset="1pt"/>
                    <v:path o:connecttype="custom" o:connectlocs="1371,169;228,798;1090,507;1105,1765;571,1463;892,962" o:connectangles="0,0,0,0,0,0" textboxrect="3169,3169,18431,18431"/>
                  </v:shape>
                  <v:shape id="Text Box 2387" o:spid="_x0000_s1036" type="#_x0000_t202" style="position:absolute;left:5264;top:8280;width:1579;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UL+MUA&#10;AADbAAAADwAAAGRycy9kb3ducmV2LnhtbESPQWsCQQyF74X+hyEFb3W2BUW2jlKKgooIain0FnbS&#10;3a07me1O1O2/bw5Cbwnv5b0v03kfGnOhLtWRHTwNMzDERfQ1lw7ej8vHCZgkyB6byOTglxLMZ/d3&#10;U8x9vPKeLgcpjYZwytFBJdLm1qaiooBpGFti1b5iF1B07UrrO7xqeGjsc5aNbcCataHClt4qKk6H&#10;c3Agq+3HqP88Hde73fr7BxebkezHzg0e+tcXMEK9/Jtv1yuv+Eqvv+gAd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lQv4xQAAANsAAAAPAAAAAAAAAAAAAAAAAJgCAABkcnMv&#10;ZG93bnJldi54bWxQSwUGAAAAAAQABAD1AAAAigMAAAAA&#10;" fillcolor="white [3201]" stroked="f" strokecolor="black [3213]" strokeweight="1pt">
                    <v:shadow color="#868686"/>
                    <v:textbox inset="0,0,0,0">
                      <w:txbxContent>
                        <w:p w:rsidR="0010284C" w:rsidRPr="00316EF1" w:rsidRDefault="0010284C" w:rsidP="00050036">
                          <w:pPr>
                            <w:jc w:val="center"/>
                            <w:rPr>
                              <w:b/>
                              <w:color w:val="C00000"/>
                            </w:rPr>
                          </w:pPr>
                          <w:r>
                            <w:rPr>
                              <w:b/>
                              <w:color w:val="C00000"/>
                            </w:rPr>
                            <w:t>eeeXXe</w:t>
                          </w:r>
                        </w:p>
                      </w:txbxContent>
                    </v:textbox>
                  </v:shape>
                  <v:shape id="AutoShape 2388" o:spid="_x0000_s1037" type="#_x0000_t67" style="position:absolute;left:5320;top:6282;width:811;height:1287;rotation:-111809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pvRMEA&#10;AADbAAAADwAAAGRycy9kb3ducmV2LnhtbERPS4vCMBC+C/6HMMLeNNVDWapRfCCIy1K29eJtaMa2&#10;2ExKE2v3328EYW/z8T1ntRlMI3rqXG1ZwXwWgSAurK65VHDJj9NPEM4ja2wsk4JfcrBZj0crTLR9&#10;8g/1mS9FCGGXoILK+zaR0hUVGXQz2xIH7mY7gz7ArpS6w2cIN41cRFEsDdYcGipsaV9Rcc8eRsHh&#10;O5X98Z7FcXzO7VcaXZtd2ir1MRm2SxCeBv8vfrtPOsyfw+uXcI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ab0TBAAAA2wAAAA8AAAAAAAAAAAAAAAAAmAIAAGRycy9kb3du&#10;cmV2LnhtbFBLBQYAAAAABAAEAPUAAACGAwAAAAA=&#10;" fillcolor="white [3201]" strokecolor="#c0504d [3205]" strokeweight="5pt">
                    <v:stroke linestyle="thickThin"/>
                    <v:shadow color="#868686"/>
                    <v:textbox>
                      <w:txbxContent>
                        <w:p w:rsidR="0010284C" w:rsidRPr="00CF7ED8" w:rsidRDefault="0010284C" w:rsidP="00050036"/>
                      </w:txbxContent>
                    </v:textbox>
                  </v:shape>
                  <v:group id="Group 2389" o:spid="_x0000_s1038" style="position:absolute;left:5291;top:6939;width:840;height:143" coordorigin="2740,8520" coordsize="840,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2390" o:spid="_x0000_s1039" style="position:absolute;left:2740;top:8520;width:840;height:143;rotation:27284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OeMEA&#10;AADbAAAADwAAAGRycy9kb3ducmV2LnhtbERPyWrDMBC9F/oPYgq9NXJaaBonSkhcCr1mgSa3wZrY&#10;xtZISKrt/H1UKOQ2j7fOcj2aTvTkQ2NZwXSSgSAurW64UnA8fL18gAgRWWNnmRRcKcB69fiwxFzb&#10;gXfU72MlUgiHHBXUMbpcylDWZDBMrCNO3MV6gzFBX0ntcUjhppOvWfYuDTacGmp0VNRUtvtfo2B7&#10;Pp1dmDWFb/uf0ba7eMHPuVLPT+NmASLSGO/if/e3TvPf4O+XdIB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vDnjBAAAA2wAAAA8AAAAAAAAAAAAAAAAAmAIAAGRycy9kb3du&#10;cmV2LnhtbFBLBQYAAAAABAAEAPUAAACGAwAAAAA=&#10;" fillcolor="#c00000" strokecolor="black [3213]" strokeweight="3pt">
                      <v:shadow color="#868686"/>
                    </v:rect>
                    <v:rect id="Rectangle 2391" o:spid="_x0000_s1040" style="position:absolute;left:2740;top:8520;width:840;height:143;rotation:938247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lVo8EA&#10;AADbAAAADwAAAGRycy9kb3ducmV2LnhtbERPTUvDQBC9C/0PyxS82U2rBBu7LaVQyU2sEeltyE6T&#10;YGY27K5p/PeuIHibx/uczW7iXo3kQ+fEwHKRgSKpne2kMVC9He8eQYWIYrF3Qga+KcBuO7vZYGHd&#10;VV5pPMVGpRAJBRpoYxwKrUPdEmNYuIEkcRfnGWOCvtHW4zWFc69XWZZrxk5SQ4sDHVqqP09fbOCl&#10;yv35WK3Kki+8v38feZ1/PBtzO5/2T6AiTfFf/OcubZr/AL+/pAP0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pVaPBAAAA2wAAAA8AAAAAAAAAAAAAAAAAmAIAAGRycy9kb3du&#10;cmV2LnhtbFBLBQYAAAAABAAEAPUAAACGAwAAAAA=&#10;" fillcolor="#c00000" strokecolor="black [3213]" strokeweight="3pt">
                      <v:shadow color="#868686"/>
                    </v:rect>
                  </v:group>
                  <v:shape id="AutoShape 2392" o:spid="_x0000_s1041" type="#_x0000_t67" style="position:absolute;left:6902;top:7840;width:811;height:12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ja8AA&#10;AADbAAAADwAAAGRycy9kb3ducmV2LnhtbERP3WrCMBS+H/gO4Qi7m6lunVKNIoXCxq7mfIBDc2yq&#10;zUlJYtu9/TIY7O58fL9nd5hsJwbyoXWsYLnIQBDXTrfcKDh/VU8bECEia+wck4JvCnDYzx52WGg3&#10;8icNp9iIFMKhQAUmxr6QMtSGLIaF64kTd3HeYkzQN1J7HFO47eQqy16lxZZTg8GeSkP17XS3CqaP&#10;df78fu2ql7K/NLwcvDmiV+pxPh23ICJN8V/8537TaX4Ov7+kA+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Kja8AAAADbAAAADwAAAAAAAAAAAAAAAACYAgAAZHJzL2Rvd25y&#10;ZXYueG1sUEsFBgAAAAAEAAQA9QAAAIUDAAAAAA==&#10;" fillcolor="white [3201]" strokecolor="#c0504d [3205]" strokeweight="5pt">
                    <v:stroke linestyle="thickThin"/>
                    <v:shadow color="#868686"/>
                    <v:textbox>
                      <w:txbxContent>
                        <w:p w:rsidR="0010284C" w:rsidRPr="00CF7ED8" w:rsidRDefault="0010284C" w:rsidP="00050036"/>
                      </w:txbxContent>
                    </v:textbox>
                  </v:shape>
                  <v:shape id="Text Box 2393" o:spid="_x0000_s1042" type="#_x0000_t202" style="position:absolute;left:3024;top:8280;width:1579;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2F8MA&#10;AADbAAAADwAAAGRycy9kb3ducmV2LnhtbERPTWvCQBC9C/6HZQRvulEwlNRVirSgpQiaUuhtyE6T&#10;1OxszI6a/vtuQehtHu9zluveNepKXag9G5hNE1DEhbc1lwbe85fJA6ggyBYbz2TghwKsV8PBEjPr&#10;b3yg61FKFUM4ZGigEmkzrUNRkcMw9S1x5L5851Ai7EptO7zFcNfoeZKk2mHNsaHCljYVFafjxRmQ&#10;7dvHov885bv9fvd9xufXhRxSY8aj/ukRlFAv/+K7e2vj/BT+fo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A2F8MAAADbAAAADwAAAAAAAAAAAAAAAACYAgAAZHJzL2Rv&#10;d25yZXYueG1sUEsFBgAAAAAEAAQA9QAAAIgDAAAAAA==&#10;" fillcolor="white [3201]" stroked="f" strokecolor="black [3213]" strokeweight="1pt">
                    <v:shadow color="#868686"/>
                    <v:textbox inset="0,0,0,0">
                      <w:txbxContent>
                        <w:p w:rsidR="0010284C" w:rsidRPr="00316EF1" w:rsidRDefault="0010284C" w:rsidP="00050036">
                          <w:pPr>
                            <w:jc w:val="center"/>
                            <w:rPr>
                              <w:b/>
                              <w:color w:val="C00000"/>
                            </w:rPr>
                          </w:pPr>
                          <w:r>
                            <w:rPr>
                              <w:b/>
                              <w:color w:val="C00000"/>
                            </w:rPr>
                            <w:t>eeeXXe</w:t>
                          </w:r>
                        </w:p>
                      </w:txbxContent>
                    </v:textbox>
                  </v:shape>
                  <v:shape id="AutoShape 2394" o:spid="_x0000_s1043" type="#_x0000_t67" style="position:absolute;left:4378;top:7840;width:811;height:12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bKMEA&#10;AADbAAAADwAAAGRycy9kb3ducmV2LnhtbERPTWvCQBC9F/wPyxR6azaV1pTUVaRQEHpqKuJxkh2T&#10;YHY27q4x+fddQehtHu9zluvRdGIg51vLCl6SFARxZXXLtYLd79fzOwgfkDV2lknBRB7Wq9nDEnNt&#10;r/xDQxFqEUPY56igCaHPpfRVQwZ9YnviyB2tMxgidLXUDq8x3HRynqYLabDl2NBgT58NVafiYhTM&#10;3/B7UQ5y0q4/D4dNVr7uKVPq6XHcfIAINIZ/8d291XF+Brdf4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SmyjBAAAA2wAAAA8AAAAAAAAAAAAAAAAAmAIAAGRycy9kb3du&#10;cmV2LnhtbFBLBQYAAAAABAAEAPUAAACGAwAAAAA=&#10;" fillcolor="white [3201]" strokecolor="#c0504d [3205]" strokeweight="5pt">
                    <v:stroke linestyle="thickThin"/>
                    <v:shadow color="#868686"/>
                    <v:textbox>
                      <w:txbxContent>
                        <w:p w:rsidR="0010284C" w:rsidRPr="00CF7ED8" w:rsidRDefault="0010284C" w:rsidP="00050036"/>
                      </w:txbxContent>
                    </v:textbox>
                  </v:shape>
                  <v:shape id="Text Box 2395" o:spid="_x0000_s1044" type="#_x0000_t202" style="position:absolute;left:5600;top:5360;width:92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gWcMA&#10;AADbAAAADwAAAGRycy9kb3ducmV2LnhtbESPT4vCQAzF7wt+hyGCl0WnenDX6ihSELy44J/Fa+jE&#10;ttrJlM6o9dtvDsLeEt7Le78sVp2r1YPaUHk2MB4loIhzbysuDJyOm+E3qBCRLdaeycCLAqyWvY8F&#10;ptY/eU+PQyyUhHBI0UAZY5NqHfKSHIaRb4hFu/jWYZS1LbRt8SnhrtaTJJlqhxVLQ4kNZSXlt8Pd&#10;Gdid+HOWnSnOKOuuX7/r6U92RGMG/W49BxWpi//m9/XW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GgWcMAAADbAAAADwAAAAAAAAAAAAAAAACYAgAAZHJzL2Rv&#10;d25yZXYueG1sUEsFBgAAAAAEAAQA9QAAAIgDAAAAAA==&#10;" fillcolor="white [3201]" stroked="f" strokecolor="black [3213]" strokeweight="1pt">
                    <v:shadow color="#868686"/>
                    <v:textbox inset="0,0,0,0">
                      <w:txbxContent>
                        <w:p w:rsidR="0010284C" w:rsidRPr="00651238" w:rsidRDefault="0010284C" w:rsidP="00050036">
                          <w:pPr>
                            <w:jc w:val="center"/>
                            <w:rPr>
                              <w:b/>
                              <w:color w:val="00B050"/>
                            </w:rPr>
                          </w:pPr>
                          <w:r w:rsidRPr="00651238">
                            <w:rPr>
                              <w:b/>
                              <w:color w:val="00B050"/>
                            </w:rPr>
                            <w:t>eeeeee</w:t>
                          </w:r>
                        </w:p>
                      </w:txbxContent>
                    </v:textbox>
                  </v:shape>
                </v:group>
              </v:group>
            </w:pict>
          </mc:Fallback>
        </mc:AlternateContent>
      </w:r>
      <w:r>
        <w:rPr>
          <w:noProof/>
        </w:rPr>
        <w:drawing>
          <wp:anchor distT="0" distB="0" distL="114300" distR="114300" simplePos="0" relativeHeight="251661312" behindDoc="0" locked="0" layoutInCell="1" allowOverlap="1" wp14:anchorId="16EB8643" wp14:editId="648A69DE">
            <wp:simplePos x="0" y="0"/>
            <wp:positionH relativeFrom="column">
              <wp:posOffset>2553970</wp:posOffset>
            </wp:positionH>
            <wp:positionV relativeFrom="paragraph">
              <wp:posOffset>216535</wp:posOffset>
            </wp:positionV>
            <wp:extent cx="1677670" cy="2392045"/>
            <wp:effectExtent l="0" t="19050" r="74930" b="65405"/>
            <wp:wrapNone/>
            <wp:docPr id="32" name="Picture 20" descr="C:\Users\Thomas\Pictures\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homas\Pictures\target.jpg"/>
                    <pic:cNvPicPr>
                      <a:picLocks noChangeAspect="1" noChangeArrowheads="1"/>
                    </pic:cNvPicPr>
                  </pic:nvPicPr>
                  <pic:blipFill>
                    <a:blip r:embed="rId18" cstate="print"/>
                    <a:srcRect/>
                    <a:stretch>
                      <a:fillRect/>
                    </a:stretch>
                  </pic:blipFill>
                  <pic:spPr bwMode="auto">
                    <a:xfrm>
                      <a:off x="0" y="0"/>
                      <a:ext cx="1677670" cy="239204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Pr>
          <w:noProof/>
        </w:rPr>
        <w:drawing>
          <wp:anchor distT="0" distB="0" distL="114300" distR="114300" simplePos="0" relativeHeight="251662336" behindDoc="0" locked="0" layoutInCell="1" allowOverlap="1" wp14:anchorId="2D0C45F6" wp14:editId="4AE4BFD0">
            <wp:simplePos x="0" y="0"/>
            <wp:positionH relativeFrom="column">
              <wp:posOffset>1918970</wp:posOffset>
            </wp:positionH>
            <wp:positionV relativeFrom="paragraph">
              <wp:posOffset>3264535</wp:posOffset>
            </wp:positionV>
            <wp:extent cx="1024890" cy="1247775"/>
            <wp:effectExtent l="0" t="19050" r="80010" b="66675"/>
            <wp:wrapNone/>
            <wp:docPr id="33" name="Picture 18" descr="C:\Users\Thomas\Pictures\reject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omas\Pictures\reject table.jpg"/>
                    <pic:cNvPicPr>
                      <a:picLocks noChangeAspect="1" noChangeArrowheads="1"/>
                    </pic:cNvPicPr>
                  </pic:nvPicPr>
                  <pic:blipFill>
                    <a:blip r:embed="rId17" cstate="print"/>
                    <a:srcRect/>
                    <a:stretch>
                      <a:fillRect/>
                    </a:stretch>
                  </pic:blipFill>
                  <pic:spPr bwMode="auto">
                    <a:xfrm>
                      <a:off x="0" y="0"/>
                      <a:ext cx="1024890" cy="124777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Pr>
          <w:noProof/>
        </w:rPr>
        <w:drawing>
          <wp:anchor distT="0" distB="0" distL="114300" distR="114300" simplePos="0" relativeHeight="251663360" behindDoc="0" locked="0" layoutInCell="1" allowOverlap="1" wp14:anchorId="449F7969" wp14:editId="35018BBC">
            <wp:simplePos x="0" y="0"/>
            <wp:positionH relativeFrom="column">
              <wp:posOffset>3354070</wp:posOffset>
            </wp:positionH>
            <wp:positionV relativeFrom="paragraph">
              <wp:posOffset>3264535</wp:posOffset>
            </wp:positionV>
            <wp:extent cx="1022985" cy="1248410"/>
            <wp:effectExtent l="0" t="19050" r="81915" b="66040"/>
            <wp:wrapNone/>
            <wp:docPr id="34" name="Picture 19" descr="C:\Users\Thomas\Pictures\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omas\Pictures\source.jpg"/>
                    <pic:cNvPicPr>
                      <a:picLocks noChangeAspect="1" noChangeArrowheads="1"/>
                    </pic:cNvPicPr>
                  </pic:nvPicPr>
                  <pic:blipFill>
                    <a:blip r:embed="rId20" cstate="print"/>
                    <a:srcRect/>
                    <a:stretch>
                      <a:fillRect/>
                    </a:stretch>
                  </pic:blipFill>
                  <pic:spPr bwMode="auto">
                    <a:xfrm>
                      <a:off x="0" y="0"/>
                      <a:ext cx="1022985" cy="124841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Pr>
          <w:noProof/>
        </w:rPr>
        <mc:AlternateContent>
          <mc:Choice Requires="wps">
            <w:drawing>
              <wp:inline distT="0" distB="0" distL="0" distR="0" wp14:anchorId="175A75EE" wp14:editId="046ADBA5">
                <wp:extent cx="3714750" cy="2602230"/>
                <wp:effectExtent l="9525" t="9525" r="19050" b="26670"/>
                <wp:docPr id="2" name="AutoShape 2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0" cy="2602230"/>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0284C" w:rsidRPr="00CB26BB" w:rsidRDefault="0010284C" w:rsidP="00050036">
                            <w:pPr>
                              <w:jc w:val="center"/>
                            </w:pPr>
                            <w:r>
                              <w:rPr>
                                <w:rStyle w:val="BookTitle"/>
                                <w:color w:val="FFFFFF" w:themeColor="background1"/>
                                <w:sz w:val="36"/>
                                <w:szCs w:val="36"/>
                              </w:rPr>
                              <w:t>Integration</w:t>
                            </w:r>
                            <w:r w:rsidRPr="00CB26BB">
                              <w:rPr>
                                <w:rStyle w:val="BookTitle"/>
                                <w:color w:val="FFFFFF" w:themeColor="background1"/>
                                <w:sz w:val="36"/>
                                <w:szCs w:val="36"/>
                              </w:rPr>
                              <w:t xml:space="preserve"> Layer</w:t>
                            </w:r>
                          </w:p>
                        </w:txbxContent>
                      </wps:txbx>
                      <wps:bodyPr rot="0" vert="vert270" wrap="square" lIns="91440" tIns="45720" rIns="91440" bIns="45720" anchor="t" anchorCtr="0" upright="1">
                        <a:noAutofit/>
                      </wps:bodyPr>
                    </wps:wsp>
                  </a:graphicData>
                </a:graphic>
              </wp:inline>
            </w:drawing>
          </mc:Choice>
          <mc:Fallback>
            <w:pict>
              <v:roundrect id="AutoShape 2478" o:spid="_x0000_s1045" style="width:292.5pt;height:204.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" fillcolor="#92cddc [1944]" strokecolor="#4bacc6 [3208]" strokeweight="1pt">
                <v:fill color2="#4bacc6 [3208]" focus="50%" type="gradient"/>
                <v:shadow on="t" color="#205867 [1608]" offset="1pt"/>
                <v:textbox style="layout-flow:vertical;mso-layout-flow-alt:bottom-to-top">
                  <w:txbxContent>
                    <w:p w:rsidR="0010284C" w:rsidRPr="00CB26BB" w:rsidRDefault="0010284C" w:rsidP="00050036">
                      <w:pPr>
                        <w:jc w:val="center"/>
                      </w:pPr>
                      <w:r>
                        <w:rPr>
                          <w:rStyle w:val="BookTitle"/>
                          <w:color w:val="FFFFFF" w:themeColor="background1"/>
                          <w:sz w:val="36"/>
                          <w:szCs w:val="36"/>
                        </w:rPr>
                        <w:t>Integration</w:t>
                      </w:r>
                      <w:r w:rsidRPr="00CB26BB">
                        <w:rPr>
                          <w:rStyle w:val="BookTitle"/>
                          <w:color w:val="FFFFFF" w:themeColor="background1"/>
                          <w:sz w:val="36"/>
                          <w:szCs w:val="36"/>
                        </w:rPr>
                        <w:t xml:space="preserve"> Layer</w:t>
                      </w:r>
                    </w:p>
                  </w:txbxContent>
                </v:textbox>
                <w10:anchorlock/>
              </v:roundrect>
            </w:pict>
          </mc:Fallback>
        </mc:AlternateContent>
      </w:r>
    </w:p>
    <w:p w:rsidR="00050036" w:rsidRDefault="00050036" w:rsidP="00050036"/>
    <w:p w:rsidR="00050036" w:rsidRDefault="00050036" w:rsidP="00050036">
      <w:pPr>
        <w:ind w:left="1260"/>
      </w:pPr>
      <w:r>
        <w:rPr>
          <w:noProof/>
        </w:rPr>
        <w:drawing>
          <wp:anchor distT="0" distB="0" distL="114300" distR="114300" simplePos="0" relativeHeight="251664384" behindDoc="0" locked="0" layoutInCell="1" allowOverlap="1" wp14:anchorId="1278F48E" wp14:editId="454A941F">
            <wp:simplePos x="0" y="0"/>
            <wp:positionH relativeFrom="column">
              <wp:posOffset>4751070</wp:posOffset>
            </wp:positionH>
            <wp:positionV relativeFrom="paragraph">
              <wp:posOffset>502285</wp:posOffset>
            </wp:positionV>
            <wp:extent cx="1137920" cy="1252855"/>
            <wp:effectExtent l="38100" t="38100" r="100330" b="99695"/>
            <wp:wrapNone/>
            <wp:docPr id="35" name="Picture 21" descr="C:\Users\Thomas\Pictures\exception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homas\Pictures\exception table.jpg"/>
                    <pic:cNvPicPr>
                      <a:picLocks noChangeAspect="1" noChangeArrowheads="1"/>
                    </pic:cNvPicPr>
                  </pic:nvPicPr>
                  <pic:blipFill>
                    <a:blip r:embed="rId19" cstate="print"/>
                    <a:srcRect/>
                    <a:stretch>
                      <a:fillRect/>
                    </a:stretch>
                  </pic:blipFill>
                  <pic:spPr bwMode="auto">
                    <a:xfrm>
                      <a:off x="0" y="0"/>
                      <a:ext cx="1137920" cy="125285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Pr>
          <w:noProof/>
        </w:rPr>
        <mc:AlternateContent>
          <mc:Choice Requires="wps">
            <w:drawing>
              <wp:inline distT="0" distB="0" distL="0" distR="0" wp14:anchorId="59214D5D" wp14:editId="6DA1DC66">
                <wp:extent cx="3713480" cy="1967865"/>
                <wp:effectExtent l="9525" t="9525" r="20320" b="32385"/>
                <wp:docPr id="1" name="AutoShape 2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3480" cy="1967865"/>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0284C" w:rsidRPr="00CB26BB" w:rsidRDefault="0010284C" w:rsidP="00050036">
                            <w:pPr>
                              <w:jc w:val="center"/>
                            </w:pPr>
                            <w:r>
                              <w:rPr>
                                <w:rStyle w:val="BookTitle"/>
                                <w:color w:val="FFFFFF" w:themeColor="background1"/>
                                <w:sz w:val="36"/>
                                <w:szCs w:val="36"/>
                              </w:rPr>
                              <w:t>Staging</w:t>
                            </w:r>
                            <w:r w:rsidRPr="00CB26BB">
                              <w:rPr>
                                <w:rStyle w:val="BookTitle"/>
                                <w:color w:val="FFFFFF" w:themeColor="background1"/>
                                <w:sz w:val="36"/>
                                <w:szCs w:val="36"/>
                              </w:rPr>
                              <w:t xml:space="preserve"> Layer</w:t>
                            </w:r>
                          </w:p>
                        </w:txbxContent>
                      </wps:txbx>
                      <wps:bodyPr rot="0" vert="vert270" wrap="square" lIns="91440" tIns="45720" rIns="91440" bIns="45720" anchor="t" anchorCtr="0" upright="1">
                        <a:noAutofit/>
                      </wps:bodyPr>
                    </wps:wsp>
                  </a:graphicData>
                </a:graphic>
              </wp:inline>
            </w:drawing>
          </mc:Choice>
          <mc:Fallback>
            <w:pict>
              <v:roundrect id="AutoShape 2477" o:spid="_x0000_s1046" style="width:292.4pt;height:154.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" fillcolor="#92cddc [1944]" strokecolor="#4bacc6 [3208]" strokeweight="1pt">
                <v:fill color2="#4bacc6 [3208]" focus="50%" type="gradient"/>
                <v:shadow on="t" color="#205867 [1608]" offset="1pt"/>
                <v:textbox style="layout-flow:vertical;mso-layout-flow-alt:bottom-to-top">
                  <w:txbxContent>
                    <w:p w:rsidR="0010284C" w:rsidRPr="00CB26BB" w:rsidRDefault="0010284C" w:rsidP="00050036">
                      <w:pPr>
                        <w:jc w:val="center"/>
                      </w:pPr>
                      <w:r>
                        <w:rPr>
                          <w:rStyle w:val="BookTitle"/>
                          <w:color w:val="FFFFFF" w:themeColor="background1"/>
                          <w:sz w:val="36"/>
                          <w:szCs w:val="36"/>
                        </w:rPr>
                        <w:t>Staging</w:t>
                      </w:r>
                      <w:r w:rsidRPr="00CB26BB">
                        <w:rPr>
                          <w:rStyle w:val="BookTitle"/>
                          <w:color w:val="FFFFFF" w:themeColor="background1"/>
                          <w:sz w:val="36"/>
                          <w:szCs w:val="36"/>
                        </w:rPr>
                        <w:t xml:space="preserve"> Layer</w:t>
                      </w:r>
                    </w:p>
                  </w:txbxContent>
                </v:textbox>
                <w10:anchorlock/>
              </v:roundrect>
            </w:pict>
          </mc:Fallback>
        </mc:AlternateContent>
      </w:r>
    </w:p>
    <w:p w:rsidR="00050036" w:rsidRDefault="00050036" w:rsidP="00050036"/>
    <w:p w:rsidR="00050036" w:rsidRDefault="00050036" w:rsidP="00050036">
      <w:pPr>
        <w:jc w:val="both"/>
      </w:pPr>
      <w:r>
        <w:t>Rather than creating a reject table based on the target (integration layer) table, the reject table has the format of the source (Staging Layer) table. If the record is not allowed into the integration layer it is ‘parked’ in the reject table and reprocessed by the ETL process in question during its standard process run. While the exception remains unresolved the record remains in the reject table for reprocessing during the following run, until such time that the source alignment issue has been resolved and the record can pass into the integration layer. All other types of exception will be processed as described in the rest of this document.</w:t>
      </w:r>
    </w:p>
    <w:p w:rsidR="00050036" w:rsidRPr="004A37A6" w:rsidRDefault="00050036" w:rsidP="00AE6EC6">
      <w:pPr>
        <w:pStyle w:val="NoHeading2"/>
        <w:numPr>
          <w:ilvl w:val="1"/>
          <w:numId w:val="17"/>
        </w:numPr>
      </w:pPr>
      <w:bookmarkStart w:id="51" w:name="_Toc277342194"/>
      <w:bookmarkStart w:id="52" w:name="_Toc277940498"/>
      <w:bookmarkStart w:id="53" w:name="_Toc357073593"/>
      <w:bookmarkStart w:id="54" w:name="_Toc410230194"/>
      <w:r>
        <w:t xml:space="preserve">Presentation </w:t>
      </w:r>
      <w:r w:rsidRPr="004A37A6">
        <w:t>Layer</w:t>
      </w:r>
      <w:bookmarkEnd w:id="51"/>
      <w:bookmarkEnd w:id="52"/>
      <w:bookmarkEnd w:id="53"/>
      <w:bookmarkEnd w:id="54"/>
    </w:p>
    <w:p w:rsidR="002C1D70" w:rsidRDefault="00050036" w:rsidP="00AE6EC6">
      <w:pPr>
        <w:jc w:val="both"/>
        <w:rPr>
          <w:b/>
          <w:color w:val="4F4C4D"/>
          <w:sz w:val="24"/>
          <w:lang w:val="en-GB"/>
        </w:rPr>
      </w:pPr>
      <w:r>
        <w:t>Exception handling in the Presentation Layer is directly related to the functional requirements and, as such, extremely diverse. While discussing the business requirements, the question what to do in case the data does not adhere to the transformation rules defined (the “else” or the rule) should always be asked, and clearly documented. Rather than simply developing the ETL to cater for every possible exception, it should be the business users who define which exceptions are important enough to be logged, what their severity should be, and which response is required.</w:t>
      </w:r>
      <w:bookmarkEnd w:id="1"/>
      <w:bookmarkEnd w:id="4"/>
    </w:p>
    <w:sectPr w:rsidR="002C1D70" w:rsidSect="008E12C0">
      <w:headerReference w:type="even" r:id="rId26"/>
      <w:headerReference w:type="default" r:id="rId27"/>
      <w:footerReference w:type="even" r:id="rId28"/>
      <w:footerReference w:type="default" r:id="rId29"/>
      <w:headerReference w:type="first" r:id="rId30"/>
      <w:footerReference w:type="first" r:id="rId31"/>
      <w:pgSz w:w="11906" w:h="16838" w:code="9"/>
      <w:pgMar w:top="1135" w:right="1474" w:bottom="1191" w:left="147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DDB" w:rsidRDefault="00392DDB" w:rsidP="00C63C96">
      <w:r>
        <w:separator/>
      </w:r>
    </w:p>
  </w:endnote>
  <w:endnote w:type="continuationSeparator" w:id="0">
    <w:p w:rsidR="00392DDB" w:rsidRDefault="00392DDB" w:rsidP="00C6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lianz Sans">
    <w:altName w:val="Arial Narrow"/>
    <w:panose1 w:val="00000000000000000000"/>
    <w:charset w:val="00"/>
    <w:family w:val="modern"/>
    <w:notTrueType/>
    <w:pitch w:val="variable"/>
    <w:sig w:usb0="00000001" w:usb1="5000E96A"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9A0" w:rsidRDefault="003159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84C" w:rsidRDefault="0010284C" w:rsidP="003159A0">
    <w:pPr>
      <w:pStyle w:val="Footer"/>
      <w:jc w:val="left"/>
    </w:pP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9A0" w:rsidRDefault="003159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DDB" w:rsidRDefault="00392DDB" w:rsidP="00C63C96">
      <w:r>
        <w:separator/>
      </w:r>
    </w:p>
  </w:footnote>
  <w:footnote w:type="continuationSeparator" w:id="0">
    <w:p w:rsidR="00392DDB" w:rsidRDefault="00392DDB" w:rsidP="00C63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9A0" w:rsidRDefault="003159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9A0" w:rsidRDefault="003159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84C" w:rsidRDefault="0010284C" w:rsidP="00391875">
    <w:pPr>
      <w:pStyle w:val="Header"/>
      <w:jc w:val="right"/>
    </w:pPr>
    <w:r>
      <w:rPr>
        <w:noProof/>
      </w:rPr>
      <w:drawing>
        <wp:anchor distT="0" distB="0" distL="114300" distR="114300" simplePos="0" relativeHeight="251658752" behindDoc="0" locked="0" layoutInCell="1" allowOverlap="1" wp14:anchorId="69CFE71A" wp14:editId="67E1B213">
          <wp:simplePos x="0" y="0"/>
          <wp:positionH relativeFrom="column">
            <wp:posOffset>12081510</wp:posOffset>
          </wp:positionH>
          <wp:positionV relativeFrom="paragraph">
            <wp:posOffset>-140335</wp:posOffset>
          </wp:positionV>
          <wp:extent cx="1504950" cy="933450"/>
          <wp:effectExtent l="0" t="0" r="0" b="0"/>
          <wp:wrapNone/>
          <wp:docPr id="5" name="Picture 1" descr="Logo AGA 9U 02-2011 RGB_vekt_me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GA 9U 02-2011 RGB_vekt_me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nsid w:val="FFFFFF7C"/>
    <w:multiLevelType w:val="singleLevel"/>
    <w:tmpl w:val="6214FDB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E5C8C4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65E15F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B1C8486"/>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EB9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8B1C176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B3465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B7E262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00F327C9"/>
    <w:multiLevelType w:val="multilevel"/>
    <w:tmpl w:val="B2388C34"/>
    <w:lvl w:ilvl="0">
      <w:start w:val="1"/>
      <w:numFmt w:val="bullet"/>
      <w:pStyle w:val="TableBullet"/>
      <w:lvlText w:val=""/>
      <w:lvlJc w:val="left"/>
      <w:pPr>
        <w:tabs>
          <w:tab w:val="num" w:pos="227"/>
        </w:tabs>
        <w:ind w:left="227" w:hanging="227"/>
      </w:pPr>
      <w:rPr>
        <w:rFonts w:ascii="Symbol" w:hAnsi="Symbol" w:hint="default"/>
        <w:color w:val="auto"/>
        <w:sz w:val="17"/>
      </w:rPr>
    </w:lvl>
    <w:lvl w:ilvl="1">
      <w:start w:val="1"/>
      <w:numFmt w:val="bullet"/>
      <w:lvlText w:val="–"/>
      <w:lvlJc w:val="left"/>
      <w:pPr>
        <w:tabs>
          <w:tab w:val="num" w:pos="454"/>
        </w:tabs>
        <w:ind w:left="454" w:hanging="227"/>
      </w:pPr>
      <w:rPr>
        <w:rFonts w:hint="default"/>
        <w:color w:val="auto"/>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4393CCF"/>
    <w:multiLevelType w:val="multilevel"/>
    <w:tmpl w:val="7D7464E4"/>
    <w:lvl w:ilvl="0">
      <w:start w:val="1"/>
      <w:numFmt w:val="bullet"/>
      <w:pStyle w:val="ListBulletParagraph"/>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0CD617FB"/>
    <w:multiLevelType w:val="multilevel"/>
    <w:tmpl w:val="77AA4D02"/>
    <w:lvl w:ilvl="0">
      <w:start w:val="1"/>
      <w:numFmt w:val="decimal"/>
      <w:pStyle w:val="TableNumber"/>
      <w:lvlText w:val="%1."/>
      <w:lvlJc w:val="left"/>
      <w:pPr>
        <w:tabs>
          <w:tab w:val="num" w:pos="227"/>
        </w:tabs>
        <w:ind w:left="227" w:hanging="227"/>
      </w:pPr>
      <w:rPr>
        <w:rFonts w:hint="default"/>
        <w:sz w:val="17"/>
      </w:rPr>
    </w:lvl>
    <w:lvl w:ilvl="1">
      <w:start w:val="1"/>
      <w:numFmt w:val="lowerLetter"/>
      <w:lvlText w:val="%2."/>
      <w:lvlJc w:val="left"/>
      <w:pPr>
        <w:tabs>
          <w:tab w:val="num" w:pos="454"/>
        </w:tabs>
        <w:ind w:left="454" w:hanging="227"/>
      </w:pPr>
      <w:rPr>
        <w:rFonts w:hint="default"/>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0D2A39E5"/>
    <w:multiLevelType w:val="multilevel"/>
    <w:tmpl w:val="B5088B0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abstractNum w:abstractNumId="12">
    <w:nsid w:val="0D580EC7"/>
    <w:multiLevelType w:val="multilevel"/>
    <w:tmpl w:val="7700A65E"/>
    <w:lvl w:ilvl="0">
      <w:start w:val="1"/>
      <w:numFmt w:val="bullet"/>
      <w:pStyle w:val="ListBullet"/>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73D45FE"/>
    <w:multiLevelType w:val="hybridMultilevel"/>
    <w:tmpl w:val="ED8CBF26"/>
    <w:lvl w:ilvl="0" w:tplc="94AC126C">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2501EF3"/>
    <w:multiLevelType w:val="hybridMultilevel"/>
    <w:tmpl w:val="13201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4C00D3B"/>
    <w:multiLevelType w:val="multilevel"/>
    <w:tmpl w:val="6B5AF55A"/>
    <w:lvl w:ilvl="0">
      <w:start w:val="1"/>
      <w:numFmt w:val="decimal"/>
      <w:pStyle w:val="ListNumber"/>
      <w:lvlText w:val="%1."/>
      <w:lvlJc w:val="left"/>
      <w:pPr>
        <w:tabs>
          <w:tab w:val="num" w:pos="567"/>
        </w:tabs>
        <w:ind w:left="567" w:hanging="567"/>
      </w:pPr>
      <w:rPr>
        <w:rFonts w:hint="default"/>
        <w:color w:val="004984"/>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6">
    <w:nsid w:val="2D6A7077"/>
    <w:multiLevelType w:val="hybridMultilevel"/>
    <w:tmpl w:val="A54CF7B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EC14BE7"/>
    <w:multiLevelType w:val="hybridMultilevel"/>
    <w:tmpl w:val="4C7215A8"/>
    <w:lvl w:ilvl="0" w:tplc="0C09000B">
      <w:start w:val="1"/>
      <w:numFmt w:val="bullet"/>
      <w:lvlText w:val=""/>
      <w:lvlJc w:val="left"/>
      <w:pPr>
        <w:ind w:left="432" w:hanging="360"/>
      </w:pPr>
      <w:rPr>
        <w:rFonts w:ascii="Wingdings" w:hAnsi="Wingdings" w:hint="default"/>
      </w:rPr>
    </w:lvl>
    <w:lvl w:ilvl="1" w:tplc="0C090003">
      <w:start w:val="1"/>
      <w:numFmt w:val="bullet"/>
      <w:lvlText w:val="o"/>
      <w:lvlJc w:val="left"/>
      <w:pPr>
        <w:ind w:left="1152" w:hanging="360"/>
      </w:pPr>
      <w:rPr>
        <w:rFonts w:ascii="Courier New" w:hAnsi="Courier New" w:cs="Courier New" w:hint="default"/>
      </w:rPr>
    </w:lvl>
    <w:lvl w:ilvl="2" w:tplc="0C090005">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8">
    <w:nsid w:val="345C5E31"/>
    <w:multiLevelType w:val="hybridMultilevel"/>
    <w:tmpl w:val="AF34CDF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350266F"/>
    <w:multiLevelType w:val="hybridMultilevel"/>
    <w:tmpl w:val="72C21B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C5C26E3"/>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5522533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2">
    <w:nsid w:val="57CC6B62"/>
    <w:multiLevelType w:val="multilevel"/>
    <w:tmpl w:val="4918AAB6"/>
    <w:styleLink w:val="1ai"/>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abstractNum w:abstractNumId="23">
    <w:nsid w:val="72B969CF"/>
    <w:multiLevelType w:val="hybridMultilevel"/>
    <w:tmpl w:val="D1FA173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20"/>
  </w:num>
  <w:num w:numId="4">
    <w:abstractNumId w:val="7"/>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5"/>
  </w:num>
  <w:num w:numId="13">
    <w:abstractNumId w:val="3"/>
  </w:num>
  <w:num w:numId="14">
    <w:abstractNumId w:val="9"/>
  </w:num>
  <w:num w:numId="15">
    <w:abstractNumId w:val="8"/>
  </w:num>
  <w:num w:numId="16">
    <w:abstractNumId w:val="10"/>
  </w:num>
  <w:num w:numId="17">
    <w:abstractNumId w:val="11"/>
  </w:num>
  <w:num w:numId="18">
    <w:abstractNumId w:val="19"/>
  </w:num>
  <w:num w:numId="19">
    <w:abstractNumId w:val="17"/>
  </w:num>
  <w:num w:numId="20">
    <w:abstractNumId w:val="11"/>
  </w:num>
  <w:num w:numId="21">
    <w:abstractNumId w:val="13"/>
  </w:num>
  <w:num w:numId="22">
    <w:abstractNumId w:val="18"/>
  </w:num>
  <w:num w:numId="23">
    <w:abstractNumId w:val="16"/>
  </w:num>
  <w:num w:numId="24">
    <w:abstractNumId w:val="23"/>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1"/>
  </w:num>
  <w:num w:numId="36">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34"/>
    <w:rsid w:val="000264D7"/>
    <w:rsid w:val="00050036"/>
    <w:rsid w:val="0006557F"/>
    <w:rsid w:val="00083555"/>
    <w:rsid w:val="00093317"/>
    <w:rsid w:val="000956E5"/>
    <w:rsid w:val="00097C34"/>
    <w:rsid w:val="000A0E2B"/>
    <w:rsid w:val="000A3664"/>
    <w:rsid w:val="000A3907"/>
    <w:rsid w:val="000B2F0E"/>
    <w:rsid w:val="000B6C12"/>
    <w:rsid w:val="000E02E9"/>
    <w:rsid w:val="000F7FB2"/>
    <w:rsid w:val="001025A7"/>
    <w:rsid w:val="0010284C"/>
    <w:rsid w:val="00105F4D"/>
    <w:rsid w:val="00106181"/>
    <w:rsid w:val="00123405"/>
    <w:rsid w:val="001364EC"/>
    <w:rsid w:val="001544C4"/>
    <w:rsid w:val="00155210"/>
    <w:rsid w:val="00174AB5"/>
    <w:rsid w:val="00176960"/>
    <w:rsid w:val="00184B5F"/>
    <w:rsid w:val="001878C5"/>
    <w:rsid w:val="001938F6"/>
    <w:rsid w:val="001B4656"/>
    <w:rsid w:val="001C0995"/>
    <w:rsid w:val="001C2241"/>
    <w:rsid w:val="001C56EB"/>
    <w:rsid w:val="001C6760"/>
    <w:rsid w:val="001D0AD9"/>
    <w:rsid w:val="001D3C7F"/>
    <w:rsid w:val="001F1EF6"/>
    <w:rsid w:val="001F1F48"/>
    <w:rsid w:val="00200D67"/>
    <w:rsid w:val="002119C7"/>
    <w:rsid w:val="00235A8C"/>
    <w:rsid w:val="0024330B"/>
    <w:rsid w:val="00245C9F"/>
    <w:rsid w:val="00250169"/>
    <w:rsid w:val="002644E0"/>
    <w:rsid w:val="00265CEE"/>
    <w:rsid w:val="0027095A"/>
    <w:rsid w:val="00275B3B"/>
    <w:rsid w:val="00277283"/>
    <w:rsid w:val="002A085B"/>
    <w:rsid w:val="002B1ED2"/>
    <w:rsid w:val="002C1D70"/>
    <w:rsid w:val="002C618F"/>
    <w:rsid w:val="002C61B6"/>
    <w:rsid w:val="002D34D9"/>
    <w:rsid w:val="0030767C"/>
    <w:rsid w:val="00313FCC"/>
    <w:rsid w:val="003159A0"/>
    <w:rsid w:val="00316418"/>
    <w:rsid w:val="0032128B"/>
    <w:rsid w:val="00327EBC"/>
    <w:rsid w:val="003645A7"/>
    <w:rsid w:val="003829E5"/>
    <w:rsid w:val="003831BA"/>
    <w:rsid w:val="00387233"/>
    <w:rsid w:val="00391875"/>
    <w:rsid w:val="00392DDB"/>
    <w:rsid w:val="003B58EB"/>
    <w:rsid w:val="003C0D73"/>
    <w:rsid w:val="003F1443"/>
    <w:rsid w:val="004029B9"/>
    <w:rsid w:val="00402C1A"/>
    <w:rsid w:val="00406E40"/>
    <w:rsid w:val="00410745"/>
    <w:rsid w:val="004133F8"/>
    <w:rsid w:val="004229C9"/>
    <w:rsid w:val="0042579D"/>
    <w:rsid w:val="00434056"/>
    <w:rsid w:val="00443215"/>
    <w:rsid w:val="00444561"/>
    <w:rsid w:val="00454315"/>
    <w:rsid w:val="00457B31"/>
    <w:rsid w:val="00460E24"/>
    <w:rsid w:val="00461210"/>
    <w:rsid w:val="00461D23"/>
    <w:rsid w:val="00465620"/>
    <w:rsid w:val="00466653"/>
    <w:rsid w:val="00477ADD"/>
    <w:rsid w:val="004804E3"/>
    <w:rsid w:val="004805A1"/>
    <w:rsid w:val="00492962"/>
    <w:rsid w:val="004A36BF"/>
    <w:rsid w:val="004D2EAB"/>
    <w:rsid w:val="004D46E9"/>
    <w:rsid w:val="004E03D9"/>
    <w:rsid w:val="004F57BD"/>
    <w:rsid w:val="004F7597"/>
    <w:rsid w:val="004F7604"/>
    <w:rsid w:val="005044E8"/>
    <w:rsid w:val="00507B2E"/>
    <w:rsid w:val="005247B7"/>
    <w:rsid w:val="00542882"/>
    <w:rsid w:val="005434D9"/>
    <w:rsid w:val="0055347B"/>
    <w:rsid w:val="005555A5"/>
    <w:rsid w:val="00577BE4"/>
    <w:rsid w:val="00583AC5"/>
    <w:rsid w:val="005A5E27"/>
    <w:rsid w:val="005B2E45"/>
    <w:rsid w:val="005C2193"/>
    <w:rsid w:val="005C2A89"/>
    <w:rsid w:val="005E1ABF"/>
    <w:rsid w:val="005F5270"/>
    <w:rsid w:val="005F7721"/>
    <w:rsid w:val="00611322"/>
    <w:rsid w:val="00612326"/>
    <w:rsid w:val="00623275"/>
    <w:rsid w:val="006301A9"/>
    <w:rsid w:val="00650015"/>
    <w:rsid w:val="0066187D"/>
    <w:rsid w:val="00667E91"/>
    <w:rsid w:val="0067002D"/>
    <w:rsid w:val="00673CC9"/>
    <w:rsid w:val="00673D4F"/>
    <w:rsid w:val="0068131C"/>
    <w:rsid w:val="0068345D"/>
    <w:rsid w:val="006A527A"/>
    <w:rsid w:val="006B10BE"/>
    <w:rsid w:val="006C14AE"/>
    <w:rsid w:val="006D5ECB"/>
    <w:rsid w:val="006D72E3"/>
    <w:rsid w:val="006E57AC"/>
    <w:rsid w:val="006F0B48"/>
    <w:rsid w:val="006F49A0"/>
    <w:rsid w:val="00702233"/>
    <w:rsid w:val="00714C40"/>
    <w:rsid w:val="00717D64"/>
    <w:rsid w:val="00720B21"/>
    <w:rsid w:val="00721CEB"/>
    <w:rsid w:val="007239D1"/>
    <w:rsid w:val="00723FF6"/>
    <w:rsid w:val="007329F6"/>
    <w:rsid w:val="00736021"/>
    <w:rsid w:val="007646F3"/>
    <w:rsid w:val="007719C9"/>
    <w:rsid w:val="00775CCA"/>
    <w:rsid w:val="0077650F"/>
    <w:rsid w:val="00787046"/>
    <w:rsid w:val="00792F32"/>
    <w:rsid w:val="007949AF"/>
    <w:rsid w:val="00796F52"/>
    <w:rsid w:val="007A21DE"/>
    <w:rsid w:val="007C6B4D"/>
    <w:rsid w:val="007D2CE5"/>
    <w:rsid w:val="007D4A2E"/>
    <w:rsid w:val="007E0A16"/>
    <w:rsid w:val="007E4E5C"/>
    <w:rsid w:val="00807FFE"/>
    <w:rsid w:val="00810380"/>
    <w:rsid w:val="00811D85"/>
    <w:rsid w:val="00826AFB"/>
    <w:rsid w:val="00827317"/>
    <w:rsid w:val="00830080"/>
    <w:rsid w:val="008347EF"/>
    <w:rsid w:val="0083726E"/>
    <w:rsid w:val="008473E8"/>
    <w:rsid w:val="0086776A"/>
    <w:rsid w:val="00880E78"/>
    <w:rsid w:val="0088399B"/>
    <w:rsid w:val="008841A9"/>
    <w:rsid w:val="008A07D2"/>
    <w:rsid w:val="008A1426"/>
    <w:rsid w:val="008A7ECA"/>
    <w:rsid w:val="008B4166"/>
    <w:rsid w:val="008D3223"/>
    <w:rsid w:val="008D6443"/>
    <w:rsid w:val="008E12C0"/>
    <w:rsid w:val="008E2CDE"/>
    <w:rsid w:val="008E3715"/>
    <w:rsid w:val="00900C55"/>
    <w:rsid w:val="009016E2"/>
    <w:rsid w:val="0091615F"/>
    <w:rsid w:val="00930FFB"/>
    <w:rsid w:val="009877B2"/>
    <w:rsid w:val="00987B74"/>
    <w:rsid w:val="00994A62"/>
    <w:rsid w:val="009B0986"/>
    <w:rsid w:val="009D00D5"/>
    <w:rsid w:val="009D6756"/>
    <w:rsid w:val="009F2FC9"/>
    <w:rsid w:val="00A02A7D"/>
    <w:rsid w:val="00A04335"/>
    <w:rsid w:val="00A120DB"/>
    <w:rsid w:val="00A13243"/>
    <w:rsid w:val="00A32AEA"/>
    <w:rsid w:val="00A35412"/>
    <w:rsid w:val="00A42FA7"/>
    <w:rsid w:val="00A456A6"/>
    <w:rsid w:val="00A567E2"/>
    <w:rsid w:val="00A72B60"/>
    <w:rsid w:val="00A947DD"/>
    <w:rsid w:val="00A94D6E"/>
    <w:rsid w:val="00AA1623"/>
    <w:rsid w:val="00AA2653"/>
    <w:rsid w:val="00AA7BE6"/>
    <w:rsid w:val="00AB1649"/>
    <w:rsid w:val="00AB35E4"/>
    <w:rsid w:val="00AB4EFA"/>
    <w:rsid w:val="00AE042B"/>
    <w:rsid w:val="00AE6EC6"/>
    <w:rsid w:val="00AF2D8B"/>
    <w:rsid w:val="00AF349D"/>
    <w:rsid w:val="00B11A48"/>
    <w:rsid w:val="00B20C36"/>
    <w:rsid w:val="00B41C11"/>
    <w:rsid w:val="00B559FC"/>
    <w:rsid w:val="00B733BD"/>
    <w:rsid w:val="00B80277"/>
    <w:rsid w:val="00B81D16"/>
    <w:rsid w:val="00BA1DC2"/>
    <w:rsid w:val="00BA3C4B"/>
    <w:rsid w:val="00BA6876"/>
    <w:rsid w:val="00BB2365"/>
    <w:rsid w:val="00BB468F"/>
    <w:rsid w:val="00BD4EC3"/>
    <w:rsid w:val="00BE3F25"/>
    <w:rsid w:val="00C00CF8"/>
    <w:rsid w:val="00C045B8"/>
    <w:rsid w:val="00C52440"/>
    <w:rsid w:val="00C52447"/>
    <w:rsid w:val="00C614AE"/>
    <w:rsid w:val="00C63C96"/>
    <w:rsid w:val="00C67A45"/>
    <w:rsid w:val="00C757DF"/>
    <w:rsid w:val="00C83364"/>
    <w:rsid w:val="00C8596F"/>
    <w:rsid w:val="00C932E8"/>
    <w:rsid w:val="00C933E7"/>
    <w:rsid w:val="00C97D3F"/>
    <w:rsid w:val="00CB2EC2"/>
    <w:rsid w:val="00CD6ADF"/>
    <w:rsid w:val="00CE0550"/>
    <w:rsid w:val="00CE79B6"/>
    <w:rsid w:val="00CF0046"/>
    <w:rsid w:val="00CF6B3D"/>
    <w:rsid w:val="00D1151C"/>
    <w:rsid w:val="00D157D9"/>
    <w:rsid w:val="00D20996"/>
    <w:rsid w:val="00D22704"/>
    <w:rsid w:val="00D46ABD"/>
    <w:rsid w:val="00D70132"/>
    <w:rsid w:val="00D73212"/>
    <w:rsid w:val="00D85AE6"/>
    <w:rsid w:val="00D9381A"/>
    <w:rsid w:val="00D962A0"/>
    <w:rsid w:val="00DA07FE"/>
    <w:rsid w:val="00DA0C5C"/>
    <w:rsid w:val="00DA61EB"/>
    <w:rsid w:val="00DD4C35"/>
    <w:rsid w:val="00DD69FE"/>
    <w:rsid w:val="00DE621D"/>
    <w:rsid w:val="00DE759F"/>
    <w:rsid w:val="00DF2710"/>
    <w:rsid w:val="00DF6B39"/>
    <w:rsid w:val="00E01D66"/>
    <w:rsid w:val="00E035C6"/>
    <w:rsid w:val="00E1365A"/>
    <w:rsid w:val="00E16B53"/>
    <w:rsid w:val="00E26474"/>
    <w:rsid w:val="00E31BB5"/>
    <w:rsid w:val="00E427B3"/>
    <w:rsid w:val="00E442A9"/>
    <w:rsid w:val="00E510F0"/>
    <w:rsid w:val="00E614E7"/>
    <w:rsid w:val="00E6677C"/>
    <w:rsid w:val="00E95F4A"/>
    <w:rsid w:val="00EA34A7"/>
    <w:rsid w:val="00EA4655"/>
    <w:rsid w:val="00EC14B4"/>
    <w:rsid w:val="00EC1A8B"/>
    <w:rsid w:val="00ED194D"/>
    <w:rsid w:val="00ED2893"/>
    <w:rsid w:val="00EE17F8"/>
    <w:rsid w:val="00EF2984"/>
    <w:rsid w:val="00F01B99"/>
    <w:rsid w:val="00F040A6"/>
    <w:rsid w:val="00F3273A"/>
    <w:rsid w:val="00F32CCE"/>
    <w:rsid w:val="00F53834"/>
    <w:rsid w:val="00F672D7"/>
    <w:rsid w:val="00F72572"/>
    <w:rsid w:val="00FA1393"/>
    <w:rsid w:val="00FD0758"/>
    <w:rsid w:val="00FD2B56"/>
    <w:rsid w:val="00FE09FF"/>
    <w:rsid w:val="00FE48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semiHidden="1" w:unhideWhenUsed="1" w:qFormat="1"/>
    <w:lsdException w:name="List Bullet" w:qFormat="1"/>
    <w:lsdException w:name="List Number" w:qFormat="1"/>
    <w:lsdException w:name="Title" w:qFormat="1"/>
    <w:lsdException w:name="Body Text" w:qFormat="1"/>
    <w:lsdException w:name="Sub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AE6EC6"/>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2A085B"/>
    <w:pPr>
      <w:spacing w:line="360" w:lineRule="auto"/>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410745"/>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AE6EC6"/>
    <w:rPr>
      <w:rFonts w:ascii="Arial" w:hAnsi="Arial" w:cs="Arial"/>
      <w:b/>
      <w:bCs/>
      <w:color w:val="4F4C4D"/>
      <w:sz w:val="24"/>
      <w:szCs w:val="26"/>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spacing w:before="320" w:after="160" w:line="360" w:lineRule="atLeast"/>
    </w:pPr>
    <w:rPr>
      <w:color w:val="004984"/>
      <w:sz w:val="32"/>
    </w:rPr>
  </w:style>
  <w:style w:type="paragraph" w:customStyle="1" w:styleId="NoHeading2">
    <w:name w:val="No. Heading 2"/>
    <w:basedOn w:val="Normal"/>
    <w:next w:val="BodyText1"/>
    <w:qFormat/>
    <w:rsid w:val="00402C1A"/>
    <w:pPr>
      <w:spacing w:before="240" w:after="120" w:line="280" w:lineRule="atLeast"/>
    </w:pPr>
    <w:rPr>
      <w:b/>
      <w:color w:val="4F4C4D"/>
      <w:sz w:val="24"/>
      <w:lang w:val="en-GB"/>
    </w:rPr>
  </w:style>
  <w:style w:type="paragraph" w:customStyle="1" w:styleId="NoHeading3">
    <w:name w:val="No. Heading 3"/>
    <w:basedOn w:val="Heading3"/>
    <w:qFormat/>
    <w:rsid w:val="00402C1A"/>
    <w:pPr>
      <w:spacing w:line="259" w:lineRule="auto"/>
    </w:pPr>
  </w:style>
  <w:style w:type="paragraph" w:customStyle="1" w:styleId="NoHeading4">
    <w:name w:val="No. Heading 4"/>
    <w:basedOn w:val="Heading4"/>
    <w:qFormat/>
    <w:rsid w:val="00A35412"/>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736021"/>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 w:type="character" w:styleId="BookTitle">
    <w:name w:val="Book Title"/>
    <w:basedOn w:val="DefaultParagraphFont"/>
    <w:uiPriority w:val="33"/>
    <w:qFormat/>
    <w:rsid w:val="00050036"/>
    <w:rPr>
      <w:b/>
      <w:bCs/>
      <w:smallCaps/>
      <w:spacing w:val="5"/>
    </w:rPr>
  </w:style>
  <w:style w:type="table" w:styleId="MediumShading2-Accent5">
    <w:name w:val="Medium Shading 2 Accent 5"/>
    <w:basedOn w:val="TableNormal"/>
    <w:uiPriority w:val="64"/>
    <w:rsid w:val="00050036"/>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050036"/>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semiHidden="1" w:unhideWhenUsed="1" w:qFormat="1"/>
    <w:lsdException w:name="List Bullet" w:qFormat="1"/>
    <w:lsdException w:name="List Number" w:qFormat="1"/>
    <w:lsdException w:name="Title" w:qFormat="1"/>
    <w:lsdException w:name="Body Text" w:qFormat="1"/>
    <w:lsdException w:name="Sub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AE6EC6"/>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2A085B"/>
    <w:pPr>
      <w:spacing w:line="360" w:lineRule="auto"/>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410745"/>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AE6EC6"/>
    <w:rPr>
      <w:rFonts w:ascii="Arial" w:hAnsi="Arial" w:cs="Arial"/>
      <w:b/>
      <w:bCs/>
      <w:color w:val="4F4C4D"/>
      <w:sz w:val="24"/>
      <w:szCs w:val="26"/>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spacing w:before="320" w:after="160" w:line="360" w:lineRule="atLeast"/>
    </w:pPr>
    <w:rPr>
      <w:color w:val="004984"/>
      <w:sz w:val="32"/>
    </w:rPr>
  </w:style>
  <w:style w:type="paragraph" w:customStyle="1" w:styleId="NoHeading2">
    <w:name w:val="No. Heading 2"/>
    <w:basedOn w:val="Normal"/>
    <w:next w:val="BodyText1"/>
    <w:qFormat/>
    <w:rsid w:val="00402C1A"/>
    <w:pPr>
      <w:spacing w:before="240" w:after="120" w:line="280" w:lineRule="atLeast"/>
    </w:pPr>
    <w:rPr>
      <w:b/>
      <w:color w:val="4F4C4D"/>
      <w:sz w:val="24"/>
      <w:lang w:val="en-GB"/>
    </w:rPr>
  </w:style>
  <w:style w:type="paragraph" w:customStyle="1" w:styleId="NoHeading3">
    <w:name w:val="No. Heading 3"/>
    <w:basedOn w:val="Heading3"/>
    <w:qFormat/>
    <w:rsid w:val="00402C1A"/>
    <w:pPr>
      <w:spacing w:line="259" w:lineRule="auto"/>
    </w:pPr>
  </w:style>
  <w:style w:type="paragraph" w:customStyle="1" w:styleId="NoHeading4">
    <w:name w:val="No. Heading 4"/>
    <w:basedOn w:val="Heading4"/>
    <w:qFormat/>
    <w:rsid w:val="00A35412"/>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736021"/>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 w:type="character" w:styleId="BookTitle">
    <w:name w:val="Book Title"/>
    <w:basedOn w:val="DefaultParagraphFont"/>
    <w:uiPriority w:val="33"/>
    <w:qFormat/>
    <w:rsid w:val="00050036"/>
    <w:rPr>
      <w:b/>
      <w:bCs/>
      <w:smallCaps/>
      <w:spacing w:val="5"/>
    </w:rPr>
  </w:style>
  <w:style w:type="table" w:styleId="MediumShading2-Accent5">
    <w:name w:val="Medium Shading 2 Accent 5"/>
    <w:basedOn w:val="TableNormal"/>
    <w:uiPriority w:val="64"/>
    <w:rsid w:val="00050036"/>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050036"/>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862587">
      <w:bodyDiv w:val="1"/>
      <w:marLeft w:val="0"/>
      <w:marRight w:val="0"/>
      <w:marTop w:val="0"/>
      <w:marBottom w:val="0"/>
      <w:divBdr>
        <w:top w:val="none" w:sz="0" w:space="0" w:color="auto"/>
        <w:left w:val="none" w:sz="0" w:space="0" w:color="auto"/>
        <w:bottom w:val="none" w:sz="0" w:space="0" w:color="auto"/>
        <w:right w:val="none" w:sz="0" w:space="0" w:color="auto"/>
      </w:divBdr>
    </w:div>
    <w:div w:id="207778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jpeg"/><Relationship Id="rId25" Type="http://schemas.microsoft.com/office/2007/relationships/diagramDrawing" Target="diagrams/drawing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Colors" Target="diagrams/colors2.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diagramQuickStyle" Target="diagrams/quickStyle2.xm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6.jpe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Layout" Target="diagrams/layout2.xml"/><Relationship Id="rId27" Type="http://schemas.openxmlformats.org/officeDocument/2006/relationships/header" Target="header2.xml"/><Relationship Id="rId30"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204A00-593B-42C4-B3CA-4097958476DF}" type="doc">
      <dgm:prSet loTypeId="urn:microsoft.com/office/officeart/2005/8/layout/hierarchy3" loCatId="list" qsTypeId="urn:microsoft.com/office/officeart/2005/8/quickstyle/simple3" qsCatId="simple" csTypeId="urn:microsoft.com/office/officeart/2005/8/colors/accent1_2" csCatId="accent1" phldr="1"/>
      <dgm:spPr/>
    </dgm:pt>
    <dgm:pt modelId="{E5F92581-BBD7-4F8A-B3BA-454B024F78AC}">
      <dgm:prSet phldrT="[Text]" custT="1"/>
      <dgm:spPr/>
      <dgm:t>
        <a:bodyPr/>
        <a:lstStyle/>
        <a:p>
          <a:r>
            <a:rPr lang="en-AU" sz="1200" b="1" cap="none" spc="300">
              <a:ln w="11430" cmpd="sng">
                <a:prstDash val="solid"/>
                <a:miter lim="800000"/>
              </a:ln>
              <a:solidFill>
                <a:srgbClr val="FF0000"/>
              </a:solidFill>
              <a:effectLst>
                <a:glow rad="45500">
                  <a:schemeClr val="accent1">
                    <a:satMod val="220000"/>
                    <a:alpha val="35000"/>
                  </a:schemeClr>
                </a:glow>
              </a:effectLst>
            </a:rPr>
            <a:t>1. </a:t>
          </a:r>
          <a:r>
            <a:rPr lang="en-AU" sz="1200" b="1" cap="none" spc="300">
              <a:ln w="11430" cmpd="sng">
                <a:prstDash val="solid"/>
                <a:miter lim="800000"/>
              </a:ln>
              <a:effectLst>
                <a:glow rad="45500">
                  <a:schemeClr val="accent1">
                    <a:satMod val="220000"/>
                    <a:alpha val="35000"/>
                  </a:schemeClr>
                </a:glow>
              </a:effectLst>
            </a:rPr>
            <a:t>Detect an exception</a:t>
          </a:r>
        </a:p>
      </dgm:t>
    </dgm:pt>
    <dgm:pt modelId="{90BC18FE-ACE0-4411-81E1-6CD4D36EEDEC}" type="parTrans" cxnId="{DA35F356-A0CD-4FC5-91EB-BBA66EC3F148}">
      <dgm:prSet/>
      <dgm:spPr/>
      <dgm:t>
        <a:bodyPr/>
        <a:lstStyle/>
        <a:p>
          <a:endParaRPr lang="en-AU" b="1" cap="none" spc="30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dgm:t>
    </dgm:pt>
    <dgm:pt modelId="{2F7FFFAE-7EC6-4955-8276-BD8E50EC4FAB}" type="sibTrans" cxnId="{DA35F356-A0CD-4FC5-91EB-BBA66EC3F148}">
      <dgm:prSet/>
      <dgm:spPr/>
      <dgm:t>
        <a:bodyPr/>
        <a:lstStyle/>
        <a:p>
          <a:endParaRPr lang="en-AU" b="1" cap="none" spc="30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dgm:t>
    </dgm:pt>
    <dgm:pt modelId="{76A347CD-6EF0-4787-A540-9D43F52811B4}">
      <dgm:prSet phldrT="[Text]" custT="1"/>
      <dgm:spPr/>
      <dgm:t>
        <a:bodyPr/>
        <a:lstStyle/>
        <a:p>
          <a:r>
            <a:rPr lang="en-AU" sz="1200" b="1" cap="none" spc="300">
              <a:ln w="11430" cmpd="sng">
                <a:prstDash val="solid"/>
                <a:miter lim="800000"/>
              </a:ln>
              <a:solidFill>
                <a:srgbClr val="FF0000"/>
              </a:solidFill>
              <a:effectLst>
                <a:glow rad="45500">
                  <a:schemeClr val="accent1">
                    <a:satMod val="220000"/>
                    <a:alpha val="35000"/>
                  </a:schemeClr>
                </a:glow>
              </a:effectLst>
            </a:rPr>
            <a:t>2. </a:t>
          </a:r>
          <a:r>
            <a:rPr lang="en-AU" sz="1200" b="1" cap="none" spc="300">
              <a:ln w="11430" cmpd="sng">
                <a:prstDash val="solid"/>
                <a:miter lim="800000"/>
              </a:ln>
              <a:effectLst>
                <a:glow rad="45500">
                  <a:schemeClr val="accent1">
                    <a:satMod val="220000"/>
                    <a:alpha val="35000"/>
                  </a:schemeClr>
                </a:glow>
              </a:effectLst>
            </a:rPr>
            <a:t>Detect an exception</a:t>
          </a:r>
        </a:p>
      </dgm:t>
    </dgm:pt>
    <dgm:pt modelId="{7C1CA9D1-421A-4C74-A6E6-399798A18E63}" type="parTrans" cxnId="{F6B5F55C-875F-4C06-9289-E35453A191CD}">
      <dgm:prSet/>
      <dgm:spPr/>
      <dgm:t>
        <a:bodyPr/>
        <a:lstStyle/>
        <a:p>
          <a:endParaRPr lang="en-AU" b="1" cap="none" spc="30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dgm:t>
    </dgm:pt>
    <dgm:pt modelId="{0BB21F5E-8B09-4210-82A4-D40189E24306}" type="sibTrans" cxnId="{F6B5F55C-875F-4C06-9289-E35453A191CD}">
      <dgm:prSet/>
      <dgm:spPr/>
      <dgm:t>
        <a:bodyPr/>
        <a:lstStyle/>
        <a:p>
          <a:endParaRPr lang="en-AU" b="1" cap="none" spc="300">
            <a:ln w="11430" cmpd="sng">
              <a:solidFill>
                <a:schemeClr val="accent1">
                  <a:tint val="10000"/>
                </a:schemeClr>
              </a:solidFill>
              <a:prstDash val="solid"/>
              <a:miter lim="800000"/>
            </a:ln>
            <a:gradFill>
              <a:gsLst>
                <a:gs pos="10000">
                  <a:schemeClr val="accent1">
                    <a:tint val="83000"/>
                    <a:shade val="100000"/>
                    <a:satMod val="200000"/>
                  </a:schemeClr>
                </a:gs>
                <a:gs pos="75000">
                  <a:schemeClr val="accent1">
                    <a:tint val="100000"/>
                    <a:shade val="50000"/>
                    <a:satMod val="150000"/>
                  </a:schemeClr>
                </a:gs>
              </a:gsLst>
              <a:lin ang="5400000"/>
            </a:gradFill>
            <a:effectLst>
              <a:glow rad="45500">
                <a:schemeClr val="accent1">
                  <a:satMod val="220000"/>
                  <a:alpha val="35000"/>
                </a:schemeClr>
              </a:glow>
            </a:effectLst>
          </a:endParaRPr>
        </a:p>
      </dgm:t>
    </dgm:pt>
    <dgm:pt modelId="{4F857C5E-23D5-45D4-B00D-BF55372DA590}">
      <dgm:prSet phldrT="[Text]"/>
      <dgm:spPr/>
      <dgm:t>
        <a:bodyPr/>
        <a:lstStyle/>
        <a:p>
          <a:r>
            <a:rPr lang="en-AU" b="1" cap="none" spc="300">
              <a:ln w="11430" cmpd="sng">
                <a:prstDash val="solid"/>
                <a:miter lim="800000"/>
              </a:ln>
              <a:effectLst>
                <a:glow rad="45500">
                  <a:schemeClr val="accent1">
                    <a:satMod val="220000"/>
                    <a:alpha val="35000"/>
                  </a:schemeClr>
                </a:glow>
              </a:effectLst>
            </a:rPr>
            <a:t>Continue the process</a:t>
          </a:r>
        </a:p>
      </dgm:t>
    </dgm:pt>
    <dgm:pt modelId="{9F1D1750-9C5C-4CA2-8161-370B2FE6DACE}" type="parTrans" cxnId="{EEB5E01F-ABAF-4D5F-A585-2C626AF7172D}">
      <dgm:prSet/>
      <dgm:spPr/>
      <dgm:t>
        <a:bodyPr/>
        <a:lstStyle/>
        <a:p>
          <a:endParaRPr lang="en-AU"/>
        </a:p>
      </dgm:t>
    </dgm:pt>
    <dgm:pt modelId="{6E5CBB32-7D99-4E49-A4CE-71BFDBA9475D}" type="sibTrans" cxnId="{EEB5E01F-ABAF-4D5F-A585-2C626AF7172D}">
      <dgm:prSet/>
      <dgm:spPr/>
      <dgm:t>
        <a:bodyPr/>
        <a:lstStyle/>
        <a:p>
          <a:endParaRPr lang="en-AU"/>
        </a:p>
      </dgm:t>
    </dgm:pt>
    <dgm:pt modelId="{A0CE6337-A243-49ED-A147-3FCE7C22E7E0}">
      <dgm:prSet phldrT="[Text]"/>
      <dgm:spPr/>
      <dgm:t>
        <a:bodyPr/>
        <a:lstStyle/>
        <a:p>
          <a:r>
            <a:rPr lang="en-AU" b="1" cap="none" spc="300">
              <a:ln w="11430" cmpd="sng">
                <a:prstDash val="solid"/>
                <a:miter lim="800000"/>
              </a:ln>
              <a:effectLst>
                <a:glow rad="45500">
                  <a:schemeClr val="accent1">
                    <a:satMod val="220000"/>
                    <a:alpha val="35000"/>
                  </a:schemeClr>
                </a:glow>
              </a:effectLst>
            </a:rPr>
            <a:t>Load </a:t>
          </a:r>
          <a:r>
            <a:rPr lang="en-AU" b="1" i="1" cap="none" spc="300">
              <a:ln w="11430" cmpd="sng">
                <a:prstDash val="solid"/>
                <a:miter lim="800000"/>
              </a:ln>
              <a:effectLst>
                <a:glow rad="45500">
                  <a:schemeClr val="accent1">
                    <a:satMod val="220000"/>
                    <a:alpha val="35000"/>
                  </a:schemeClr>
                </a:glow>
              </a:effectLst>
            </a:rPr>
            <a:t>all</a:t>
          </a:r>
          <a:r>
            <a:rPr lang="en-AU" b="1" cap="none" spc="300">
              <a:ln w="11430" cmpd="sng">
                <a:prstDash val="solid"/>
                <a:miter lim="800000"/>
              </a:ln>
              <a:effectLst>
                <a:glow rad="45500">
                  <a:schemeClr val="accent1">
                    <a:satMod val="220000"/>
                    <a:alpha val="35000"/>
                  </a:schemeClr>
                </a:glow>
              </a:effectLst>
            </a:rPr>
            <a:t> data</a:t>
          </a:r>
        </a:p>
      </dgm:t>
    </dgm:pt>
    <dgm:pt modelId="{8A85C821-7D1A-4B71-B498-11A34B283B60}" type="parTrans" cxnId="{14C4D875-448F-4E53-8C71-6001BE92A99F}">
      <dgm:prSet/>
      <dgm:spPr/>
      <dgm:t>
        <a:bodyPr/>
        <a:lstStyle/>
        <a:p>
          <a:endParaRPr lang="en-AU"/>
        </a:p>
      </dgm:t>
    </dgm:pt>
    <dgm:pt modelId="{BB7C8111-D032-4D40-BD5E-FB14BE3A7F78}" type="sibTrans" cxnId="{14C4D875-448F-4E53-8C71-6001BE92A99F}">
      <dgm:prSet/>
      <dgm:spPr/>
      <dgm:t>
        <a:bodyPr/>
        <a:lstStyle/>
        <a:p>
          <a:endParaRPr lang="en-AU"/>
        </a:p>
      </dgm:t>
    </dgm:pt>
    <dgm:pt modelId="{98625311-DDAE-4479-BE34-614D72AD3759}">
      <dgm:prSet phldrT="[Text]"/>
      <dgm:spPr/>
      <dgm:t>
        <a:bodyPr/>
        <a:lstStyle/>
        <a:p>
          <a:r>
            <a:rPr lang="en-AU" b="1" cap="none" spc="300">
              <a:ln w="11430" cmpd="sng">
                <a:prstDash val="solid"/>
                <a:miter lim="800000"/>
              </a:ln>
              <a:effectLst>
                <a:glow rad="45500">
                  <a:schemeClr val="accent1">
                    <a:satMod val="220000"/>
                    <a:alpha val="35000"/>
                  </a:schemeClr>
                </a:glow>
              </a:effectLst>
            </a:rPr>
            <a:t>Continue the process</a:t>
          </a:r>
        </a:p>
      </dgm:t>
    </dgm:pt>
    <dgm:pt modelId="{E9EFBD7E-902F-4F78-99D2-E6AF86FAD7E7}" type="parTrans" cxnId="{2AD73FCA-91B2-46B3-88E6-53009FA00E0F}">
      <dgm:prSet/>
      <dgm:spPr/>
      <dgm:t>
        <a:bodyPr/>
        <a:lstStyle/>
        <a:p>
          <a:endParaRPr lang="en-AU"/>
        </a:p>
      </dgm:t>
    </dgm:pt>
    <dgm:pt modelId="{63D393E0-A97A-49D7-BC53-A6001206DF92}" type="sibTrans" cxnId="{2AD73FCA-91B2-46B3-88E6-53009FA00E0F}">
      <dgm:prSet/>
      <dgm:spPr/>
      <dgm:t>
        <a:bodyPr/>
        <a:lstStyle/>
        <a:p>
          <a:endParaRPr lang="en-AU"/>
        </a:p>
      </dgm:t>
    </dgm:pt>
    <dgm:pt modelId="{556C76A3-477C-47D7-8A64-4C6F2D94C244}">
      <dgm:prSet phldrT="[Text]"/>
      <dgm:spPr/>
      <dgm:t>
        <a:bodyPr/>
        <a:lstStyle/>
        <a:p>
          <a:r>
            <a:rPr lang="en-AU" b="1" cap="none" spc="300">
              <a:ln w="11430" cmpd="sng">
                <a:prstDash val="solid"/>
                <a:miter lim="800000"/>
              </a:ln>
              <a:effectLst>
                <a:glow rad="45500">
                  <a:schemeClr val="accent1">
                    <a:satMod val="220000"/>
                    <a:alpha val="35000"/>
                  </a:schemeClr>
                </a:glow>
              </a:effectLst>
            </a:rPr>
            <a:t>Write the affected record to a reject table</a:t>
          </a:r>
        </a:p>
      </dgm:t>
    </dgm:pt>
    <dgm:pt modelId="{B9F8D7AD-45C3-42C5-BA28-50776E6C9C91}" type="parTrans" cxnId="{ACBF2D72-8409-499E-B936-D073A90F0AC5}">
      <dgm:prSet/>
      <dgm:spPr/>
      <dgm:t>
        <a:bodyPr/>
        <a:lstStyle/>
        <a:p>
          <a:endParaRPr lang="en-AU"/>
        </a:p>
      </dgm:t>
    </dgm:pt>
    <dgm:pt modelId="{A145C58A-7B44-4FE1-BB5E-493E66D26253}" type="sibTrans" cxnId="{ACBF2D72-8409-499E-B936-D073A90F0AC5}">
      <dgm:prSet/>
      <dgm:spPr/>
      <dgm:t>
        <a:bodyPr/>
        <a:lstStyle/>
        <a:p>
          <a:endParaRPr lang="en-AU"/>
        </a:p>
      </dgm:t>
    </dgm:pt>
    <dgm:pt modelId="{95E393AE-7602-4EFF-B93D-DA7ADEC6ADF1}">
      <dgm:prSet phldrT="[Text]"/>
      <dgm:spPr/>
      <dgm:t>
        <a:bodyPr/>
        <a:lstStyle/>
        <a:p>
          <a:r>
            <a:rPr lang="en-AU" b="1" cap="none" spc="300">
              <a:ln w="11430" cmpd="sng">
                <a:prstDash val="solid"/>
                <a:miter lim="800000"/>
              </a:ln>
              <a:effectLst>
                <a:glow rad="45500">
                  <a:schemeClr val="accent1">
                    <a:satMod val="220000"/>
                    <a:alpha val="35000"/>
                  </a:schemeClr>
                </a:glow>
              </a:effectLst>
            </a:rPr>
            <a:t>Tag the affected record in the target table</a:t>
          </a:r>
        </a:p>
      </dgm:t>
    </dgm:pt>
    <dgm:pt modelId="{A06B06C1-1A84-477C-B303-081819B8268B}" type="parTrans" cxnId="{AF629A5C-887D-43F6-99C2-774A2DCD256D}">
      <dgm:prSet/>
      <dgm:spPr/>
      <dgm:t>
        <a:bodyPr/>
        <a:lstStyle/>
        <a:p>
          <a:endParaRPr lang="en-AU"/>
        </a:p>
      </dgm:t>
    </dgm:pt>
    <dgm:pt modelId="{E72817F2-35B4-429F-AC41-02E1AECD0DAB}" type="sibTrans" cxnId="{AF629A5C-887D-43F6-99C2-774A2DCD256D}">
      <dgm:prSet/>
      <dgm:spPr/>
      <dgm:t>
        <a:bodyPr/>
        <a:lstStyle/>
        <a:p>
          <a:endParaRPr lang="en-AU"/>
        </a:p>
      </dgm:t>
    </dgm:pt>
    <dgm:pt modelId="{FD88751D-BF64-4A75-8B90-39EEB7FA913C}">
      <dgm:prSet phldrT="[Text]"/>
      <dgm:spPr/>
      <dgm:t>
        <a:bodyPr/>
        <a:lstStyle/>
        <a:p>
          <a:r>
            <a:rPr lang="en-AU" b="1" cap="none" spc="300">
              <a:ln w="11430" cmpd="sng">
                <a:prstDash val="solid"/>
                <a:miter lim="800000"/>
              </a:ln>
              <a:effectLst>
                <a:glow rad="45500">
                  <a:schemeClr val="accent1">
                    <a:satMod val="220000"/>
                    <a:alpha val="35000"/>
                  </a:schemeClr>
                </a:glow>
              </a:effectLst>
            </a:rPr>
            <a:t>Do not load </a:t>
          </a:r>
          <a:r>
            <a:rPr lang="en-AU" b="1" i="1" cap="none" spc="300">
              <a:ln w="11430" cmpd="sng">
                <a:prstDash val="solid"/>
                <a:miter lim="800000"/>
              </a:ln>
              <a:effectLst>
                <a:glow rad="45500">
                  <a:schemeClr val="accent1">
                    <a:satMod val="220000"/>
                    <a:alpha val="35000"/>
                  </a:schemeClr>
                </a:glow>
              </a:effectLst>
            </a:rPr>
            <a:t>the</a:t>
          </a:r>
          <a:r>
            <a:rPr lang="en-AU" b="1" i="0" cap="none" spc="300">
              <a:ln w="11430" cmpd="sng">
                <a:prstDash val="solid"/>
                <a:miter lim="800000"/>
              </a:ln>
              <a:effectLst>
                <a:glow rad="45500">
                  <a:schemeClr val="accent1">
                    <a:satMod val="220000"/>
                    <a:alpha val="35000"/>
                  </a:schemeClr>
                </a:glow>
              </a:effectLst>
            </a:rPr>
            <a:t> </a:t>
          </a:r>
          <a:r>
            <a:rPr lang="en-AU" b="1" i="1" cap="none" spc="300">
              <a:ln w="11430" cmpd="sng">
                <a:prstDash val="solid"/>
                <a:miter lim="800000"/>
              </a:ln>
              <a:effectLst>
                <a:glow rad="45500">
                  <a:schemeClr val="accent1">
                    <a:satMod val="220000"/>
                    <a:alpha val="35000"/>
                  </a:schemeClr>
                </a:glow>
              </a:effectLst>
            </a:rPr>
            <a:t>affected record</a:t>
          </a:r>
        </a:p>
      </dgm:t>
    </dgm:pt>
    <dgm:pt modelId="{7AAAC06A-982E-451F-951B-B5ACC08EC6DA}" type="parTrans" cxnId="{891285E5-C48F-454C-A84D-69DD37634D65}">
      <dgm:prSet/>
      <dgm:spPr/>
      <dgm:t>
        <a:bodyPr/>
        <a:lstStyle/>
        <a:p>
          <a:endParaRPr lang="en-AU"/>
        </a:p>
      </dgm:t>
    </dgm:pt>
    <dgm:pt modelId="{2D837738-1DF4-4151-A14E-4302F91F4639}" type="sibTrans" cxnId="{891285E5-C48F-454C-A84D-69DD37634D65}">
      <dgm:prSet/>
      <dgm:spPr/>
      <dgm:t>
        <a:bodyPr/>
        <a:lstStyle/>
        <a:p>
          <a:endParaRPr lang="en-AU"/>
        </a:p>
      </dgm:t>
    </dgm:pt>
    <dgm:pt modelId="{649B16B5-FB96-4120-810E-8D726F3D97D0}">
      <dgm:prSet phldrT="[Text]"/>
      <dgm:spPr/>
      <dgm:t>
        <a:bodyPr/>
        <a:lstStyle/>
        <a:p>
          <a:r>
            <a:rPr lang="en-AU" b="1" cap="none" spc="300">
              <a:ln w="11430" cmpd="sng">
                <a:prstDash val="solid"/>
                <a:miter lim="800000"/>
              </a:ln>
              <a:effectLst>
                <a:glow rad="45500">
                  <a:schemeClr val="accent1">
                    <a:satMod val="220000"/>
                    <a:alpha val="35000"/>
                  </a:schemeClr>
                </a:glow>
              </a:effectLst>
            </a:rPr>
            <a:t>Log the exception</a:t>
          </a:r>
        </a:p>
      </dgm:t>
    </dgm:pt>
    <dgm:pt modelId="{16792B1D-9E8C-4AB2-B584-421285B5F571}" type="parTrans" cxnId="{7CF123AD-7073-4902-B00B-4F085E5E7655}">
      <dgm:prSet/>
      <dgm:spPr/>
      <dgm:t>
        <a:bodyPr/>
        <a:lstStyle/>
        <a:p>
          <a:endParaRPr lang="en-AU"/>
        </a:p>
      </dgm:t>
    </dgm:pt>
    <dgm:pt modelId="{8DF6C824-2456-4D08-BEC8-BCB636B79B98}" type="sibTrans" cxnId="{7CF123AD-7073-4902-B00B-4F085E5E7655}">
      <dgm:prSet/>
      <dgm:spPr/>
      <dgm:t>
        <a:bodyPr/>
        <a:lstStyle/>
        <a:p>
          <a:endParaRPr lang="en-AU"/>
        </a:p>
      </dgm:t>
    </dgm:pt>
    <dgm:pt modelId="{1E0EDFA8-A046-4003-A7DC-46BDBCEAABBD}">
      <dgm:prSet phldrT="[Text]"/>
      <dgm:spPr/>
      <dgm:t>
        <a:bodyPr/>
        <a:lstStyle/>
        <a:p>
          <a:r>
            <a:rPr lang="en-AU" b="1" cap="none" spc="300">
              <a:ln w="11430" cmpd="sng">
                <a:prstDash val="solid"/>
                <a:miter lim="800000"/>
              </a:ln>
              <a:effectLst>
                <a:glow rad="45500">
                  <a:schemeClr val="accent1">
                    <a:satMod val="220000"/>
                    <a:alpha val="35000"/>
                  </a:schemeClr>
                </a:glow>
              </a:effectLst>
            </a:rPr>
            <a:t>Log the exception</a:t>
          </a:r>
        </a:p>
      </dgm:t>
    </dgm:pt>
    <dgm:pt modelId="{19EE9230-1413-4CBE-AFD1-CE0B760D636F}" type="parTrans" cxnId="{ACE21CEF-E0B0-4EA4-85FE-ACE3C09A607E}">
      <dgm:prSet/>
      <dgm:spPr/>
      <dgm:t>
        <a:bodyPr/>
        <a:lstStyle/>
        <a:p>
          <a:endParaRPr lang="en-AU"/>
        </a:p>
      </dgm:t>
    </dgm:pt>
    <dgm:pt modelId="{D7DBE0C2-7727-4AF3-970A-E7D254CD3769}" type="sibTrans" cxnId="{ACE21CEF-E0B0-4EA4-85FE-ACE3C09A607E}">
      <dgm:prSet/>
      <dgm:spPr/>
      <dgm:t>
        <a:bodyPr/>
        <a:lstStyle/>
        <a:p>
          <a:endParaRPr lang="en-AU"/>
        </a:p>
      </dgm:t>
    </dgm:pt>
    <dgm:pt modelId="{F5AC4092-032E-41DE-B539-5385A2E35BDA}">
      <dgm:prSet phldrT="[Text]"/>
      <dgm:spPr/>
      <dgm:t>
        <a:bodyPr/>
        <a:lstStyle/>
        <a:p>
          <a:r>
            <a:rPr lang="en-AU" b="1" cap="none" spc="300">
              <a:ln w="11430" cmpd="sng">
                <a:prstDash val="solid"/>
                <a:miter lim="800000"/>
              </a:ln>
              <a:effectLst>
                <a:glow rad="45500">
                  <a:schemeClr val="accent1">
                    <a:satMod val="220000"/>
                    <a:alpha val="35000"/>
                  </a:schemeClr>
                </a:glow>
              </a:effectLst>
            </a:rPr>
            <a:t>Log the exception</a:t>
          </a:r>
        </a:p>
      </dgm:t>
    </dgm:pt>
    <dgm:pt modelId="{A448DBFF-7283-492C-B5A7-211CCD347252}" type="parTrans" cxnId="{A44A48B1-62BE-47CA-9834-51B56401F63A}">
      <dgm:prSet/>
      <dgm:spPr/>
      <dgm:t>
        <a:bodyPr/>
        <a:lstStyle/>
        <a:p>
          <a:endParaRPr lang="en-AU"/>
        </a:p>
      </dgm:t>
    </dgm:pt>
    <dgm:pt modelId="{A10DD9FD-5ABE-4317-89C1-B0DFB224BF7A}" type="sibTrans" cxnId="{A44A48B1-62BE-47CA-9834-51B56401F63A}">
      <dgm:prSet/>
      <dgm:spPr/>
      <dgm:t>
        <a:bodyPr/>
        <a:lstStyle/>
        <a:p>
          <a:endParaRPr lang="en-AU"/>
        </a:p>
      </dgm:t>
    </dgm:pt>
    <dgm:pt modelId="{AB8F1ABB-8B7D-45AE-8944-6FC2CE6551BC}">
      <dgm:prSet phldrT="[Text]"/>
      <dgm:spPr/>
      <dgm:t>
        <a:bodyPr/>
        <a:lstStyle/>
        <a:p>
          <a:r>
            <a:rPr lang="en-AU" b="1" cap="none" spc="300">
              <a:ln w="11430" cmpd="sng">
                <a:prstDash val="solid"/>
                <a:miter lim="800000"/>
              </a:ln>
              <a:effectLst>
                <a:glow rad="45500">
                  <a:schemeClr val="accent1">
                    <a:satMod val="220000"/>
                    <a:alpha val="35000"/>
                  </a:schemeClr>
                </a:glow>
              </a:effectLst>
            </a:rPr>
            <a:t>Do not load </a:t>
          </a:r>
          <a:r>
            <a:rPr lang="en-AU" b="1" i="1" cap="none" spc="300">
              <a:ln w="11430" cmpd="sng">
                <a:prstDash val="solid"/>
                <a:miter lim="800000"/>
              </a:ln>
              <a:effectLst>
                <a:glow rad="45500">
                  <a:schemeClr val="accent1">
                    <a:satMod val="220000"/>
                    <a:alpha val="35000"/>
                  </a:schemeClr>
                </a:glow>
              </a:effectLst>
            </a:rPr>
            <a:t>any</a:t>
          </a:r>
          <a:r>
            <a:rPr lang="en-AU" b="1" cap="none" spc="300">
              <a:ln w="11430" cmpd="sng">
                <a:prstDash val="solid"/>
                <a:miter lim="800000"/>
              </a:ln>
              <a:effectLst>
                <a:glow rad="45500">
                  <a:schemeClr val="accent1">
                    <a:satMod val="220000"/>
                    <a:alpha val="35000"/>
                  </a:schemeClr>
                </a:glow>
              </a:effectLst>
            </a:rPr>
            <a:t> data</a:t>
          </a:r>
        </a:p>
      </dgm:t>
    </dgm:pt>
    <dgm:pt modelId="{655E9BDA-F4EB-41F4-ADBC-FF375A91E526}" type="parTrans" cxnId="{D5460A6D-6196-4436-ABA2-E323474B7629}">
      <dgm:prSet/>
      <dgm:spPr/>
      <dgm:t>
        <a:bodyPr/>
        <a:lstStyle/>
        <a:p>
          <a:endParaRPr lang="en-AU"/>
        </a:p>
      </dgm:t>
    </dgm:pt>
    <dgm:pt modelId="{3F5D63C9-9A4A-422D-BED3-1CA71C3209FB}" type="sibTrans" cxnId="{D5460A6D-6196-4436-ABA2-E323474B7629}">
      <dgm:prSet/>
      <dgm:spPr/>
      <dgm:t>
        <a:bodyPr/>
        <a:lstStyle/>
        <a:p>
          <a:endParaRPr lang="en-AU"/>
        </a:p>
      </dgm:t>
    </dgm:pt>
    <dgm:pt modelId="{A1D367B1-B9B4-4656-9ABF-AB3150AAB23D}">
      <dgm:prSet phldrT="[Text]" custT="1"/>
      <dgm:spPr/>
      <dgm:t>
        <a:bodyPr/>
        <a:lstStyle/>
        <a:p>
          <a:r>
            <a:rPr lang="en-AU" sz="1200" b="1" cap="none" spc="300">
              <a:ln w="11430" cmpd="sng">
                <a:prstDash val="solid"/>
                <a:miter lim="800000"/>
              </a:ln>
              <a:solidFill>
                <a:srgbClr val="FF0000"/>
              </a:solidFill>
              <a:effectLst>
                <a:glow rad="45500">
                  <a:schemeClr val="accent1">
                    <a:satMod val="220000"/>
                    <a:alpha val="35000"/>
                  </a:schemeClr>
                </a:glow>
              </a:effectLst>
            </a:rPr>
            <a:t>3. </a:t>
          </a:r>
          <a:r>
            <a:rPr lang="en-AU" sz="1200" b="1" cap="none" spc="300">
              <a:ln w="11430" cmpd="sng">
                <a:prstDash val="solid"/>
                <a:miter lim="800000"/>
              </a:ln>
              <a:effectLst>
                <a:glow rad="45500">
                  <a:schemeClr val="accent1">
                    <a:satMod val="220000"/>
                    <a:alpha val="35000"/>
                  </a:schemeClr>
                </a:glow>
              </a:effectLst>
            </a:rPr>
            <a:t>Detect an exception</a:t>
          </a:r>
        </a:p>
      </dgm:t>
    </dgm:pt>
    <dgm:pt modelId="{AE4974C3-5AFC-42A8-A81E-FFB97A046B4E}" type="parTrans" cxnId="{C0B83174-E4AD-49A3-B1A8-D6178CB184E4}">
      <dgm:prSet/>
      <dgm:spPr/>
      <dgm:t>
        <a:bodyPr/>
        <a:lstStyle/>
        <a:p>
          <a:endParaRPr lang="en-AU"/>
        </a:p>
      </dgm:t>
    </dgm:pt>
    <dgm:pt modelId="{C1FE452F-4728-42E6-8613-FC5A8C01AD31}" type="sibTrans" cxnId="{C0B83174-E4AD-49A3-B1A8-D6178CB184E4}">
      <dgm:prSet/>
      <dgm:spPr/>
      <dgm:t>
        <a:bodyPr/>
        <a:lstStyle/>
        <a:p>
          <a:endParaRPr lang="en-AU"/>
        </a:p>
      </dgm:t>
    </dgm:pt>
    <dgm:pt modelId="{91635F73-2942-40DF-B286-09CA9DB691B4}">
      <dgm:prSet phldrT="[Text]"/>
      <dgm:spPr/>
      <dgm:t>
        <a:bodyPr/>
        <a:lstStyle/>
        <a:p>
          <a:r>
            <a:rPr lang="en-AU" b="1" cap="none" spc="300">
              <a:ln w="11430" cmpd="sng">
                <a:prstDash val="solid"/>
                <a:miter lim="800000"/>
              </a:ln>
              <a:effectLst>
                <a:glow rad="45500">
                  <a:schemeClr val="accent1">
                    <a:satMod val="220000"/>
                    <a:alpha val="35000"/>
                  </a:schemeClr>
                </a:glow>
              </a:effectLst>
            </a:rPr>
            <a:t>Abort the process</a:t>
          </a:r>
        </a:p>
      </dgm:t>
    </dgm:pt>
    <dgm:pt modelId="{17529459-0D80-4B5D-A0F6-D9C8FBD0B344}" type="parTrans" cxnId="{6FCB606C-7974-41BD-A045-48961E1460A9}">
      <dgm:prSet/>
      <dgm:spPr/>
      <dgm:t>
        <a:bodyPr/>
        <a:lstStyle/>
        <a:p>
          <a:endParaRPr lang="en-AU"/>
        </a:p>
      </dgm:t>
    </dgm:pt>
    <dgm:pt modelId="{BC88104B-78C6-4948-87FA-69998F8B520F}" type="sibTrans" cxnId="{6FCB606C-7974-41BD-A045-48961E1460A9}">
      <dgm:prSet/>
      <dgm:spPr/>
      <dgm:t>
        <a:bodyPr/>
        <a:lstStyle/>
        <a:p>
          <a:endParaRPr lang="en-AU"/>
        </a:p>
      </dgm:t>
    </dgm:pt>
    <dgm:pt modelId="{BB7BE687-92F9-4931-9E1B-BBCD2A451636}" type="pres">
      <dgm:prSet presAssocID="{40204A00-593B-42C4-B3CA-4097958476DF}" presName="diagram" presStyleCnt="0">
        <dgm:presLayoutVars>
          <dgm:chPref val="1"/>
          <dgm:dir/>
          <dgm:animOne val="branch"/>
          <dgm:animLvl val="lvl"/>
          <dgm:resizeHandles/>
        </dgm:presLayoutVars>
      </dgm:prSet>
      <dgm:spPr/>
    </dgm:pt>
    <dgm:pt modelId="{4DC01D45-E041-4E38-80F5-82A9187A59FA}" type="pres">
      <dgm:prSet presAssocID="{E5F92581-BBD7-4F8A-B3BA-454B024F78AC}" presName="root" presStyleCnt="0"/>
      <dgm:spPr/>
    </dgm:pt>
    <dgm:pt modelId="{BDD63311-248A-435A-B277-4ED8DD69BFF2}" type="pres">
      <dgm:prSet presAssocID="{E5F92581-BBD7-4F8A-B3BA-454B024F78AC}" presName="rootComposite" presStyleCnt="0"/>
      <dgm:spPr/>
    </dgm:pt>
    <dgm:pt modelId="{0B54494D-B311-4A41-A38F-C481F9E0D297}" type="pres">
      <dgm:prSet presAssocID="{E5F92581-BBD7-4F8A-B3BA-454B024F78AC}" presName="rootText" presStyleLbl="node1" presStyleIdx="0" presStyleCnt="3"/>
      <dgm:spPr/>
      <dgm:t>
        <a:bodyPr/>
        <a:lstStyle/>
        <a:p>
          <a:endParaRPr lang="en-AU"/>
        </a:p>
      </dgm:t>
    </dgm:pt>
    <dgm:pt modelId="{DFCEA972-DDB5-48A1-B5C5-6E628E5DAEA1}" type="pres">
      <dgm:prSet presAssocID="{E5F92581-BBD7-4F8A-B3BA-454B024F78AC}" presName="rootConnector" presStyleLbl="node1" presStyleIdx="0" presStyleCnt="3"/>
      <dgm:spPr/>
      <dgm:t>
        <a:bodyPr/>
        <a:lstStyle/>
        <a:p>
          <a:endParaRPr lang="en-AU"/>
        </a:p>
      </dgm:t>
    </dgm:pt>
    <dgm:pt modelId="{564F4AB4-058E-4857-B395-669C4F7B3E32}" type="pres">
      <dgm:prSet presAssocID="{E5F92581-BBD7-4F8A-B3BA-454B024F78AC}" presName="childShape" presStyleCnt="0"/>
      <dgm:spPr/>
    </dgm:pt>
    <dgm:pt modelId="{EE8E2D69-819E-4187-96E6-61C1C558A6B8}" type="pres">
      <dgm:prSet presAssocID="{9F1D1750-9C5C-4CA2-8161-370B2FE6DACE}" presName="Name13" presStyleLbl="parChTrans1D2" presStyleIdx="0" presStyleCnt="11"/>
      <dgm:spPr/>
      <dgm:t>
        <a:bodyPr/>
        <a:lstStyle/>
        <a:p>
          <a:endParaRPr lang="en-AU"/>
        </a:p>
      </dgm:t>
    </dgm:pt>
    <dgm:pt modelId="{03AB6D88-BF85-42B0-9FC6-C7449724726B}" type="pres">
      <dgm:prSet presAssocID="{4F857C5E-23D5-45D4-B00D-BF55372DA590}" presName="childText" presStyleLbl="bgAcc1" presStyleIdx="0" presStyleCnt="11">
        <dgm:presLayoutVars>
          <dgm:bulletEnabled val="1"/>
        </dgm:presLayoutVars>
      </dgm:prSet>
      <dgm:spPr/>
      <dgm:t>
        <a:bodyPr/>
        <a:lstStyle/>
        <a:p>
          <a:endParaRPr lang="en-AU"/>
        </a:p>
      </dgm:t>
    </dgm:pt>
    <dgm:pt modelId="{01A0779B-AB7C-42AA-9DF4-3943426DB159}" type="pres">
      <dgm:prSet presAssocID="{16792B1D-9E8C-4AB2-B584-421285B5F571}" presName="Name13" presStyleLbl="parChTrans1D2" presStyleIdx="1" presStyleCnt="11"/>
      <dgm:spPr/>
      <dgm:t>
        <a:bodyPr/>
        <a:lstStyle/>
        <a:p>
          <a:endParaRPr lang="en-AU"/>
        </a:p>
      </dgm:t>
    </dgm:pt>
    <dgm:pt modelId="{63F8E0B3-B410-4492-ABBB-60F059E99400}" type="pres">
      <dgm:prSet presAssocID="{649B16B5-FB96-4120-810E-8D726F3D97D0}" presName="childText" presStyleLbl="bgAcc1" presStyleIdx="1" presStyleCnt="11">
        <dgm:presLayoutVars>
          <dgm:bulletEnabled val="1"/>
        </dgm:presLayoutVars>
      </dgm:prSet>
      <dgm:spPr/>
      <dgm:t>
        <a:bodyPr/>
        <a:lstStyle/>
        <a:p>
          <a:endParaRPr lang="en-AU"/>
        </a:p>
      </dgm:t>
    </dgm:pt>
    <dgm:pt modelId="{B29A96B1-4769-4CB4-B5B9-C36E3C69A063}" type="pres">
      <dgm:prSet presAssocID="{8A85C821-7D1A-4B71-B498-11A34B283B60}" presName="Name13" presStyleLbl="parChTrans1D2" presStyleIdx="2" presStyleCnt="11"/>
      <dgm:spPr/>
      <dgm:t>
        <a:bodyPr/>
        <a:lstStyle/>
        <a:p>
          <a:endParaRPr lang="en-AU"/>
        </a:p>
      </dgm:t>
    </dgm:pt>
    <dgm:pt modelId="{EC0CA5AC-BEDB-4999-A055-4ECF806DB505}" type="pres">
      <dgm:prSet presAssocID="{A0CE6337-A243-49ED-A147-3FCE7C22E7E0}" presName="childText" presStyleLbl="bgAcc1" presStyleIdx="2" presStyleCnt="11">
        <dgm:presLayoutVars>
          <dgm:bulletEnabled val="1"/>
        </dgm:presLayoutVars>
      </dgm:prSet>
      <dgm:spPr/>
      <dgm:t>
        <a:bodyPr/>
        <a:lstStyle/>
        <a:p>
          <a:endParaRPr lang="en-AU"/>
        </a:p>
      </dgm:t>
    </dgm:pt>
    <dgm:pt modelId="{C8A2BE6F-771B-417D-966E-5827FB6DB2C0}" type="pres">
      <dgm:prSet presAssocID="{A06B06C1-1A84-477C-B303-081819B8268B}" presName="Name13" presStyleLbl="parChTrans1D2" presStyleIdx="3" presStyleCnt="11"/>
      <dgm:spPr/>
      <dgm:t>
        <a:bodyPr/>
        <a:lstStyle/>
        <a:p>
          <a:endParaRPr lang="en-AU"/>
        </a:p>
      </dgm:t>
    </dgm:pt>
    <dgm:pt modelId="{843C2FB5-8B8A-48C2-BBDB-C27472AF0096}" type="pres">
      <dgm:prSet presAssocID="{95E393AE-7602-4EFF-B93D-DA7ADEC6ADF1}" presName="childText" presStyleLbl="bgAcc1" presStyleIdx="3" presStyleCnt="11">
        <dgm:presLayoutVars>
          <dgm:bulletEnabled val="1"/>
        </dgm:presLayoutVars>
      </dgm:prSet>
      <dgm:spPr/>
      <dgm:t>
        <a:bodyPr/>
        <a:lstStyle/>
        <a:p>
          <a:endParaRPr lang="en-AU"/>
        </a:p>
      </dgm:t>
    </dgm:pt>
    <dgm:pt modelId="{4610B8A4-BF63-455D-9A1B-100DBCC8CFCE}" type="pres">
      <dgm:prSet presAssocID="{76A347CD-6EF0-4787-A540-9D43F52811B4}" presName="root" presStyleCnt="0"/>
      <dgm:spPr/>
    </dgm:pt>
    <dgm:pt modelId="{D3A3FAAC-9F21-40AD-9273-0F23C55FA5B0}" type="pres">
      <dgm:prSet presAssocID="{76A347CD-6EF0-4787-A540-9D43F52811B4}" presName="rootComposite" presStyleCnt="0"/>
      <dgm:spPr/>
    </dgm:pt>
    <dgm:pt modelId="{AAE644BE-B355-40C9-9770-02CFF3FBCE0C}" type="pres">
      <dgm:prSet presAssocID="{76A347CD-6EF0-4787-A540-9D43F52811B4}" presName="rootText" presStyleLbl="node1" presStyleIdx="1" presStyleCnt="3"/>
      <dgm:spPr/>
      <dgm:t>
        <a:bodyPr/>
        <a:lstStyle/>
        <a:p>
          <a:endParaRPr lang="en-AU"/>
        </a:p>
      </dgm:t>
    </dgm:pt>
    <dgm:pt modelId="{5D2218BF-7782-4848-AA0A-4CED812F1560}" type="pres">
      <dgm:prSet presAssocID="{76A347CD-6EF0-4787-A540-9D43F52811B4}" presName="rootConnector" presStyleLbl="node1" presStyleIdx="1" presStyleCnt="3"/>
      <dgm:spPr/>
      <dgm:t>
        <a:bodyPr/>
        <a:lstStyle/>
        <a:p>
          <a:endParaRPr lang="en-AU"/>
        </a:p>
      </dgm:t>
    </dgm:pt>
    <dgm:pt modelId="{ECE1D30D-8325-48E6-B0D0-222C467B6045}" type="pres">
      <dgm:prSet presAssocID="{76A347CD-6EF0-4787-A540-9D43F52811B4}" presName="childShape" presStyleCnt="0"/>
      <dgm:spPr/>
    </dgm:pt>
    <dgm:pt modelId="{EBD5BDFC-00B0-426B-9A10-B2EB982B833C}" type="pres">
      <dgm:prSet presAssocID="{E9EFBD7E-902F-4F78-99D2-E6AF86FAD7E7}" presName="Name13" presStyleLbl="parChTrans1D2" presStyleIdx="4" presStyleCnt="11"/>
      <dgm:spPr/>
      <dgm:t>
        <a:bodyPr/>
        <a:lstStyle/>
        <a:p>
          <a:endParaRPr lang="en-AU"/>
        </a:p>
      </dgm:t>
    </dgm:pt>
    <dgm:pt modelId="{9B12F9B0-F777-421C-81F7-6070A6A62AB3}" type="pres">
      <dgm:prSet presAssocID="{98625311-DDAE-4479-BE34-614D72AD3759}" presName="childText" presStyleLbl="bgAcc1" presStyleIdx="4" presStyleCnt="11">
        <dgm:presLayoutVars>
          <dgm:bulletEnabled val="1"/>
        </dgm:presLayoutVars>
      </dgm:prSet>
      <dgm:spPr/>
      <dgm:t>
        <a:bodyPr/>
        <a:lstStyle/>
        <a:p>
          <a:endParaRPr lang="en-AU"/>
        </a:p>
      </dgm:t>
    </dgm:pt>
    <dgm:pt modelId="{97FBA13A-6DBC-4194-8361-D49102FB2A87}" type="pres">
      <dgm:prSet presAssocID="{19EE9230-1413-4CBE-AFD1-CE0B760D636F}" presName="Name13" presStyleLbl="parChTrans1D2" presStyleIdx="5" presStyleCnt="11"/>
      <dgm:spPr/>
      <dgm:t>
        <a:bodyPr/>
        <a:lstStyle/>
        <a:p>
          <a:endParaRPr lang="en-AU"/>
        </a:p>
      </dgm:t>
    </dgm:pt>
    <dgm:pt modelId="{0E31DA0D-02A2-4CCB-B76C-A14D28581C5F}" type="pres">
      <dgm:prSet presAssocID="{1E0EDFA8-A046-4003-A7DC-46BDBCEAABBD}" presName="childText" presStyleLbl="bgAcc1" presStyleIdx="5" presStyleCnt="11">
        <dgm:presLayoutVars>
          <dgm:bulletEnabled val="1"/>
        </dgm:presLayoutVars>
      </dgm:prSet>
      <dgm:spPr/>
      <dgm:t>
        <a:bodyPr/>
        <a:lstStyle/>
        <a:p>
          <a:endParaRPr lang="en-AU"/>
        </a:p>
      </dgm:t>
    </dgm:pt>
    <dgm:pt modelId="{B882BA7C-C710-4585-96D5-D819EBE0BD5F}" type="pres">
      <dgm:prSet presAssocID="{7AAAC06A-982E-451F-951B-B5ACC08EC6DA}" presName="Name13" presStyleLbl="parChTrans1D2" presStyleIdx="6" presStyleCnt="11"/>
      <dgm:spPr/>
      <dgm:t>
        <a:bodyPr/>
        <a:lstStyle/>
        <a:p>
          <a:endParaRPr lang="en-AU"/>
        </a:p>
      </dgm:t>
    </dgm:pt>
    <dgm:pt modelId="{F6FF5F33-E8E5-4820-8963-289232436D68}" type="pres">
      <dgm:prSet presAssocID="{FD88751D-BF64-4A75-8B90-39EEB7FA913C}" presName="childText" presStyleLbl="bgAcc1" presStyleIdx="6" presStyleCnt="11">
        <dgm:presLayoutVars>
          <dgm:bulletEnabled val="1"/>
        </dgm:presLayoutVars>
      </dgm:prSet>
      <dgm:spPr/>
      <dgm:t>
        <a:bodyPr/>
        <a:lstStyle/>
        <a:p>
          <a:endParaRPr lang="en-AU"/>
        </a:p>
      </dgm:t>
    </dgm:pt>
    <dgm:pt modelId="{DA903C02-2CD5-405D-A3C2-05A7047E3DFA}" type="pres">
      <dgm:prSet presAssocID="{B9F8D7AD-45C3-42C5-BA28-50776E6C9C91}" presName="Name13" presStyleLbl="parChTrans1D2" presStyleIdx="7" presStyleCnt="11"/>
      <dgm:spPr/>
      <dgm:t>
        <a:bodyPr/>
        <a:lstStyle/>
        <a:p>
          <a:endParaRPr lang="en-AU"/>
        </a:p>
      </dgm:t>
    </dgm:pt>
    <dgm:pt modelId="{AF4E5B52-3473-4E12-92F1-30DEE071EEC3}" type="pres">
      <dgm:prSet presAssocID="{556C76A3-477C-47D7-8A64-4C6F2D94C244}" presName="childText" presStyleLbl="bgAcc1" presStyleIdx="7" presStyleCnt="11">
        <dgm:presLayoutVars>
          <dgm:bulletEnabled val="1"/>
        </dgm:presLayoutVars>
      </dgm:prSet>
      <dgm:spPr/>
      <dgm:t>
        <a:bodyPr/>
        <a:lstStyle/>
        <a:p>
          <a:endParaRPr lang="en-AU"/>
        </a:p>
      </dgm:t>
    </dgm:pt>
    <dgm:pt modelId="{6721224D-EBDF-4C1F-B8F5-0ED0296EA0B1}" type="pres">
      <dgm:prSet presAssocID="{A1D367B1-B9B4-4656-9ABF-AB3150AAB23D}" presName="root" presStyleCnt="0"/>
      <dgm:spPr/>
    </dgm:pt>
    <dgm:pt modelId="{D25FF068-7497-45D2-A5EF-162C37BE4600}" type="pres">
      <dgm:prSet presAssocID="{A1D367B1-B9B4-4656-9ABF-AB3150AAB23D}" presName="rootComposite" presStyleCnt="0"/>
      <dgm:spPr/>
    </dgm:pt>
    <dgm:pt modelId="{BFCB5A15-954D-4E5D-999D-C7BE8F56EBBD}" type="pres">
      <dgm:prSet presAssocID="{A1D367B1-B9B4-4656-9ABF-AB3150AAB23D}" presName="rootText" presStyleLbl="node1" presStyleIdx="2" presStyleCnt="3"/>
      <dgm:spPr/>
      <dgm:t>
        <a:bodyPr/>
        <a:lstStyle/>
        <a:p>
          <a:endParaRPr lang="en-AU"/>
        </a:p>
      </dgm:t>
    </dgm:pt>
    <dgm:pt modelId="{8457049A-53EB-4C2A-A7E1-A8C479CE68F1}" type="pres">
      <dgm:prSet presAssocID="{A1D367B1-B9B4-4656-9ABF-AB3150AAB23D}" presName="rootConnector" presStyleLbl="node1" presStyleIdx="2" presStyleCnt="3"/>
      <dgm:spPr/>
      <dgm:t>
        <a:bodyPr/>
        <a:lstStyle/>
        <a:p>
          <a:endParaRPr lang="en-AU"/>
        </a:p>
      </dgm:t>
    </dgm:pt>
    <dgm:pt modelId="{B37FA602-3914-4E83-BF0F-7BEB0AFA4839}" type="pres">
      <dgm:prSet presAssocID="{A1D367B1-B9B4-4656-9ABF-AB3150AAB23D}" presName="childShape" presStyleCnt="0"/>
      <dgm:spPr/>
    </dgm:pt>
    <dgm:pt modelId="{9AF356EF-C378-42F3-9E55-566E5412719C}" type="pres">
      <dgm:prSet presAssocID="{17529459-0D80-4B5D-A0F6-D9C8FBD0B344}" presName="Name13" presStyleLbl="parChTrans1D2" presStyleIdx="8" presStyleCnt="11"/>
      <dgm:spPr/>
      <dgm:t>
        <a:bodyPr/>
        <a:lstStyle/>
        <a:p>
          <a:endParaRPr lang="en-AU"/>
        </a:p>
      </dgm:t>
    </dgm:pt>
    <dgm:pt modelId="{8D64667B-82AE-4748-8359-730C241E2848}" type="pres">
      <dgm:prSet presAssocID="{91635F73-2942-40DF-B286-09CA9DB691B4}" presName="childText" presStyleLbl="bgAcc1" presStyleIdx="8" presStyleCnt="11">
        <dgm:presLayoutVars>
          <dgm:bulletEnabled val="1"/>
        </dgm:presLayoutVars>
      </dgm:prSet>
      <dgm:spPr/>
      <dgm:t>
        <a:bodyPr/>
        <a:lstStyle/>
        <a:p>
          <a:endParaRPr lang="en-AU"/>
        </a:p>
      </dgm:t>
    </dgm:pt>
    <dgm:pt modelId="{304D8A84-E18F-4B51-8230-98829519414B}" type="pres">
      <dgm:prSet presAssocID="{A448DBFF-7283-492C-B5A7-211CCD347252}" presName="Name13" presStyleLbl="parChTrans1D2" presStyleIdx="9" presStyleCnt="11"/>
      <dgm:spPr/>
      <dgm:t>
        <a:bodyPr/>
        <a:lstStyle/>
        <a:p>
          <a:endParaRPr lang="en-AU"/>
        </a:p>
      </dgm:t>
    </dgm:pt>
    <dgm:pt modelId="{F85E763C-C758-4F0E-87D3-B8A007B57FA9}" type="pres">
      <dgm:prSet presAssocID="{F5AC4092-032E-41DE-B539-5385A2E35BDA}" presName="childText" presStyleLbl="bgAcc1" presStyleIdx="9" presStyleCnt="11">
        <dgm:presLayoutVars>
          <dgm:bulletEnabled val="1"/>
        </dgm:presLayoutVars>
      </dgm:prSet>
      <dgm:spPr/>
      <dgm:t>
        <a:bodyPr/>
        <a:lstStyle/>
        <a:p>
          <a:endParaRPr lang="en-AU"/>
        </a:p>
      </dgm:t>
    </dgm:pt>
    <dgm:pt modelId="{DCC85AD9-145B-41A8-B369-1034CE69A95F}" type="pres">
      <dgm:prSet presAssocID="{655E9BDA-F4EB-41F4-ADBC-FF375A91E526}" presName="Name13" presStyleLbl="parChTrans1D2" presStyleIdx="10" presStyleCnt="11"/>
      <dgm:spPr/>
      <dgm:t>
        <a:bodyPr/>
        <a:lstStyle/>
        <a:p>
          <a:endParaRPr lang="en-AU"/>
        </a:p>
      </dgm:t>
    </dgm:pt>
    <dgm:pt modelId="{B072A117-A074-45D4-9FEB-7C5FC6F0A257}" type="pres">
      <dgm:prSet presAssocID="{AB8F1ABB-8B7D-45AE-8944-6FC2CE6551BC}" presName="childText" presStyleLbl="bgAcc1" presStyleIdx="10" presStyleCnt="11">
        <dgm:presLayoutVars>
          <dgm:bulletEnabled val="1"/>
        </dgm:presLayoutVars>
      </dgm:prSet>
      <dgm:spPr/>
      <dgm:t>
        <a:bodyPr/>
        <a:lstStyle/>
        <a:p>
          <a:endParaRPr lang="en-AU"/>
        </a:p>
      </dgm:t>
    </dgm:pt>
  </dgm:ptLst>
  <dgm:cxnLst>
    <dgm:cxn modelId="{EEB5E01F-ABAF-4D5F-A585-2C626AF7172D}" srcId="{E5F92581-BBD7-4F8A-B3BA-454B024F78AC}" destId="{4F857C5E-23D5-45D4-B00D-BF55372DA590}" srcOrd="0" destOrd="0" parTransId="{9F1D1750-9C5C-4CA2-8161-370B2FE6DACE}" sibTransId="{6E5CBB32-7D99-4E49-A4CE-71BFDBA9475D}"/>
    <dgm:cxn modelId="{CE296D43-8DEC-40A4-815E-FEE52B181C6A}" type="presOf" srcId="{91635F73-2942-40DF-B286-09CA9DB691B4}" destId="{8D64667B-82AE-4748-8359-730C241E2848}" srcOrd="0" destOrd="0" presId="urn:microsoft.com/office/officeart/2005/8/layout/hierarchy3"/>
    <dgm:cxn modelId="{21155EFF-6481-484D-A1D1-D407525DEB1E}" type="presOf" srcId="{AB8F1ABB-8B7D-45AE-8944-6FC2CE6551BC}" destId="{B072A117-A074-45D4-9FEB-7C5FC6F0A257}" srcOrd="0" destOrd="0" presId="urn:microsoft.com/office/officeart/2005/8/layout/hierarchy3"/>
    <dgm:cxn modelId="{F6B5F55C-875F-4C06-9289-E35453A191CD}" srcId="{40204A00-593B-42C4-B3CA-4097958476DF}" destId="{76A347CD-6EF0-4787-A540-9D43F52811B4}" srcOrd="1" destOrd="0" parTransId="{7C1CA9D1-421A-4C74-A6E6-399798A18E63}" sibTransId="{0BB21F5E-8B09-4210-82A4-D40189E24306}"/>
    <dgm:cxn modelId="{ED58C253-E29C-4528-8123-AB75F70101A2}" type="presOf" srcId="{95E393AE-7602-4EFF-B93D-DA7ADEC6ADF1}" destId="{843C2FB5-8B8A-48C2-BBDB-C27472AF0096}" srcOrd="0" destOrd="0" presId="urn:microsoft.com/office/officeart/2005/8/layout/hierarchy3"/>
    <dgm:cxn modelId="{6334F641-2204-4A00-896D-606FE012F446}" type="presOf" srcId="{7AAAC06A-982E-451F-951B-B5ACC08EC6DA}" destId="{B882BA7C-C710-4585-96D5-D819EBE0BD5F}" srcOrd="0" destOrd="0" presId="urn:microsoft.com/office/officeart/2005/8/layout/hierarchy3"/>
    <dgm:cxn modelId="{EC834959-0B23-4785-98D6-4997C3565726}" type="presOf" srcId="{1E0EDFA8-A046-4003-A7DC-46BDBCEAABBD}" destId="{0E31DA0D-02A2-4CCB-B76C-A14D28581C5F}" srcOrd="0" destOrd="0" presId="urn:microsoft.com/office/officeart/2005/8/layout/hierarchy3"/>
    <dgm:cxn modelId="{7A534403-8651-40C5-90CD-2AB74EE0113F}" type="presOf" srcId="{E5F92581-BBD7-4F8A-B3BA-454B024F78AC}" destId="{DFCEA972-DDB5-48A1-B5C5-6E628E5DAEA1}" srcOrd="1" destOrd="0" presId="urn:microsoft.com/office/officeart/2005/8/layout/hierarchy3"/>
    <dgm:cxn modelId="{3871BEBB-84DF-44EA-9E0C-699C5B4E3CAA}" type="presOf" srcId="{8A85C821-7D1A-4B71-B498-11A34B283B60}" destId="{B29A96B1-4769-4CB4-B5B9-C36E3C69A063}" srcOrd="0" destOrd="0" presId="urn:microsoft.com/office/officeart/2005/8/layout/hierarchy3"/>
    <dgm:cxn modelId="{ACBF2D72-8409-499E-B936-D073A90F0AC5}" srcId="{76A347CD-6EF0-4787-A540-9D43F52811B4}" destId="{556C76A3-477C-47D7-8A64-4C6F2D94C244}" srcOrd="3" destOrd="0" parTransId="{B9F8D7AD-45C3-42C5-BA28-50776E6C9C91}" sibTransId="{A145C58A-7B44-4FE1-BB5E-493E66D26253}"/>
    <dgm:cxn modelId="{A44A48B1-62BE-47CA-9834-51B56401F63A}" srcId="{A1D367B1-B9B4-4656-9ABF-AB3150AAB23D}" destId="{F5AC4092-032E-41DE-B539-5385A2E35BDA}" srcOrd="1" destOrd="0" parTransId="{A448DBFF-7283-492C-B5A7-211CCD347252}" sibTransId="{A10DD9FD-5ABE-4317-89C1-B0DFB224BF7A}"/>
    <dgm:cxn modelId="{B1E1591C-A4D2-4C13-AE10-FF83D33D4CDE}" type="presOf" srcId="{E5F92581-BBD7-4F8A-B3BA-454B024F78AC}" destId="{0B54494D-B311-4A41-A38F-C481F9E0D297}" srcOrd="0" destOrd="0" presId="urn:microsoft.com/office/officeart/2005/8/layout/hierarchy3"/>
    <dgm:cxn modelId="{14C4D875-448F-4E53-8C71-6001BE92A99F}" srcId="{E5F92581-BBD7-4F8A-B3BA-454B024F78AC}" destId="{A0CE6337-A243-49ED-A147-3FCE7C22E7E0}" srcOrd="2" destOrd="0" parTransId="{8A85C821-7D1A-4B71-B498-11A34B283B60}" sibTransId="{BB7C8111-D032-4D40-BD5E-FB14BE3A7F78}"/>
    <dgm:cxn modelId="{2AD73FCA-91B2-46B3-88E6-53009FA00E0F}" srcId="{76A347CD-6EF0-4787-A540-9D43F52811B4}" destId="{98625311-DDAE-4479-BE34-614D72AD3759}" srcOrd="0" destOrd="0" parTransId="{E9EFBD7E-902F-4F78-99D2-E6AF86FAD7E7}" sibTransId="{63D393E0-A97A-49D7-BC53-A6001206DF92}"/>
    <dgm:cxn modelId="{CCBD341B-6303-4DE7-8E04-4731FFD25E19}" type="presOf" srcId="{76A347CD-6EF0-4787-A540-9D43F52811B4}" destId="{5D2218BF-7782-4848-AA0A-4CED812F1560}" srcOrd="1" destOrd="0" presId="urn:microsoft.com/office/officeart/2005/8/layout/hierarchy3"/>
    <dgm:cxn modelId="{891285E5-C48F-454C-A84D-69DD37634D65}" srcId="{76A347CD-6EF0-4787-A540-9D43F52811B4}" destId="{FD88751D-BF64-4A75-8B90-39EEB7FA913C}" srcOrd="2" destOrd="0" parTransId="{7AAAC06A-982E-451F-951B-B5ACC08EC6DA}" sibTransId="{2D837738-1DF4-4151-A14E-4302F91F4639}"/>
    <dgm:cxn modelId="{7CF123AD-7073-4902-B00B-4F085E5E7655}" srcId="{E5F92581-BBD7-4F8A-B3BA-454B024F78AC}" destId="{649B16B5-FB96-4120-810E-8D726F3D97D0}" srcOrd="1" destOrd="0" parTransId="{16792B1D-9E8C-4AB2-B584-421285B5F571}" sibTransId="{8DF6C824-2456-4D08-BEC8-BCB636B79B98}"/>
    <dgm:cxn modelId="{1B783AFC-0E16-447D-83EA-500CB94FF95B}" type="presOf" srcId="{76A347CD-6EF0-4787-A540-9D43F52811B4}" destId="{AAE644BE-B355-40C9-9770-02CFF3FBCE0C}" srcOrd="0" destOrd="0" presId="urn:microsoft.com/office/officeart/2005/8/layout/hierarchy3"/>
    <dgm:cxn modelId="{D5460A6D-6196-4436-ABA2-E323474B7629}" srcId="{A1D367B1-B9B4-4656-9ABF-AB3150AAB23D}" destId="{AB8F1ABB-8B7D-45AE-8944-6FC2CE6551BC}" srcOrd="2" destOrd="0" parTransId="{655E9BDA-F4EB-41F4-ADBC-FF375A91E526}" sibTransId="{3F5D63C9-9A4A-422D-BED3-1CA71C3209FB}"/>
    <dgm:cxn modelId="{DA35F356-A0CD-4FC5-91EB-BBA66EC3F148}" srcId="{40204A00-593B-42C4-B3CA-4097958476DF}" destId="{E5F92581-BBD7-4F8A-B3BA-454B024F78AC}" srcOrd="0" destOrd="0" parTransId="{90BC18FE-ACE0-4411-81E1-6CD4D36EEDEC}" sibTransId="{2F7FFFAE-7EC6-4955-8276-BD8E50EC4FAB}"/>
    <dgm:cxn modelId="{8704932F-61AE-40D7-AA99-F45F8EC547A6}" type="presOf" srcId="{A448DBFF-7283-492C-B5A7-211CCD347252}" destId="{304D8A84-E18F-4B51-8230-98829519414B}" srcOrd="0" destOrd="0" presId="urn:microsoft.com/office/officeart/2005/8/layout/hierarchy3"/>
    <dgm:cxn modelId="{AB7445C3-2E7C-4401-BC9B-C9BA837C1EBA}" type="presOf" srcId="{F5AC4092-032E-41DE-B539-5385A2E35BDA}" destId="{F85E763C-C758-4F0E-87D3-B8A007B57FA9}" srcOrd="0" destOrd="0" presId="urn:microsoft.com/office/officeart/2005/8/layout/hierarchy3"/>
    <dgm:cxn modelId="{A1D81798-D659-45C5-9C41-6263CAE10EF6}" type="presOf" srcId="{B9F8D7AD-45C3-42C5-BA28-50776E6C9C91}" destId="{DA903C02-2CD5-405D-A3C2-05A7047E3DFA}" srcOrd="0" destOrd="0" presId="urn:microsoft.com/office/officeart/2005/8/layout/hierarchy3"/>
    <dgm:cxn modelId="{1A9C358E-1FE6-45C6-A608-ED8A42EEF3D3}" type="presOf" srcId="{FD88751D-BF64-4A75-8B90-39EEB7FA913C}" destId="{F6FF5F33-E8E5-4820-8963-289232436D68}" srcOrd="0" destOrd="0" presId="urn:microsoft.com/office/officeart/2005/8/layout/hierarchy3"/>
    <dgm:cxn modelId="{B8EED9E5-6813-4044-8392-A4D71856A106}" type="presOf" srcId="{A1D367B1-B9B4-4656-9ABF-AB3150AAB23D}" destId="{BFCB5A15-954D-4E5D-999D-C7BE8F56EBBD}" srcOrd="0" destOrd="0" presId="urn:microsoft.com/office/officeart/2005/8/layout/hierarchy3"/>
    <dgm:cxn modelId="{2F2AE99B-C594-4C2D-946D-D09F0D8AD8D8}" type="presOf" srcId="{98625311-DDAE-4479-BE34-614D72AD3759}" destId="{9B12F9B0-F777-421C-81F7-6070A6A62AB3}" srcOrd="0" destOrd="0" presId="urn:microsoft.com/office/officeart/2005/8/layout/hierarchy3"/>
    <dgm:cxn modelId="{523E1B17-0D90-4CD9-A3B1-3791424E1F70}" type="presOf" srcId="{9F1D1750-9C5C-4CA2-8161-370B2FE6DACE}" destId="{EE8E2D69-819E-4187-96E6-61C1C558A6B8}" srcOrd="0" destOrd="0" presId="urn:microsoft.com/office/officeart/2005/8/layout/hierarchy3"/>
    <dgm:cxn modelId="{47A73F40-83DC-4FC0-8ACA-EFAC2E7B722D}" type="presOf" srcId="{E9EFBD7E-902F-4F78-99D2-E6AF86FAD7E7}" destId="{EBD5BDFC-00B0-426B-9A10-B2EB982B833C}" srcOrd="0" destOrd="0" presId="urn:microsoft.com/office/officeart/2005/8/layout/hierarchy3"/>
    <dgm:cxn modelId="{C0B83174-E4AD-49A3-B1A8-D6178CB184E4}" srcId="{40204A00-593B-42C4-B3CA-4097958476DF}" destId="{A1D367B1-B9B4-4656-9ABF-AB3150AAB23D}" srcOrd="2" destOrd="0" parTransId="{AE4974C3-5AFC-42A8-A81E-FFB97A046B4E}" sibTransId="{C1FE452F-4728-42E6-8613-FC5A8C01AD31}"/>
    <dgm:cxn modelId="{93E0E2B3-FFB8-419F-9150-3B68EB4989BF}" type="presOf" srcId="{4F857C5E-23D5-45D4-B00D-BF55372DA590}" destId="{03AB6D88-BF85-42B0-9FC6-C7449724726B}" srcOrd="0" destOrd="0" presId="urn:microsoft.com/office/officeart/2005/8/layout/hierarchy3"/>
    <dgm:cxn modelId="{ACE21CEF-E0B0-4EA4-85FE-ACE3C09A607E}" srcId="{76A347CD-6EF0-4787-A540-9D43F52811B4}" destId="{1E0EDFA8-A046-4003-A7DC-46BDBCEAABBD}" srcOrd="1" destOrd="0" parTransId="{19EE9230-1413-4CBE-AFD1-CE0B760D636F}" sibTransId="{D7DBE0C2-7727-4AF3-970A-E7D254CD3769}"/>
    <dgm:cxn modelId="{DBC0BCAF-A430-4311-AC3E-6FFB45DCD3AB}" type="presOf" srcId="{16792B1D-9E8C-4AB2-B584-421285B5F571}" destId="{01A0779B-AB7C-42AA-9DF4-3943426DB159}" srcOrd="0" destOrd="0" presId="urn:microsoft.com/office/officeart/2005/8/layout/hierarchy3"/>
    <dgm:cxn modelId="{20C0563F-34C1-4680-9964-F87EAD30BA91}" type="presOf" srcId="{649B16B5-FB96-4120-810E-8D726F3D97D0}" destId="{63F8E0B3-B410-4492-ABBB-60F059E99400}" srcOrd="0" destOrd="0" presId="urn:microsoft.com/office/officeart/2005/8/layout/hierarchy3"/>
    <dgm:cxn modelId="{98A820E3-56DA-4C00-898B-1321DEDB9358}" type="presOf" srcId="{40204A00-593B-42C4-B3CA-4097958476DF}" destId="{BB7BE687-92F9-4931-9E1B-BBCD2A451636}" srcOrd="0" destOrd="0" presId="urn:microsoft.com/office/officeart/2005/8/layout/hierarchy3"/>
    <dgm:cxn modelId="{AF629A5C-887D-43F6-99C2-774A2DCD256D}" srcId="{E5F92581-BBD7-4F8A-B3BA-454B024F78AC}" destId="{95E393AE-7602-4EFF-B93D-DA7ADEC6ADF1}" srcOrd="3" destOrd="0" parTransId="{A06B06C1-1A84-477C-B303-081819B8268B}" sibTransId="{E72817F2-35B4-429F-AC41-02E1AECD0DAB}"/>
    <dgm:cxn modelId="{7A0D045B-39E0-43A4-96F3-CD933DFDB453}" type="presOf" srcId="{A06B06C1-1A84-477C-B303-081819B8268B}" destId="{C8A2BE6F-771B-417D-966E-5827FB6DB2C0}" srcOrd="0" destOrd="0" presId="urn:microsoft.com/office/officeart/2005/8/layout/hierarchy3"/>
    <dgm:cxn modelId="{1EF5514E-EA4C-4F89-8359-9630F68F84B7}" type="presOf" srcId="{19EE9230-1413-4CBE-AFD1-CE0B760D636F}" destId="{97FBA13A-6DBC-4194-8361-D49102FB2A87}" srcOrd="0" destOrd="0" presId="urn:microsoft.com/office/officeart/2005/8/layout/hierarchy3"/>
    <dgm:cxn modelId="{104F197E-F51A-48A2-8552-58B924950A33}" type="presOf" srcId="{556C76A3-477C-47D7-8A64-4C6F2D94C244}" destId="{AF4E5B52-3473-4E12-92F1-30DEE071EEC3}" srcOrd="0" destOrd="0" presId="urn:microsoft.com/office/officeart/2005/8/layout/hierarchy3"/>
    <dgm:cxn modelId="{BE3BE65E-23E4-4E0B-8454-28CB8A5A718B}" type="presOf" srcId="{655E9BDA-F4EB-41F4-ADBC-FF375A91E526}" destId="{DCC85AD9-145B-41A8-B369-1034CE69A95F}" srcOrd="0" destOrd="0" presId="urn:microsoft.com/office/officeart/2005/8/layout/hierarchy3"/>
    <dgm:cxn modelId="{7081F2EE-3A2A-45F7-950F-87883EB37D8C}" type="presOf" srcId="{A0CE6337-A243-49ED-A147-3FCE7C22E7E0}" destId="{EC0CA5AC-BEDB-4999-A055-4ECF806DB505}" srcOrd="0" destOrd="0" presId="urn:microsoft.com/office/officeart/2005/8/layout/hierarchy3"/>
    <dgm:cxn modelId="{4662D6A8-A4C5-4A62-A1D7-065CB86F917B}" type="presOf" srcId="{A1D367B1-B9B4-4656-9ABF-AB3150AAB23D}" destId="{8457049A-53EB-4C2A-A7E1-A8C479CE68F1}" srcOrd="1" destOrd="0" presId="urn:microsoft.com/office/officeart/2005/8/layout/hierarchy3"/>
    <dgm:cxn modelId="{6FCB606C-7974-41BD-A045-48961E1460A9}" srcId="{A1D367B1-B9B4-4656-9ABF-AB3150AAB23D}" destId="{91635F73-2942-40DF-B286-09CA9DB691B4}" srcOrd="0" destOrd="0" parTransId="{17529459-0D80-4B5D-A0F6-D9C8FBD0B344}" sibTransId="{BC88104B-78C6-4948-87FA-69998F8B520F}"/>
    <dgm:cxn modelId="{4F4DFB3C-5DA1-4841-BA9B-B78AC3FF4AFE}" type="presOf" srcId="{17529459-0D80-4B5D-A0F6-D9C8FBD0B344}" destId="{9AF356EF-C378-42F3-9E55-566E5412719C}" srcOrd="0" destOrd="0" presId="urn:microsoft.com/office/officeart/2005/8/layout/hierarchy3"/>
    <dgm:cxn modelId="{C93E6BF5-F145-470C-82B4-1D0653F6D58B}" type="presParOf" srcId="{BB7BE687-92F9-4931-9E1B-BBCD2A451636}" destId="{4DC01D45-E041-4E38-80F5-82A9187A59FA}" srcOrd="0" destOrd="0" presId="urn:microsoft.com/office/officeart/2005/8/layout/hierarchy3"/>
    <dgm:cxn modelId="{62256C1D-2226-44A9-BB08-EA11D83E4347}" type="presParOf" srcId="{4DC01D45-E041-4E38-80F5-82A9187A59FA}" destId="{BDD63311-248A-435A-B277-4ED8DD69BFF2}" srcOrd="0" destOrd="0" presId="urn:microsoft.com/office/officeart/2005/8/layout/hierarchy3"/>
    <dgm:cxn modelId="{691A80F4-0122-4D96-A631-8C6906468463}" type="presParOf" srcId="{BDD63311-248A-435A-B277-4ED8DD69BFF2}" destId="{0B54494D-B311-4A41-A38F-C481F9E0D297}" srcOrd="0" destOrd="0" presId="urn:microsoft.com/office/officeart/2005/8/layout/hierarchy3"/>
    <dgm:cxn modelId="{9314B784-1977-46C6-A5FA-B3D2B5766E47}" type="presParOf" srcId="{BDD63311-248A-435A-B277-4ED8DD69BFF2}" destId="{DFCEA972-DDB5-48A1-B5C5-6E628E5DAEA1}" srcOrd="1" destOrd="0" presId="urn:microsoft.com/office/officeart/2005/8/layout/hierarchy3"/>
    <dgm:cxn modelId="{C73ACDA6-FF40-4A5C-9DEA-647DF55E09AB}" type="presParOf" srcId="{4DC01D45-E041-4E38-80F5-82A9187A59FA}" destId="{564F4AB4-058E-4857-B395-669C4F7B3E32}" srcOrd="1" destOrd="0" presId="urn:microsoft.com/office/officeart/2005/8/layout/hierarchy3"/>
    <dgm:cxn modelId="{CC83EF94-56E6-47D0-B061-25FCFE788A89}" type="presParOf" srcId="{564F4AB4-058E-4857-B395-669C4F7B3E32}" destId="{EE8E2D69-819E-4187-96E6-61C1C558A6B8}" srcOrd="0" destOrd="0" presId="urn:microsoft.com/office/officeart/2005/8/layout/hierarchy3"/>
    <dgm:cxn modelId="{DEE6299C-F880-4C00-A0AE-582D6853F8CC}" type="presParOf" srcId="{564F4AB4-058E-4857-B395-669C4F7B3E32}" destId="{03AB6D88-BF85-42B0-9FC6-C7449724726B}" srcOrd="1" destOrd="0" presId="urn:microsoft.com/office/officeart/2005/8/layout/hierarchy3"/>
    <dgm:cxn modelId="{78EEC29F-37DE-4B08-87CA-FFD8DCD9B9E5}" type="presParOf" srcId="{564F4AB4-058E-4857-B395-669C4F7B3E32}" destId="{01A0779B-AB7C-42AA-9DF4-3943426DB159}" srcOrd="2" destOrd="0" presId="urn:microsoft.com/office/officeart/2005/8/layout/hierarchy3"/>
    <dgm:cxn modelId="{5B0C6298-1F74-451D-8A79-A2963FC178D5}" type="presParOf" srcId="{564F4AB4-058E-4857-B395-669C4F7B3E32}" destId="{63F8E0B3-B410-4492-ABBB-60F059E99400}" srcOrd="3" destOrd="0" presId="urn:microsoft.com/office/officeart/2005/8/layout/hierarchy3"/>
    <dgm:cxn modelId="{613010BC-7E68-4E87-B213-AE03A413F9C4}" type="presParOf" srcId="{564F4AB4-058E-4857-B395-669C4F7B3E32}" destId="{B29A96B1-4769-4CB4-B5B9-C36E3C69A063}" srcOrd="4" destOrd="0" presId="urn:microsoft.com/office/officeart/2005/8/layout/hierarchy3"/>
    <dgm:cxn modelId="{A0A771E7-71C8-4CB9-BFB9-9484BB10B265}" type="presParOf" srcId="{564F4AB4-058E-4857-B395-669C4F7B3E32}" destId="{EC0CA5AC-BEDB-4999-A055-4ECF806DB505}" srcOrd="5" destOrd="0" presId="urn:microsoft.com/office/officeart/2005/8/layout/hierarchy3"/>
    <dgm:cxn modelId="{98B98DEE-4652-4A08-ACB6-427F01E2A013}" type="presParOf" srcId="{564F4AB4-058E-4857-B395-669C4F7B3E32}" destId="{C8A2BE6F-771B-417D-966E-5827FB6DB2C0}" srcOrd="6" destOrd="0" presId="urn:microsoft.com/office/officeart/2005/8/layout/hierarchy3"/>
    <dgm:cxn modelId="{5879D949-FFA9-4F53-A752-1901009595EC}" type="presParOf" srcId="{564F4AB4-058E-4857-B395-669C4F7B3E32}" destId="{843C2FB5-8B8A-48C2-BBDB-C27472AF0096}" srcOrd="7" destOrd="0" presId="urn:microsoft.com/office/officeart/2005/8/layout/hierarchy3"/>
    <dgm:cxn modelId="{29E395B9-1B20-4CE6-8922-0C17D7C48B65}" type="presParOf" srcId="{BB7BE687-92F9-4931-9E1B-BBCD2A451636}" destId="{4610B8A4-BF63-455D-9A1B-100DBCC8CFCE}" srcOrd="1" destOrd="0" presId="urn:microsoft.com/office/officeart/2005/8/layout/hierarchy3"/>
    <dgm:cxn modelId="{E415AAB8-FBF8-4174-A315-F36C20FA9DD9}" type="presParOf" srcId="{4610B8A4-BF63-455D-9A1B-100DBCC8CFCE}" destId="{D3A3FAAC-9F21-40AD-9273-0F23C55FA5B0}" srcOrd="0" destOrd="0" presId="urn:microsoft.com/office/officeart/2005/8/layout/hierarchy3"/>
    <dgm:cxn modelId="{6899DD1A-25FA-46F1-92CD-E26B8CA85695}" type="presParOf" srcId="{D3A3FAAC-9F21-40AD-9273-0F23C55FA5B0}" destId="{AAE644BE-B355-40C9-9770-02CFF3FBCE0C}" srcOrd="0" destOrd="0" presId="urn:microsoft.com/office/officeart/2005/8/layout/hierarchy3"/>
    <dgm:cxn modelId="{4F1AB96B-6439-44CC-A9CA-036A317F1EE2}" type="presParOf" srcId="{D3A3FAAC-9F21-40AD-9273-0F23C55FA5B0}" destId="{5D2218BF-7782-4848-AA0A-4CED812F1560}" srcOrd="1" destOrd="0" presId="urn:microsoft.com/office/officeart/2005/8/layout/hierarchy3"/>
    <dgm:cxn modelId="{27413A3F-12B2-4396-BE05-9CB82B9C08B6}" type="presParOf" srcId="{4610B8A4-BF63-455D-9A1B-100DBCC8CFCE}" destId="{ECE1D30D-8325-48E6-B0D0-222C467B6045}" srcOrd="1" destOrd="0" presId="urn:microsoft.com/office/officeart/2005/8/layout/hierarchy3"/>
    <dgm:cxn modelId="{BF573AC8-830C-444D-9180-CD58ABA02CEE}" type="presParOf" srcId="{ECE1D30D-8325-48E6-B0D0-222C467B6045}" destId="{EBD5BDFC-00B0-426B-9A10-B2EB982B833C}" srcOrd="0" destOrd="0" presId="urn:microsoft.com/office/officeart/2005/8/layout/hierarchy3"/>
    <dgm:cxn modelId="{9E092A24-5726-4791-937F-10413F72D776}" type="presParOf" srcId="{ECE1D30D-8325-48E6-B0D0-222C467B6045}" destId="{9B12F9B0-F777-421C-81F7-6070A6A62AB3}" srcOrd="1" destOrd="0" presId="urn:microsoft.com/office/officeart/2005/8/layout/hierarchy3"/>
    <dgm:cxn modelId="{FD8F8380-A0FB-47BF-AE77-D9F508196D2D}" type="presParOf" srcId="{ECE1D30D-8325-48E6-B0D0-222C467B6045}" destId="{97FBA13A-6DBC-4194-8361-D49102FB2A87}" srcOrd="2" destOrd="0" presId="urn:microsoft.com/office/officeart/2005/8/layout/hierarchy3"/>
    <dgm:cxn modelId="{39CCAE75-2D78-4E50-8D47-2232903B8525}" type="presParOf" srcId="{ECE1D30D-8325-48E6-B0D0-222C467B6045}" destId="{0E31DA0D-02A2-4CCB-B76C-A14D28581C5F}" srcOrd="3" destOrd="0" presId="urn:microsoft.com/office/officeart/2005/8/layout/hierarchy3"/>
    <dgm:cxn modelId="{5160444F-6FF5-4EE7-8D67-7F4B6D7B73A1}" type="presParOf" srcId="{ECE1D30D-8325-48E6-B0D0-222C467B6045}" destId="{B882BA7C-C710-4585-96D5-D819EBE0BD5F}" srcOrd="4" destOrd="0" presId="urn:microsoft.com/office/officeart/2005/8/layout/hierarchy3"/>
    <dgm:cxn modelId="{6577940E-D3E7-4701-B02C-DBEDDED96A1D}" type="presParOf" srcId="{ECE1D30D-8325-48E6-B0D0-222C467B6045}" destId="{F6FF5F33-E8E5-4820-8963-289232436D68}" srcOrd="5" destOrd="0" presId="urn:microsoft.com/office/officeart/2005/8/layout/hierarchy3"/>
    <dgm:cxn modelId="{5C16C3CD-2E3D-401C-A01B-675CBFD9B536}" type="presParOf" srcId="{ECE1D30D-8325-48E6-B0D0-222C467B6045}" destId="{DA903C02-2CD5-405D-A3C2-05A7047E3DFA}" srcOrd="6" destOrd="0" presId="urn:microsoft.com/office/officeart/2005/8/layout/hierarchy3"/>
    <dgm:cxn modelId="{40282CF8-CE5B-4C0C-9364-6E422D20ADD8}" type="presParOf" srcId="{ECE1D30D-8325-48E6-B0D0-222C467B6045}" destId="{AF4E5B52-3473-4E12-92F1-30DEE071EEC3}" srcOrd="7" destOrd="0" presId="urn:microsoft.com/office/officeart/2005/8/layout/hierarchy3"/>
    <dgm:cxn modelId="{38748168-6A0F-48C4-9ACC-F772D896735F}" type="presParOf" srcId="{BB7BE687-92F9-4931-9E1B-BBCD2A451636}" destId="{6721224D-EBDF-4C1F-B8F5-0ED0296EA0B1}" srcOrd="2" destOrd="0" presId="urn:microsoft.com/office/officeart/2005/8/layout/hierarchy3"/>
    <dgm:cxn modelId="{FF7A716E-EA91-4B86-BE10-AB339ECC1E08}" type="presParOf" srcId="{6721224D-EBDF-4C1F-B8F5-0ED0296EA0B1}" destId="{D25FF068-7497-45D2-A5EF-162C37BE4600}" srcOrd="0" destOrd="0" presId="urn:microsoft.com/office/officeart/2005/8/layout/hierarchy3"/>
    <dgm:cxn modelId="{BC27D505-F67B-41CD-A2CC-EE39B7CC76E8}" type="presParOf" srcId="{D25FF068-7497-45D2-A5EF-162C37BE4600}" destId="{BFCB5A15-954D-4E5D-999D-C7BE8F56EBBD}" srcOrd="0" destOrd="0" presId="urn:microsoft.com/office/officeart/2005/8/layout/hierarchy3"/>
    <dgm:cxn modelId="{792231FD-AF3F-4899-AA59-939E9D9E36F3}" type="presParOf" srcId="{D25FF068-7497-45D2-A5EF-162C37BE4600}" destId="{8457049A-53EB-4C2A-A7E1-A8C479CE68F1}" srcOrd="1" destOrd="0" presId="urn:microsoft.com/office/officeart/2005/8/layout/hierarchy3"/>
    <dgm:cxn modelId="{78460155-855B-477E-A897-FBFD4B09C128}" type="presParOf" srcId="{6721224D-EBDF-4C1F-B8F5-0ED0296EA0B1}" destId="{B37FA602-3914-4E83-BF0F-7BEB0AFA4839}" srcOrd="1" destOrd="0" presId="urn:microsoft.com/office/officeart/2005/8/layout/hierarchy3"/>
    <dgm:cxn modelId="{DD4EB113-3643-457C-9CBA-3858E5AE7D31}" type="presParOf" srcId="{B37FA602-3914-4E83-BF0F-7BEB0AFA4839}" destId="{9AF356EF-C378-42F3-9E55-566E5412719C}" srcOrd="0" destOrd="0" presId="urn:microsoft.com/office/officeart/2005/8/layout/hierarchy3"/>
    <dgm:cxn modelId="{D5156B0D-DBC2-4C88-AFD4-A4870DEA6481}" type="presParOf" srcId="{B37FA602-3914-4E83-BF0F-7BEB0AFA4839}" destId="{8D64667B-82AE-4748-8359-730C241E2848}" srcOrd="1" destOrd="0" presId="urn:microsoft.com/office/officeart/2005/8/layout/hierarchy3"/>
    <dgm:cxn modelId="{34C68CAF-0D33-4E50-A52C-EA1A3C855488}" type="presParOf" srcId="{B37FA602-3914-4E83-BF0F-7BEB0AFA4839}" destId="{304D8A84-E18F-4B51-8230-98829519414B}" srcOrd="2" destOrd="0" presId="urn:microsoft.com/office/officeart/2005/8/layout/hierarchy3"/>
    <dgm:cxn modelId="{B87846EE-F616-47CE-B8F5-213F066E761A}" type="presParOf" srcId="{B37FA602-3914-4E83-BF0F-7BEB0AFA4839}" destId="{F85E763C-C758-4F0E-87D3-B8A007B57FA9}" srcOrd="3" destOrd="0" presId="urn:microsoft.com/office/officeart/2005/8/layout/hierarchy3"/>
    <dgm:cxn modelId="{39CB9601-6849-4CBC-AD63-893DD250CF44}" type="presParOf" srcId="{B37FA602-3914-4E83-BF0F-7BEB0AFA4839}" destId="{DCC85AD9-145B-41A8-B369-1034CE69A95F}" srcOrd="4" destOrd="0" presId="urn:microsoft.com/office/officeart/2005/8/layout/hierarchy3"/>
    <dgm:cxn modelId="{B40FCD8C-7E28-411B-8C5B-B0F22EC03932}" type="presParOf" srcId="{B37FA602-3914-4E83-BF0F-7BEB0AFA4839}" destId="{B072A117-A074-45D4-9FEB-7C5FC6F0A257}" srcOrd="5"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6A74A3-1473-4909-9F76-66B6AB205EA7}" type="doc">
      <dgm:prSet loTypeId="urn:microsoft.com/office/officeart/2005/8/layout/list1" loCatId="list" qsTypeId="urn:microsoft.com/office/officeart/2005/8/quickstyle/simple4" qsCatId="simple" csTypeId="urn:microsoft.com/office/officeart/2005/8/colors/accent0_3" csCatId="mainScheme" phldr="1"/>
      <dgm:spPr/>
      <dgm:t>
        <a:bodyPr/>
        <a:lstStyle/>
        <a:p>
          <a:endParaRPr lang="en-US"/>
        </a:p>
      </dgm:t>
    </dgm:pt>
    <dgm:pt modelId="{5B472520-35BD-4122-8097-E9DC27B71CAA}">
      <dgm:prSet phldrT="[Text]" custT="1"/>
      <dgm:spPr/>
      <dgm:t>
        <a:bodyPr/>
        <a:lstStyle/>
        <a:p>
          <a:r>
            <a:rPr lang="en-US" sz="1200" b="1" cap="small" baseline="0"/>
            <a:t>A. The type of Exception is recurring</a:t>
          </a:r>
          <a:endParaRPr lang="en-US" sz="1200" cap="small" baseline="0"/>
        </a:p>
      </dgm:t>
    </dgm:pt>
    <dgm:pt modelId="{144C7A87-DE28-4FC2-83BB-5AEAEF643A4F}" type="parTrans" cxnId="{A683C392-71D1-4A9E-957D-66986EAEEC33}">
      <dgm:prSet/>
      <dgm:spPr/>
      <dgm:t>
        <a:bodyPr/>
        <a:lstStyle/>
        <a:p>
          <a:endParaRPr lang="en-US"/>
        </a:p>
      </dgm:t>
    </dgm:pt>
    <dgm:pt modelId="{725C0F67-ADBA-44A6-A79A-EAAB29463371}" type="sibTrans" cxnId="{A683C392-71D1-4A9E-957D-66986EAEEC33}">
      <dgm:prSet/>
      <dgm:spPr/>
      <dgm:t>
        <a:bodyPr/>
        <a:lstStyle/>
        <a:p>
          <a:endParaRPr lang="en-US"/>
        </a:p>
      </dgm:t>
    </dgm:pt>
    <dgm:pt modelId="{F201596A-6B25-471C-9FB0-D257E9337DBD}">
      <dgm:prSet phldrT="[Text]" custT="1"/>
      <dgm:spPr/>
      <dgm:t>
        <a:bodyPr/>
        <a:lstStyle/>
        <a:p>
          <a:r>
            <a:rPr lang="en-US" sz="1200" b="1" cap="small" baseline="0"/>
            <a:t>B. It was appropriate to raise an exception</a:t>
          </a:r>
          <a:endParaRPr lang="en-US" sz="1200" cap="small" baseline="0"/>
        </a:p>
      </dgm:t>
    </dgm:pt>
    <dgm:pt modelId="{CE238EB6-45CF-4F68-A387-8E029AE59BA8}" type="parTrans" cxnId="{51993042-2423-4F09-8A4B-9B931C283767}">
      <dgm:prSet/>
      <dgm:spPr/>
      <dgm:t>
        <a:bodyPr/>
        <a:lstStyle/>
        <a:p>
          <a:endParaRPr lang="en-US"/>
        </a:p>
      </dgm:t>
    </dgm:pt>
    <dgm:pt modelId="{B5C921BB-D1D7-460E-8EF7-5D3A1DE7E36E}" type="sibTrans" cxnId="{51993042-2423-4F09-8A4B-9B931C283767}">
      <dgm:prSet/>
      <dgm:spPr/>
      <dgm:t>
        <a:bodyPr/>
        <a:lstStyle/>
        <a:p>
          <a:endParaRPr lang="en-US"/>
        </a:p>
      </dgm:t>
    </dgm:pt>
    <dgm:pt modelId="{0EC48B4B-1205-41AB-B1DD-F22408262A0F}">
      <dgm:prSet custT="1"/>
      <dgm:spPr/>
      <dgm:t>
        <a:bodyPr/>
        <a:lstStyle/>
        <a:p>
          <a:r>
            <a:rPr lang="en-US" sz="1200" b="1" cap="small" baseline="0"/>
            <a:t>C. The resolution of the exception is structured</a:t>
          </a:r>
          <a:endParaRPr lang="en-US" sz="1200" cap="small" baseline="0"/>
        </a:p>
      </dgm:t>
    </dgm:pt>
    <dgm:pt modelId="{5E848970-B6AD-4DB5-BB29-1B64A27DD7E3}" type="parTrans" cxnId="{56B8AD39-FD51-4155-8BD8-9757DD3C49CE}">
      <dgm:prSet/>
      <dgm:spPr/>
      <dgm:t>
        <a:bodyPr/>
        <a:lstStyle/>
        <a:p>
          <a:endParaRPr lang="en-US"/>
        </a:p>
      </dgm:t>
    </dgm:pt>
    <dgm:pt modelId="{95169997-2FE1-40B5-8F00-6456B54A1CC4}" type="sibTrans" cxnId="{56B8AD39-FD51-4155-8BD8-9757DD3C49CE}">
      <dgm:prSet/>
      <dgm:spPr/>
      <dgm:t>
        <a:bodyPr/>
        <a:lstStyle/>
        <a:p>
          <a:endParaRPr lang="en-US"/>
        </a:p>
      </dgm:t>
    </dgm:pt>
    <dgm:pt modelId="{379D368B-3C1F-4783-BAB6-DF536E6138FA}">
      <dgm:prSet custT="1"/>
      <dgm:spPr/>
      <dgm:t>
        <a:bodyPr/>
        <a:lstStyle/>
        <a:p>
          <a:r>
            <a:rPr lang="en-US" sz="1200" b="1" cap="small" baseline="0"/>
            <a:t>D. Either the resolution is complex in nature, or</a:t>
          </a:r>
          <a:endParaRPr lang="en-US" sz="1100" b="0" cap="none" baseline="0"/>
        </a:p>
      </dgm:t>
    </dgm:pt>
    <dgm:pt modelId="{210A0E7D-4BBD-4BCF-854A-7BBEE0D542D3}" type="parTrans" cxnId="{330B1743-EC6F-4FE7-A67B-625931289CCB}">
      <dgm:prSet/>
      <dgm:spPr/>
      <dgm:t>
        <a:bodyPr/>
        <a:lstStyle/>
        <a:p>
          <a:endParaRPr lang="en-US"/>
        </a:p>
      </dgm:t>
    </dgm:pt>
    <dgm:pt modelId="{3EC5901C-EBE0-4622-946D-7BB74EC00BF9}" type="sibTrans" cxnId="{330B1743-EC6F-4FE7-A67B-625931289CCB}">
      <dgm:prSet/>
      <dgm:spPr/>
      <dgm:t>
        <a:bodyPr/>
        <a:lstStyle/>
        <a:p>
          <a:endParaRPr lang="en-US"/>
        </a:p>
      </dgm:t>
    </dgm:pt>
    <dgm:pt modelId="{714F06F6-1D16-454A-9B4B-BC022FD9DBC8}">
      <dgm:prSet custT="1"/>
      <dgm:spPr/>
      <dgm:t>
        <a:bodyPr/>
        <a:lstStyle/>
        <a:p>
          <a:r>
            <a:rPr lang="en-US" sz="1200" b="1" cap="small" baseline="0"/>
            <a:t>E. the type of exception occurs in sufficient volume </a:t>
          </a:r>
          <a:endParaRPr lang="en-US" sz="1200" cap="small" baseline="0"/>
        </a:p>
      </dgm:t>
    </dgm:pt>
    <dgm:pt modelId="{183C3FF8-171E-4429-9C86-981755A8E5F7}" type="parTrans" cxnId="{78FCC903-1BF4-444E-A7EA-A468655239C4}">
      <dgm:prSet/>
      <dgm:spPr/>
      <dgm:t>
        <a:bodyPr/>
        <a:lstStyle/>
        <a:p>
          <a:endParaRPr lang="en-US"/>
        </a:p>
      </dgm:t>
    </dgm:pt>
    <dgm:pt modelId="{C615276A-ED2F-4F9E-9910-98818901B8FC}" type="sibTrans" cxnId="{78FCC903-1BF4-444E-A7EA-A468655239C4}">
      <dgm:prSet/>
      <dgm:spPr/>
      <dgm:t>
        <a:bodyPr/>
        <a:lstStyle/>
        <a:p>
          <a:endParaRPr lang="en-US"/>
        </a:p>
      </dgm:t>
    </dgm:pt>
    <dgm:pt modelId="{BFC849BB-8BE6-45B0-BB8F-FD032E7AB91B}">
      <dgm:prSet phldrT="[Text]" custT="1"/>
      <dgm:spPr/>
      <dgm:t>
        <a:bodyPr/>
        <a:lstStyle/>
        <a:p>
          <a:r>
            <a:rPr lang="en-US" sz="1100" cap="none" baseline="0">
              <a:latin typeface="+mn-lt"/>
            </a:rPr>
            <a:t>  For resolution automation to be worth the effort , the exception must be expected to be found in the data on a regular basis.</a:t>
          </a:r>
        </a:p>
      </dgm:t>
    </dgm:pt>
    <dgm:pt modelId="{729C12B4-3BA8-44AD-BC48-F315E45AA9CD}" type="parTrans" cxnId="{226E7FE1-9530-4344-96A8-6086BB06F261}">
      <dgm:prSet/>
      <dgm:spPr/>
      <dgm:t>
        <a:bodyPr/>
        <a:lstStyle/>
        <a:p>
          <a:endParaRPr lang="en-US"/>
        </a:p>
      </dgm:t>
    </dgm:pt>
    <dgm:pt modelId="{B52CE265-6D1B-4F60-A8B2-B5E1F8831709}" type="sibTrans" cxnId="{226E7FE1-9530-4344-96A8-6086BB06F261}">
      <dgm:prSet/>
      <dgm:spPr/>
      <dgm:t>
        <a:bodyPr/>
        <a:lstStyle/>
        <a:p>
          <a:endParaRPr lang="en-US"/>
        </a:p>
      </dgm:t>
    </dgm:pt>
    <dgm:pt modelId="{08683CAC-BABB-4A00-AB6A-A837775FFD7E}">
      <dgm:prSet phldrT="[Text]" custT="1"/>
      <dgm:spPr/>
      <dgm:t>
        <a:bodyPr/>
        <a:lstStyle/>
        <a:p>
          <a:r>
            <a:rPr lang="en-US" sz="1100" cap="none" baseline="0"/>
            <a:t>  If the resolution of the exception can be automated, it raises a valid concern why the transformation logic in question was not made part of the main ETL components' transformation logic. </a:t>
          </a:r>
        </a:p>
      </dgm:t>
    </dgm:pt>
    <dgm:pt modelId="{E8013316-5A0B-4884-B911-6F30369FFE67}" type="parTrans" cxnId="{CD294281-3FC4-47AD-9CBD-8C9F8C5F6344}">
      <dgm:prSet/>
      <dgm:spPr/>
      <dgm:t>
        <a:bodyPr/>
        <a:lstStyle/>
        <a:p>
          <a:endParaRPr lang="en-US"/>
        </a:p>
      </dgm:t>
    </dgm:pt>
    <dgm:pt modelId="{3EB10752-1D6A-4271-AFAE-59D37B169EA2}" type="sibTrans" cxnId="{CD294281-3FC4-47AD-9CBD-8C9F8C5F6344}">
      <dgm:prSet/>
      <dgm:spPr/>
      <dgm:t>
        <a:bodyPr/>
        <a:lstStyle/>
        <a:p>
          <a:endParaRPr lang="en-US"/>
        </a:p>
      </dgm:t>
    </dgm:pt>
    <dgm:pt modelId="{D46B9E0A-8AD3-44A7-88F8-465ED7B2A0E5}">
      <dgm:prSet custT="1"/>
      <dgm:spPr/>
      <dgm:t>
        <a:bodyPr/>
        <a:lstStyle/>
        <a:p>
          <a:r>
            <a:rPr lang="en-US" sz="1100" cap="none" baseline="0"/>
            <a:t>  The resolution of a type of exception can only be automated if its cause of the exception is always the same, and the nature of the resolution is sufficiently structured for automation.</a:t>
          </a:r>
          <a:endParaRPr lang="en-US" sz="1200" cap="small" baseline="0"/>
        </a:p>
      </dgm:t>
    </dgm:pt>
    <dgm:pt modelId="{4E16FA50-FC91-4689-8EFD-A4A3EBADF409}" type="parTrans" cxnId="{F69806AD-DCA9-4806-A67F-5D341B4AC2A6}">
      <dgm:prSet/>
      <dgm:spPr/>
      <dgm:t>
        <a:bodyPr/>
        <a:lstStyle/>
        <a:p>
          <a:endParaRPr lang="en-US"/>
        </a:p>
      </dgm:t>
    </dgm:pt>
    <dgm:pt modelId="{072ABC51-F098-4CCA-8AB0-E26E33086820}" type="sibTrans" cxnId="{F69806AD-DCA9-4806-A67F-5D341B4AC2A6}">
      <dgm:prSet/>
      <dgm:spPr/>
      <dgm:t>
        <a:bodyPr/>
        <a:lstStyle/>
        <a:p>
          <a:endParaRPr lang="en-US"/>
        </a:p>
      </dgm:t>
    </dgm:pt>
    <dgm:pt modelId="{5E7657C7-EB01-4CC0-B888-840B072EF646}">
      <dgm:prSet custT="1"/>
      <dgm:spPr/>
      <dgm:t>
        <a:bodyPr/>
        <a:lstStyle/>
        <a:p>
          <a:r>
            <a:rPr lang="en-US" sz="1100" b="0" cap="none" baseline="0"/>
            <a:t>  Automation is warranted when the resolution is too complex to make manual data fixes unrealistic. </a:t>
          </a:r>
          <a:r>
            <a:rPr lang="en-US" sz="1200" b="1" cap="small" baseline="0"/>
            <a:t> </a:t>
          </a:r>
          <a:endParaRPr lang="en-US" sz="1200" cap="small" baseline="0"/>
        </a:p>
      </dgm:t>
    </dgm:pt>
    <dgm:pt modelId="{B104FA97-DC6C-4154-84FD-A1F2C8B3E9F3}" type="parTrans" cxnId="{CDDDBE9B-8193-4D59-960C-6309A5CD7CE5}">
      <dgm:prSet/>
      <dgm:spPr/>
      <dgm:t>
        <a:bodyPr/>
        <a:lstStyle/>
        <a:p>
          <a:endParaRPr lang="en-US"/>
        </a:p>
      </dgm:t>
    </dgm:pt>
    <dgm:pt modelId="{BCC5341B-B64F-4012-9271-CBE0869C142E}" type="sibTrans" cxnId="{CDDDBE9B-8193-4D59-960C-6309A5CD7CE5}">
      <dgm:prSet/>
      <dgm:spPr/>
      <dgm:t>
        <a:bodyPr/>
        <a:lstStyle/>
        <a:p>
          <a:endParaRPr lang="en-US"/>
        </a:p>
      </dgm:t>
    </dgm:pt>
    <dgm:pt modelId="{3B14A169-360D-41C2-8069-AC617AD5F6E2}">
      <dgm:prSet custT="1"/>
      <dgm:spPr/>
      <dgm:t>
        <a:bodyPr/>
        <a:lstStyle/>
        <a:p>
          <a:r>
            <a:rPr lang="en-US" sz="1100" b="0" cap="none" baseline="0"/>
            <a:t>  Automation is warranted when the exception occurs so often or in such large numbers as to make manual data fixes unrealistic.</a:t>
          </a:r>
          <a:endParaRPr lang="en-US" sz="1100" cap="small" baseline="0"/>
        </a:p>
      </dgm:t>
    </dgm:pt>
    <dgm:pt modelId="{F854578E-141A-4827-99E6-EDA253ABD191}" type="parTrans" cxnId="{8AD408F2-A7C4-4F25-80B8-D418B57F6B65}">
      <dgm:prSet/>
      <dgm:spPr/>
      <dgm:t>
        <a:bodyPr/>
        <a:lstStyle/>
        <a:p>
          <a:endParaRPr lang="en-US"/>
        </a:p>
      </dgm:t>
    </dgm:pt>
    <dgm:pt modelId="{33263F81-7B37-4DC8-A63E-E9CA59E06B7D}" type="sibTrans" cxnId="{8AD408F2-A7C4-4F25-80B8-D418B57F6B65}">
      <dgm:prSet/>
      <dgm:spPr/>
      <dgm:t>
        <a:bodyPr/>
        <a:lstStyle/>
        <a:p>
          <a:endParaRPr lang="en-US"/>
        </a:p>
      </dgm:t>
    </dgm:pt>
    <dgm:pt modelId="{94EF2049-2728-4DF7-BFC8-122F644818BD}" type="pres">
      <dgm:prSet presAssocID="{C36A74A3-1473-4909-9F76-66B6AB205EA7}" presName="linear" presStyleCnt="0">
        <dgm:presLayoutVars>
          <dgm:dir/>
          <dgm:animLvl val="lvl"/>
          <dgm:resizeHandles val="exact"/>
        </dgm:presLayoutVars>
      </dgm:prSet>
      <dgm:spPr/>
      <dgm:t>
        <a:bodyPr/>
        <a:lstStyle/>
        <a:p>
          <a:endParaRPr lang="en-US"/>
        </a:p>
      </dgm:t>
    </dgm:pt>
    <dgm:pt modelId="{02D8D6F9-ED35-4074-8DFB-2124C86F83E4}" type="pres">
      <dgm:prSet presAssocID="{5B472520-35BD-4122-8097-E9DC27B71CAA}" presName="parentLin" presStyleCnt="0"/>
      <dgm:spPr/>
    </dgm:pt>
    <dgm:pt modelId="{C2130602-E884-4176-A9D8-7C30F9A91636}" type="pres">
      <dgm:prSet presAssocID="{5B472520-35BD-4122-8097-E9DC27B71CAA}" presName="parentLeftMargin" presStyleLbl="node1" presStyleIdx="0" presStyleCnt="5"/>
      <dgm:spPr/>
      <dgm:t>
        <a:bodyPr/>
        <a:lstStyle/>
        <a:p>
          <a:endParaRPr lang="en-US"/>
        </a:p>
      </dgm:t>
    </dgm:pt>
    <dgm:pt modelId="{135BD2A7-F6A0-44BC-8D3E-707D58DB2C1F}" type="pres">
      <dgm:prSet presAssocID="{5B472520-35BD-4122-8097-E9DC27B71CAA}" presName="parentText" presStyleLbl="node1" presStyleIdx="0" presStyleCnt="5" custLinFactNeighborX="-13889">
        <dgm:presLayoutVars>
          <dgm:chMax val="0"/>
          <dgm:bulletEnabled val="1"/>
        </dgm:presLayoutVars>
      </dgm:prSet>
      <dgm:spPr/>
      <dgm:t>
        <a:bodyPr/>
        <a:lstStyle/>
        <a:p>
          <a:endParaRPr lang="en-US"/>
        </a:p>
      </dgm:t>
    </dgm:pt>
    <dgm:pt modelId="{DDD4CDB1-2422-4736-9824-187591641595}" type="pres">
      <dgm:prSet presAssocID="{5B472520-35BD-4122-8097-E9DC27B71CAA}" presName="negativeSpace" presStyleCnt="0"/>
      <dgm:spPr/>
    </dgm:pt>
    <dgm:pt modelId="{AA373F90-E3E1-440D-8DBA-B65068EA5A40}" type="pres">
      <dgm:prSet presAssocID="{5B472520-35BD-4122-8097-E9DC27B71CAA}" presName="childText" presStyleLbl="conFgAcc1" presStyleIdx="0" presStyleCnt="5">
        <dgm:presLayoutVars>
          <dgm:bulletEnabled val="1"/>
        </dgm:presLayoutVars>
      </dgm:prSet>
      <dgm:spPr/>
      <dgm:t>
        <a:bodyPr/>
        <a:lstStyle/>
        <a:p>
          <a:endParaRPr lang="en-US"/>
        </a:p>
      </dgm:t>
    </dgm:pt>
    <dgm:pt modelId="{ED8EC5FA-9EAA-4D9F-8556-5813A39B994E}" type="pres">
      <dgm:prSet presAssocID="{725C0F67-ADBA-44A6-A79A-EAAB29463371}" presName="spaceBetweenRectangles" presStyleCnt="0"/>
      <dgm:spPr/>
    </dgm:pt>
    <dgm:pt modelId="{B6586692-556E-4EC7-A8A7-5AF002019F62}" type="pres">
      <dgm:prSet presAssocID="{F201596A-6B25-471C-9FB0-D257E9337DBD}" presName="parentLin" presStyleCnt="0"/>
      <dgm:spPr/>
    </dgm:pt>
    <dgm:pt modelId="{E85545C6-978C-45F1-A656-CB2B144EC672}" type="pres">
      <dgm:prSet presAssocID="{F201596A-6B25-471C-9FB0-D257E9337DBD}" presName="parentLeftMargin" presStyleLbl="node1" presStyleIdx="0" presStyleCnt="5"/>
      <dgm:spPr/>
      <dgm:t>
        <a:bodyPr/>
        <a:lstStyle/>
        <a:p>
          <a:endParaRPr lang="en-US"/>
        </a:p>
      </dgm:t>
    </dgm:pt>
    <dgm:pt modelId="{6653F9AA-0367-488B-9091-0EB42D8BA5AC}" type="pres">
      <dgm:prSet presAssocID="{F201596A-6B25-471C-9FB0-D257E9337DBD}" presName="parentText" presStyleLbl="node1" presStyleIdx="1" presStyleCnt="5">
        <dgm:presLayoutVars>
          <dgm:chMax val="0"/>
          <dgm:bulletEnabled val="1"/>
        </dgm:presLayoutVars>
      </dgm:prSet>
      <dgm:spPr/>
      <dgm:t>
        <a:bodyPr/>
        <a:lstStyle/>
        <a:p>
          <a:endParaRPr lang="en-US"/>
        </a:p>
      </dgm:t>
    </dgm:pt>
    <dgm:pt modelId="{87FD8487-2DE9-4387-A6DF-707547F83D2C}" type="pres">
      <dgm:prSet presAssocID="{F201596A-6B25-471C-9FB0-D257E9337DBD}" presName="negativeSpace" presStyleCnt="0"/>
      <dgm:spPr/>
    </dgm:pt>
    <dgm:pt modelId="{1AC9BF7F-A4CC-4CB6-8D34-DACA8A7ADA5F}" type="pres">
      <dgm:prSet presAssocID="{F201596A-6B25-471C-9FB0-D257E9337DBD}" presName="childText" presStyleLbl="conFgAcc1" presStyleIdx="1" presStyleCnt="5">
        <dgm:presLayoutVars>
          <dgm:bulletEnabled val="1"/>
        </dgm:presLayoutVars>
      </dgm:prSet>
      <dgm:spPr/>
      <dgm:t>
        <a:bodyPr/>
        <a:lstStyle/>
        <a:p>
          <a:endParaRPr lang="en-US"/>
        </a:p>
      </dgm:t>
    </dgm:pt>
    <dgm:pt modelId="{7517BA66-3150-4E7D-A6E7-EFDF7D8EB055}" type="pres">
      <dgm:prSet presAssocID="{B5C921BB-D1D7-460E-8EF7-5D3A1DE7E36E}" presName="spaceBetweenRectangles" presStyleCnt="0"/>
      <dgm:spPr/>
    </dgm:pt>
    <dgm:pt modelId="{007F057B-0CE2-41AB-84FD-508DA050D993}" type="pres">
      <dgm:prSet presAssocID="{0EC48B4B-1205-41AB-B1DD-F22408262A0F}" presName="parentLin" presStyleCnt="0"/>
      <dgm:spPr/>
    </dgm:pt>
    <dgm:pt modelId="{E5E899C2-D4FC-4CE9-A97C-66C1F622B46C}" type="pres">
      <dgm:prSet presAssocID="{0EC48B4B-1205-41AB-B1DD-F22408262A0F}" presName="parentLeftMargin" presStyleLbl="node1" presStyleIdx="1" presStyleCnt="5"/>
      <dgm:spPr/>
      <dgm:t>
        <a:bodyPr/>
        <a:lstStyle/>
        <a:p>
          <a:endParaRPr lang="en-US"/>
        </a:p>
      </dgm:t>
    </dgm:pt>
    <dgm:pt modelId="{CABF4635-C984-4DCE-AF31-C0E16D7F88BC}" type="pres">
      <dgm:prSet presAssocID="{0EC48B4B-1205-41AB-B1DD-F22408262A0F}" presName="parentText" presStyleLbl="node1" presStyleIdx="2" presStyleCnt="5">
        <dgm:presLayoutVars>
          <dgm:chMax val="0"/>
          <dgm:bulletEnabled val="1"/>
        </dgm:presLayoutVars>
      </dgm:prSet>
      <dgm:spPr/>
      <dgm:t>
        <a:bodyPr/>
        <a:lstStyle/>
        <a:p>
          <a:endParaRPr lang="en-US"/>
        </a:p>
      </dgm:t>
    </dgm:pt>
    <dgm:pt modelId="{01643224-B4A3-43A3-8A8A-616DC7691F3A}" type="pres">
      <dgm:prSet presAssocID="{0EC48B4B-1205-41AB-B1DD-F22408262A0F}" presName="negativeSpace" presStyleCnt="0"/>
      <dgm:spPr/>
    </dgm:pt>
    <dgm:pt modelId="{511D2673-E76B-4E05-97C6-F80CD178B951}" type="pres">
      <dgm:prSet presAssocID="{0EC48B4B-1205-41AB-B1DD-F22408262A0F}" presName="childText" presStyleLbl="conFgAcc1" presStyleIdx="2" presStyleCnt="5">
        <dgm:presLayoutVars>
          <dgm:bulletEnabled val="1"/>
        </dgm:presLayoutVars>
      </dgm:prSet>
      <dgm:spPr/>
      <dgm:t>
        <a:bodyPr/>
        <a:lstStyle/>
        <a:p>
          <a:endParaRPr lang="en-US"/>
        </a:p>
      </dgm:t>
    </dgm:pt>
    <dgm:pt modelId="{EB79164E-3406-4314-BE9A-041B789C7825}" type="pres">
      <dgm:prSet presAssocID="{95169997-2FE1-40B5-8F00-6456B54A1CC4}" presName="spaceBetweenRectangles" presStyleCnt="0"/>
      <dgm:spPr/>
    </dgm:pt>
    <dgm:pt modelId="{EA6E24E6-FC86-4EF5-B4B7-B684B1C42B89}" type="pres">
      <dgm:prSet presAssocID="{379D368B-3C1F-4783-BAB6-DF536E6138FA}" presName="parentLin" presStyleCnt="0"/>
      <dgm:spPr/>
    </dgm:pt>
    <dgm:pt modelId="{EF66E8AE-B478-42F0-A946-8CC249150A94}" type="pres">
      <dgm:prSet presAssocID="{379D368B-3C1F-4783-BAB6-DF536E6138FA}" presName="parentLeftMargin" presStyleLbl="node1" presStyleIdx="2" presStyleCnt="5"/>
      <dgm:spPr/>
      <dgm:t>
        <a:bodyPr/>
        <a:lstStyle/>
        <a:p>
          <a:endParaRPr lang="en-US"/>
        </a:p>
      </dgm:t>
    </dgm:pt>
    <dgm:pt modelId="{DD021EA3-65B4-4684-9C9C-71E0B2260491}" type="pres">
      <dgm:prSet presAssocID="{379D368B-3C1F-4783-BAB6-DF536E6138FA}" presName="parentText" presStyleLbl="node1" presStyleIdx="3" presStyleCnt="5">
        <dgm:presLayoutVars>
          <dgm:chMax val="0"/>
          <dgm:bulletEnabled val="1"/>
        </dgm:presLayoutVars>
      </dgm:prSet>
      <dgm:spPr/>
      <dgm:t>
        <a:bodyPr/>
        <a:lstStyle/>
        <a:p>
          <a:endParaRPr lang="en-US"/>
        </a:p>
      </dgm:t>
    </dgm:pt>
    <dgm:pt modelId="{8F341CC3-A399-4E74-A95B-A94F9D7E21DB}" type="pres">
      <dgm:prSet presAssocID="{379D368B-3C1F-4783-BAB6-DF536E6138FA}" presName="negativeSpace" presStyleCnt="0"/>
      <dgm:spPr/>
    </dgm:pt>
    <dgm:pt modelId="{77145E95-8A5B-4E96-85C2-1979D68F41A6}" type="pres">
      <dgm:prSet presAssocID="{379D368B-3C1F-4783-BAB6-DF536E6138FA}" presName="childText" presStyleLbl="conFgAcc1" presStyleIdx="3" presStyleCnt="5">
        <dgm:presLayoutVars>
          <dgm:bulletEnabled val="1"/>
        </dgm:presLayoutVars>
      </dgm:prSet>
      <dgm:spPr/>
      <dgm:t>
        <a:bodyPr/>
        <a:lstStyle/>
        <a:p>
          <a:endParaRPr lang="en-US"/>
        </a:p>
      </dgm:t>
    </dgm:pt>
    <dgm:pt modelId="{374A898E-CB41-4C17-A21C-2BA84A18110B}" type="pres">
      <dgm:prSet presAssocID="{3EC5901C-EBE0-4622-946D-7BB74EC00BF9}" presName="spaceBetweenRectangles" presStyleCnt="0"/>
      <dgm:spPr/>
    </dgm:pt>
    <dgm:pt modelId="{6F2F124F-E014-48EA-A445-DCA69DCF3CB5}" type="pres">
      <dgm:prSet presAssocID="{714F06F6-1D16-454A-9B4B-BC022FD9DBC8}" presName="parentLin" presStyleCnt="0"/>
      <dgm:spPr/>
    </dgm:pt>
    <dgm:pt modelId="{6D3F0733-9025-47E8-B046-B8021B6D5FED}" type="pres">
      <dgm:prSet presAssocID="{714F06F6-1D16-454A-9B4B-BC022FD9DBC8}" presName="parentLeftMargin" presStyleLbl="node1" presStyleIdx="3" presStyleCnt="5"/>
      <dgm:spPr/>
      <dgm:t>
        <a:bodyPr/>
        <a:lstStyle/>
        <a:p>
          <a:endParaRPr lang="en-US"/>
        </a:p>
      </dgm:t>
    </dgm:pt>
    <dgm:pt modelId="{DBC710FC-709A-42FE-83B1-CA8671F3AFD2}" type="pres">
      <dgm:prSet presAssocID="{714F06F6-1D16-454A-9B4B-BC022FD9DBC8}" presName="parentText" presStyleLbl="node1" presStyleIdx="4" presStyleCnt="5">
        <dgm:presLayoutVars>
          <dgm:chMax val="0"/>
          <dgm:bulletEnabled val="1"/>
        </dgm:presLayoutVars>
      </dgm:prSet>
      <dgm:spPr/>
      <dgm:t>
        <a:bodyPr/>
        <a:lstStyle/>
        <a:p>
          <a:endParaRPr lang="en-US"/>
        </a:p>
      </dgm:t>
    </dgm:pt>
    <dgm:pt modelId="{4039B5AA-21CA-428B-9784-103BFD6BA1ED}" type="pres">
      <dgm:prSet presAssocID="{714F06F6-1D16-454A-9B4B-BC022FD9DBC8}" presName="negativeSpace" presStyleCnt="0"/>
      <dgm:spPr/>
    </dgm:pt>
    <dgm:pt modelId="{46D23012-6EB9-4134-A73B-B046B62C3653}" type="pres">
      <dgm:prSet presAssocID="{714F06F6-1D16-454A-9B4B-BC022FD9DBC8}" presName="childText" presStyleLbl="conFgAcc1" presStyleIdx="4" presStyleCnt="5">
        <dgm:presLayoutVars>
          <dgm:bulletEnabled val="1"/>
        </dgm:presLayoutVars>
      </dgm:prSet>
      <dgm:spPr/>
      <dgm:t>
        <a:bodyPr/>
        <a:lstStyle/>
        <a:p>
          <a:endParaRPr lang="en-US"/>
        </a:p>
      </dgm:t>
    </dgm:pt>
  </dgm:ptLst>
  <dgm:cxnLst>
    <dgm:cxn modelId="{330B1743-EC6F-4FE7-A67B-625931289CCB}" srcId="{C36A74A3-1473-4909-9F76-66B6AB205EA7}" destId="{379D368B-3C1F-4783-BAB6-DF536E6138FA}" srcOrd="3" destOrd="0" parTransId="{210A0E7D-4BBD-4BCF-854A-7BBEE0D542D3}" sibTransId="{3EC5901C-EBE0-4622-946D-7BB74EC00BF9}"/>
    <dgm:cxn modelId="{CDDDBE9B-8193-4D59-960C-6309A5CD7CE5}" srcId="{379D368B-3C1F-4783-BAB6-DF536E6138FA}" destId="{5E7657C7-EB01-4CC0-B888-840B072EF646}" srcOrd="0" destOrd="0" parTransId="{B104FA97-DC6C-4154-84FD-A1F2C8B3E9F3}" sibTransId="{BCC5341B-B64F-4012-9271-CBE0869C142E}"/>
    <dgm:cxn modelId="{A683C392-71D1-4A9E-957D-66986EAEEC33}" srcId="{C36A74A3-1473-4909-9F76-66B6AB205EA7}" destId="{5B472520-35BD-4122-8097-E9DC27B71CAA}" srcOrd="0" destOrd="0" parTransId="{144C7A87-DE28-4FC2-83BB-5AEAEF643A4F}" sibTransId="{725C0F67-ADBA-44A6-A79A-EAAB29463371}"/>
    <dgm:cxn modelId="{68470679-65B9-4BD3-AAE8-0C0812F8F43E}" type="presOf" srcId="{BFC849BB-8BE6-45B0-BB8F-FD032E7AB91B}" destId="{AA373F90-E3E1-440D-8DBA-B65068EA5A40}" srcOrd="0" destOrd="0" presId="urn:microsoft.com/office/officeart/2005/8/layout/list1"/>
    <dgm:cxn modelId="{25A3BB8E-333A-4398-B00B-268FABC8AFDD}" type="presOf" srcId="{C36A74A3-1473-4909-9F76-66B6AB205EA7}" destId="{94EF2049-2728-4DF7-BFC8-122F644818BD}" srcOrd="0" destOrd="0" presId="urn:microsoft.com/office/officeart/2005/8/layout/list1"/>
    <dgm:cxn modelId="{D1116699-07DF-4007-BE60-F6CC0495AAE2}" type="presOf" srcId="{379D368B-3C1F-4783-BAB6-DF536E6138FA}" destId="{DD021EA3-65B4-4684-9C9C-71E0B2260491}" srcOrd="1" destOrd="0" presId="urn:microsoft.com/office/officeart/2005/8/layout/list1"/>
    <dgm:cxn modelId="{F69806AD-DCA9-4806-A67F-5D341B4AC2A6}" srcId="{0EC48B4B-1205-41AB-B1DD-F22408262A0F}" destId="{D46B9E0A-8AD3-44A7-88F8-465ED7B2A0E5}" srcOrd="0" destOrd="0" parTransId="{4E16FA50-FC91-4689-8EFD-A4A3EBADF409}" sibTransId="{072ABC51-F098-4CCA-8AB0-E26E33086820}"/>
    <dgm:cxn modelId="{78FCC903-1BF4-444E-A7EA-A468655239C4}" srcId="{C36A74A3-1473-4909-9F76-66B6AB205EA7}" destId="{714F06F6-1D16-454A-9B4B-BC022FD9DBC8}" srcOrd="4" destOrd="0" parTransId="{183C3FF8-171E-4429-9C86-981755A8E5F7}" sibTransId="{C615276A-ED2F-4F9E-9910-98818901B8FC}"/>
    <dgm:cxn modelId="{CA0DF3C2-FCFA-4732-A38E-5A2930355E8E}" type="presOf" srcId="{F201596A-6B25-471C-9FB0-D257E9337DBD}" destId="{6653F9AA-0367-488B-9091-0EB42D8BA5AC}" srcOrd="1" destOrd="0" presId="urn:microsoft.com/office/officeart/2005/8/layout/list1"/>
    <dgm:cxn modelId="{226E7FE1-9530-4344-96A8-6086BB06F261}" srcId="{5B472520-35BD-4122-8097-E9DC27B71CAA}" destId="{BFC849BB-8BE6-45B0-BB8F-FD032E7AB91B}" srcOrd="0" destOrd="0" parTransId="{729C12B4-3BA8-44AD-BC48-F315E45AA9CD}" sibTransId="{B52CE265-6D1B-4F60-A8B2-B5E1F8831709}"/>
    <dgm:cxn modelId="{84E71792-A204-4B7A-8EF0-FA8FFE5C298A}" type="presOf" srcId="{08683CAC-BABB-4A00-AB6A-A837775FFD7E}" destId="{1AC9BF7F-A4CC-4CB6-8D34-DACA8A7ADA5F}" srcOrd="0" destOrd="0" presId="urn:microsoft.com/office/officeart/2005/8/layout/list1"/>
    <dgm:cxn modelId="{B66309E8-458F-4E7D-9982-5A85371F2139}" type="presOf" srcId="{F201596A-6B25-471C-9FB0-D257E9337DBD}" destId="{E85545C6-978C-45F1-A656-CB2B144EC672}" srcOrd="0" destOrd="0" presId="urn:microsoft.com/office/officeart/2005/8/layout/list1"/>
    <dgm:cxn modelId="{625B6219-C4D0-48D1-A64F-EDF2CB201D56}" type="presOf" srcId="{5B472520-35BD-4122-8097-E9DC27B71CAA}" destId="{135BD2A7-F6A0-44BC-8D3E-707D58DB2C1F}" srcOrd="1" destOrd="0" presId="urn:microsoft.com/office/officeart/2005/8/layout/list1"/>
    <dgm:cxn modelId="{56B8AD39-FD51-4155-8BD8-9757DD3C49CE}" srcId="{C36A74A3-1473-4909-9F76-66B6AB205EA7}" destId="{0EC48B4B-1205-41AB-B1DD-F22408262A0F}" srcOrd="2" destOrd="0" parTransId="{5E848970-B6AD-4DB5-BB29-1B64A27DD7E3}" sibTransId="{95169997-2FE1-40B5-8F00-6456B54A1CC4}"/>
    <dgm:cxn modelId="{51993042-2423-4F09-8A4B-9B931C283767}" srcId="{C36A74A3-1473-4909-9F76-66B6AB205EA7}" destId="{F201596A-6B25-471C-9FB0-D257E9337DBD}" srcOrd="1" destOrd="0" parTransId="{CE238EB6-45CF-4F68-A387-8E029AE59BA8}" sibTransId="{B5C921BB-D1D7-460E-8EF7-5D3A1DE7E36E}"/>
    <dgm:cxn modelId="{AC6D9DB0-9F28-4C89-9CCD-42B9AFEABA60}" type="presOf" srcId="{714F06F6-1D16-454A-9B4B-BC022FD9DBC8}" destId="{DBC710FC-709A-42FE-83B1-CA8671F3AFD2}" srcOrd="1" destOrd="0" presId="urn:microsoft.com/office/officeart/2005/8/layout/list1"/>
    <dgm:cxn modelId="{F2B1AD36-E1D3-4997-A6DF-3D3327BC55BB}" type="presOf" srcId="{5B472520-35BD-4122-8097-E9DC27B71CAA}" destId="{C2130602-E884-4176-A9D8-7C30F9A91636}" srcOrd="0" destOrd="0" presId="urn:microsoft.com/office/officeart/2005/8/layout/list1"/>
    <dgm:cxn modelId="{CB1150C3-F3CD-47D4-BF5A-B1C260521BB4}" type="presOf" srcId="{D46B9E0A-8AD3-44A7-88F8-465ED7B2A0E5}" destId="{511D2673-E76B-4E05-97C6-F80CD178B951}" srcOrd="0" destOrd="0" presId="urn:microsoft.com/office/officeart/2005/8/layout/list1"/>
    <dgm:cxn modelId="{9A09D33A-63E5-4FCB-8441-B956A20A0D8C}" type="presOf" srcId="{3B14A169-360D-41C2-8069-AC617AD5F6E2}" destId="{46D23012-6EB9-4134-A73B-B046B62C3653}" srcOrd="0" destOrd="0" presId="urn:microsoft.com/office/officeart/2005/8/layout/list1"/>
    <dgm:cxn modelId="{9E8F9520-9B29-4857-9A4D-DD8FE8337C9F}" type="presOf" srcId="{714F06F6-1D16-454A-9B4B-BC022FD9DBC8}" destId="{6D3F0733-9025-47E8-B046-B8021B6D5FED}" srcOrd="0" destOrd="0" presId="urn:microsoft.com/office/officeart/2005/8/layout/list1"/>
    <dgm:cxn modelId="{C3F379D3-8CD9-4D8C-9A85-7E20D5590513}" type="presOf" srcId="{5E7657C7-EB01-4CC0-B888-840B072EF646}" destId="{77145E95-8A5B-4E96-85C2-1979D68F41A6}" srcOrd="0" destOrd="0" presId="urn:microsoft.com/office/officeart/2005/8/layout/list1"/>
    <dgm:cxn modelId="{13445474-CF22-43EB-8680-134A03478FE5}" type="presOf" srcId="{0EC48B4B-1205-41AB-B1DD-F22408262A0F}" destId="{E5E899C2-D4FC-4CE9-A97C-66C1F622B46C}" srcOrd="0" destOrd="0" presId="urn:microsoft.com/office/officeart/2005/8/layout/list1"/>
    <dgm:cxn modelId="{8AD408F2-A7C4-4F25-80B8-D418B57F6B65}" srcId="{714F06F6-1D16-454A-9B4B-BC022FD9DBC8}" destId="{3B14A169-360D-41C2-8069-AC617AD5F6E2}" srcOrd="0" destOrd="0" parTransId="{F854578E-141A-4827-99E6-EDA253ABD191}" sibTransId="{33263F81-7B37-4DC8-A63E-E9CA59E06B7D}"/>
    <dgm:cxn modelId="{22BB0981-0195-45AB-8A2A-4225A762438F}" type="presOf" srcId="{379D368B-3C1F-4783-BAB6-DF536E6138FA}" destId="{EF66E8AE-B478-42F0-A946-8CC249150A94}" srcOrd="0" destOrd="0" presId="urn:microsoft.com/office/officeart/2005/8/layout/list1"/>
    <dgm:cxn modelId="{1A111179-B9C3-4AA7-AE4F-B1745E74A390}" type="presOf" srcId="{0EC48B4B-1205-41AB-B1DD-F22408262A0F}" destId="{CABF4635-C984-4DCE-AF31-C0E16D7F88BC}" srcOrd="1" destOrd="0" presId="urn:microsoft.com/office/officeart/2005/8/layout/list1"/>
    <dgm:cxn modelId="{CD294281-3FC4-47AD-9CBD-8C9F8C5F6344}" srcId="{F201596A-6B25-471C-9FB0-D257E9337DBD}" destId="{08683CAC-BABB-4A00-AB6A-A837775FFD7E}" srcOrd="0" destOrd="0" parTransId="{E8013316-5A0B-4884-B911-6F30369FFE67}" sibTransId="{3EB10752-1D6A-4271-AFAE-59D37B169EA2}"/>
    <dgm:cxn modelId="{CCB9853B-27BB-4945-8461-422DDB2540BA}" type="presParOf" srcId="{94EF2049-2728-4DF7-BFC8-122F644818BD}" destId="{02D8D6F9-ED35-4074-8DFB-2124C86F83E4}" srcOrd="0" destOrd="0" presId="urn:microsoft.com/office/officeart/2005/8/layout/list1"/>
    <dgm:cxn modelId="{D10B2502-C2A1-4D52-8991-791340D7E6A0}" type="presParOf" srcId="{02D8D6F9-ED35-4074-8DFB-2124C86F83E4}" destId="{C2130602-E884-4176-A9D8-7C30F9A91636}" srcOrd="0" destOrd="0" presId="urn:microsoft.com/office/officeart/2005/8/layout/list1"/>
    <dgm:cxn modelId="{7EFB6F69-1B17-4BF9-A5D3-1FB999ED669C}" type="presParOf" srcId="{02D8D6F9-ED35-4074-8DFB-2124C86F83E4}" destId="{135BD2A7-F6A0-44BC-8D3E-707D58DB2C1F}" srcOrd="1" destOrd="0" presId="urn:microsoft.com/office/officeart/2005/8/layout/list1"/>
    <dgm:cxn modelId="{AA030BEA-2E16-4FB6-910F-40BE1B72FBE2}" type="presParOf" srcId="{94EF2049-2728-4DF7-BFC8-122F644818BD}" destId="{DDD4CDB1-2422-4736-9824-187591641595}" srcOrd="1" destOrd="0" presId="urn:microsoft.com/office/officeart/2005/8/layout/list1"/>
    <dgm:cxn modelId="{1D841DC6-ADB8-4B11-A9CC-3A6A54065FBD}" type="presParOf" srcId="{94EF2049-2728-4DF7-BFC8-122F644818BD}" destId="{AA373F90-E3E1-440D-8DBA-B65068EA5A40}" srcOrd="2" destOrd="0" presId="urn:microsoft.com/office/officeart/2005/8/layout/list1"/>
    <dgm:cxn modelId="{13F53CF7-E882-45FA-9CAC-D3858310B623}" type="presParOf" srcId="{94EF2049-2728-4DF7-BFC8-122F644818BD}" destId="{ED8EC5FA-9EAA-4D9F-8556-5813A39B994E}" srcOrd="3" destOrd="0" presId="urn:microsoft.com/office/officeart/2005/8/layout/list1"/>
    <dgm:cxn modelId="{742C4E76-7506-4B32-BFBB-702EBF590CB8}" type="presParOf" srcId="{94EF2049-2728-4DF7-BFC8-122F644818BD}" destId="{B6586692-556E-4EC7-A8A7-5AF002019F62}" srcOrd="4" destOrd="0" presId="urn:microsoft.com/office/officeart/2005/8/layout/list1"/>
    <dgm:cxn modelId="{2B1AF0BC-6296-4D66-B570-8F6FA6CFAD92}" type="presParOf" srcId="{B6586692-556E-4EC7-A8A7-5AF002019F62}" destId="{E85545C6-978C-45F1-A656-CB2B144EC672}" srcOrd="0" destOrd="0" presId="urn:microsoft.com/office/officeart/2005/8/layout/list1"/>
    <dgm:cxn modelId="{86D7E4B0-1A29-4DDD-94CC-9F289112F77A}" type="presParOf" srcId="{B6586692-556E-4EC7-A8A7-5AF002019F62}" destId="{6653F9AA-0367-488B-9091-0EB42D8BA5AC}" srcOrd="1" destOrd="0" presId="urn:microsoft.com/office/officeart/2005/8/layout/list1"/>
    <dgm:cxn modelId="{2E9BDDF9-C35D-49A6-9234-9C0DFECD041D}" type="presParOf" srcId="{94EF2049-2728-4DF7-BFC8-122F644818BD}" destId="{87FD8487-2DE9-4387-A6DF-707547F83D2C}" srcOrd="5" destOrd="0" presId="urn:microsoft.com/office/officeart/2005/8/layout/list1"/>
    <dgm:cxn modelId="{73958958-EF81-4F7A-9A47-0C55DEDE077D}" type="presParOf" srcId="{94EF2049-2728-4DF7-BFC8-122F644818BD}" destId="{1AC9BF7F-A4CC-4CB6-8D34-DACA8A7ADA5F}" srcOrd="6" destOrd="0" presId="urn:microsoft.com/office/officeart/2005/8/layout/list1"/>
    <dgm:cxn modelId="{E28CC779-9946-4CE1-8846-8E20BFD07105}" type="presParOf" srcId="{94EF2049-2728-4DF7-BFC8-122F644818BD}" destId="{7517BA66-3150-4E7D-A6E7-EFDF7D8EB055}" srcOrd="7" destOrd="0" presId="urn:microsoft.com/office/officeart/2005/8/layout/list1"/>
    <dgm:cxn modelId="{FD6BF0D3-4755-4183-A783-7F6CFD52EA01}" type="presParOf" srcId="{94EF2049-2728-4DF7-BFC8-122F644818BD}" destId="{007F057B-0CE2-41AB-84FD-508DA050D993}" srcOrd="8" destOrd="0" presId="urn:microsoft.com/office/officeart/2005/8/layout/list1"/>
    <dgm:cxn modelId="{73A26524-F3C2-4838-B932-FB758825E1BB}" type="presParOf" srcId="{007F057B-0CE2-41AB-84FD-508DA050D993}" destId="{E5E899C2-D4FC-4CE9-A97C-66C1F622B46C}" srcOrd="0" destOrd="0" presId="urn:microsoft.com/office/officeart/2005/8/layout/list1"/>
    <dgm:cxn modelId="{F8B041B5-8689-4DDF-A606-CC3CBAD654C4}" type="presParOf" srcId="{007F057B-0CE2-41AB-84FD-508DA050D993}" destId="{CABF4635-C984-4DCE-AF31-C0E16D7F88BC}" srcOrd="1" destOrd="0" presId="urn:microsoft.com/office/officeart/2005/8/layout/list1"/>
    <dgm:cxn modelId="{7AA7B967-9F7E-48C2-9873-80B658A07FCD}" type="presParOf" srcId="{94EF2049-2728-4DF7-BFC8-122F644818BD}" destId="{01643224-B4A3-43A3-8A8A-616DC7691F3A}" srcOrd="9" destOrd="0" presId="urn:microsoft.com/office/officeart/2005/8/layout/list1"/>
    <dgm:cxn modelId="{4E177DB9-E44D-4B9B-8581-DB54B7565B4C}" type="presParOf" srcId="{94EF2049-2728-4DF7-BFC8-122F644818BD}" destId="{511D2673-E76B-4E05-97C6-F80CD178B951}" srcOrd="10" destOrd="0" presId="urn:microsoft.com/office/officeart/2005/8/layout/list1"/>
    <dgm:cxn modelId="{272FF447-B42D-4942-8345-9277F6EEAFEC}" type="presParOf" srcId="{94EF2049-2728-4DF7-BFC8-122F644818BD}" destId="{EB79164E-3406-4314-BE9A-041B789C7825}" srcOrd="11" destOrd="0" presId="urn:microsoft.com/office/officeart/2005/8/layout/list1"/>
    <dgm:cxn modelId="{D76EB033-CA2D-4A0D-BA0C-4A79DEE57155}" type="presParOf" srcId="{94EF2049-2728-4DF7-BFC8-122F644818BD}" destId="{EA6E24E6-FC86-4EF5-B4B7-B684B1C42B89}" srcOrd="12" destOrd="0" presId="urn:microsoft.com/office/officeart/2005/8/layout/list1"/>
    <dgm:cxn modelId="{B7697FF9-962B-41C8-AF5A-D5DC61B2587F}" type="presParOf" srcId="{EA6E24E6-FC86-4EF5-B4B7-B684B1C42B89}" destId="{EF66E8AE-B478-42F0-A946-8CC249150A94}" srcOrd="0" destOrd="0" presId="urn:microsoft.com/office/officeart/2005/8/layout/list1"/>
    <dgm:cxn modelId="{2D0B33A6-20F4-4A53-B8BA-DAC8080746FC}" type="presParOf" srcId="{EA6E24E6-FC86-4EF5-B4B7-B684B1C42B89}" destId="{DD021EA3-65B4-4684-9C9C-71E0B2260491}" srcOrd="1" destOrd="0" presId="urn:microsoft.com/office/officeart/2005/8/layout/list1"/>
    <dgm:cxn modelId="{E24564EA-16AF-4D85-9384-636A5D80BAE8}" type="presParOf" srcId="{94EF2049-2728-4DF7-BFC8-122F644818BD}" destId="{8F341CC3-A399-4E74-A95B-A94F9D7E21DB}" srcOrd="13" destOrd="0" presId="urn:microsoft.com/office/officeart/2005/8/layout/list1"/>
    <dgm:cxn modelId="{36D4264B-C527-4BAD-B7A0-4FE9FF7C1055}" type="presParOf" srcId="{94EF2049-2728-4DF7-BFC8-122F644818BD}" destId="{77145E95-8A5B-4E96-85C2-1979D68F41A6}" srcOrd="14" destOrd="0" presId="urn:microsoft.com/office/officeart/2005/8/layout/list1"/>
    <dgm:cxn modelId="{10277BEF-E81B-410F-9AFE-9605FE26B84C}" type="presParOf" srcId="{94EF2049-2728-4DF7-BFC8-122F644818BD}" destId="{374A898E-CB41-4C17-A21C-2BA84A18110B}" srcOrd="15" destOrd="0" presId="urn:microsoft.com/office/officeart/2005/8/layout/list1"/>
    <dgm:cxn modelId="{C63A9F9A-1E6A-4D93-B336-DF7C7C9895C1}" type="presParOf" srcId="{94EF2049-2728-4DF7-BFC8-122F644818BD}" destId="{6F2F124F-E014-48EA-A445-DCA69DCF3CB5}" srcOrd="16" destOrd="0" presId="urn:microsoft.com/office/officeart/2005/8/layout/list1"/>
    <dgm:cxn modelId="{0A30C914-3CE3-40C4-AA88-F99C8BC39C5A}" type="presParOf" srcId="{6F2F124F-E014-48EA-A445-DCA69DCF3CB5}" destId="{6D3F0733-9025-47E8-B046-B8021B6D5FED}" srcOrd="0" destOrd="0" presId="urn:microsoft.com/office/officeart/2005/8/layout/list1"/>
    <dgm:cxn modelId="{8BC67B3A-C3EE-4220-A8A1-CDF8CBAFE9E6}" type="presParOf" srcId="{6F2F124F-E014-48EA-A445-DCA69DCF3CB5}" destId="{DBC710FC-709A-42FE-83B1-CA8671F3AFD2}" srcOrd="1" destOrd="0" presId="urn:microsoft.com/office/officeart/2005/8/layout/list1"/>
    <dgm:cxn modelId="{0AA003C5-5403-4969-89CE-674101EED8D3}" type="presParOf" srcId="{94EF2049-2728-4DF7-BFC8-122F644818BD}" destId="{4039B5AA-21CA-428B-9784-103BFD6BA1ED}" srcOrd="17" destOrd="0" presId="urn:microsoft.com/office/officeart/2005/8/layout/list1"/>
    <dgm:cxn modelId="{0CAA29D8-4E9A-4586-8E6D-83F3C7F4F6A1}" type="presParOf" srcId="{94EF2049-2728-4DF7-BFC8-122F644818BD}" destId="{46D23012-6EB9-4134-A73B-B046B62C3653}" srcOrd="18" destOrd="0" presId="urn:microsoft.com/office/officeart/2005/8/layout/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4494D-B311-4A41-A38F-C481F9E0D297}">
      <dsp:nvSpPr>
        <dsp:cNvPr id="0" name=""/>
        <dsp:cNvSpPr/>
      </dsp:nvSpPr>
      <dsp:spPr>
        <a:xfrm>
          <a:off x="155276" y="186"/>
          <a:ext cx="1477801" cy="7389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AU" sz="1200" b="1" kern="1200" cap="none" spc="300">
              <a:ln w="11430" cmpd="sng">
                <a:prstDash val="solid"/>
                <a:miter lim="800000"/>
              </a:ln>
              <a:solidFill>
                <a:srgbClr val="FF0000"/>
              </a:solidFill>
              <a:effectLst>
                <a:glow rad="45500">
                  <a:schemeClr val="accent1">
                    <a:satMod val="220000"/>
                    <a:alpha val="35000"/>
                  </a:schemeClr>
                </a:glow>
              </a:effectLst>
            </a:rPr>
            <a:t>1. </a:t>
          </a:r>
          <a:r>
            <a:rPr lang="en-AU" sz="1200" b="1" kern="1200" cap="none" spc="300">
              <a:ln w="11430" cmpd="sng">
                <a:prstDash val="solid"/>
                <a:miter lim="800000"/>
              </a:ln>
              <a:effectLst>
                <a:glow rad="45500">
                  <a:schemeClr val="accent1">
                    <a:satMod val="220000"/>
                    <a:alpha val="35000"/>
                  </a:schemeClr>
                </a:glow>
              </a:effectLst>
            </a:rPr>
            <a:t>Detect an exception</a:t>
          </a:r>
        </a:p>
      </dsp:txBody>
      <dsp:txXfrm>
        <a:off x="176918" y="21828"/>
        <a:ext cx="1434517" cy="695616"/>
      </dsp:txXfrm>
    </dsp:sp>
    <dsp:sp modelId="{EE8E2D69-819E-4187-96E6-61C1C558A6B8}">
      <dsp:nvSpPr>
        <dsp:cNvPr id="0" name=""/>
        <dsp:cNvSpPr/>
      </dsp:nvSpPr>
      <dsp:spPr>
        <a:xfrm>
          <a:off x="303056" y="739087"/>
          <a:ext cx="147780" cy="554175"/>
        </a:xfrm>
        <a:custGeom>
          <a:avLst/>
          <a:gdLst/>
          <a:ahLst/>
          <a:cxnLst/>
          <a:rect l="0" t="0" r="0" b="0"/>
          <a:pathLst>
            <a:path>
              <a:moveTo>
                <a:pt x="0" y="0"/>
              </a:moveTo>
              <a:lnTo>
                <a:pt x="0" y="554175"/>
              </a:lnTo>
              <a:lnTo>
                <a:pt x="147780" y="554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B6D88-BF85-42B0-9FC6-C7449724726B}">
      <dsp:nvSpPr>
        <dsp:cNvPr id="0" name=""/>
        <dsp:cNvSpPr/>
      </dsp:nvSpPr>
      <dsp:spPr>
        <a:xfrm>
          <a:off x="450836" y="923812"/>
          <a:ext cx="1182240" cy="7389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AU" sz="900" b="1" kern="1200" cap="none" spc="300">
              <a:ln w="11430" cmpd="sng">
                <a:prstDash val="solid"/>
                <a:miter lim="800000"/>
              </a:ln>
              <a:effectLst>
                <a:glow rad="45500">
                  <a:schemeClr val="accent1">
                    <a:satMod val="220000"/>
                    <a:alpha val="35000"/>
                  </a:schemeClr>
                </a:glow>
              </a:effectLst>
            </a:rPr>
            <a:t>Continue the process</a:t>
          </a:r>
        </a:p>
      </dsp:txBody>
      <dsp:txXfrm>
        <a:off x="472478" y="945454"/>
        <a:ext cx="1138956" cy="695616"/>
      </dsp:txXfrm>
    </dsp:sp>
    <dsp:sp modelId="{01A0779B-AB7C-42AA-9DF4-3943426DB159}">
      <dsp:nvSpPr>
        <dsp:cNvPr id="0" name=""/>
        <dsp:cNvSpPr/>
      </dsp:nvSpPr>
      <dsp:spPr>
        <a:xfrm>
          <a:off x="303056" y="739087"/>
          <a:ext cx="147780" cy="1477801"/>
        </a:xfrm>
        <a:custGeom>
          <a:avLst/>
          <a:gdLst/>
          <a:ahLst/>
          <a:cxnLst/>
          <a:rect l="0" t="0" r="0" b="0"/>
          <a:pathLst>
            <a:path>
              <a:moveTo>
                <a:pt x="0" y="0"/>
              </a:moveTo>
              <a:lnTo>
                <a:pt x="0" y="1477801"/>
              </a:lnTo>
              <a:lnTo>
                <a:pt x="147780" y="14778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F8E0B3-B410-4492-ABBB-60F059E99400}">
      <dsp:nvSpPr>
        <dsp:cNvPr id="0" name=""/>
        <dsp:cNvSpPr/>
      </dsp:nvSpPr>
      <dsp:spPr>
        <a:xfrm>
          <a:off x="450836" y="1847438"/>
          <a:ext cx="1182240" cy="7389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AU" sz="900" b="1" kern="1200" cap="none" spc="300">
              <a:ln w="11430" cmpd="sng">
                <a:prstDash val="solid"/>
                <a:miter lim="800000"/>
              </a:ln>
              <a:effectLst>
                <a:glow rad="45500">
                  <a:schemeClr val="accent1">
                    <a:satMod val="220000"/>
                    <a:alpha val="35000"/>
                  </a:schemeClr>
                </a:glow>
              </a:effectLst>
            </a:rPr>
            <a:t>Log the exception</a:t>
          </a:r>
        </a:p>
      </dsp:txBody>
      <dsp:txXfrm>
        <a:off x="472478" y="1869080"/>
        <a:ext cx="1138956" cy="695616"/>
      </dsp:txXfrm>
    </dsp:sp>
    <dsp:sp modelId="{B29A96B1-4769-4CB4-B5B9-C36E3C69A063}">
      <dsp:nvSpPr>
        <dsp:cNvPr id="0" name=""/>
        <dsp:cNvSpPr/>
      </dsp:nvSpPr>
      <dsp:spPr>
        <a:xfrm>
          <a:off x="303056" y="739087"/>
          <a:ext cx="147780" cy="2401426"/>
        </a:xfrm>
        <a:custGeom>
          <a:avLst/>
          <a:gdLst/>
          <a:ahLst/>
          <a:cxnLst/>
          <a:rect l="0" t="0" r="0" b="0"/>
          <a:pathLst>
            <a:path>
              <a:moveTo>
                <a:pt x="0" y="0"/>
              </a:moveTo>
              <a:lnTo>
                <a:pt x="0" y="2401426"/>
              </a:lnTo>
              <a:lnTo>
                <a:pt x="147780" y="24014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CA5AC-BEDB-4999-A055-4ECF806DB505}">
      <dsp:nvSpPr>
        <dsp:cNvPr id="0" name=""/>
        <dsp:cNvSpPr/>
      </dsp:nvSpPr>
      <dsp:spPr>
        <a:xfrm>
          <a:off x="450836" y="2771063"/>
          <a:ext cx="1182240" cy="7389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AU" sz="900" b="1" kern="1200" cap="none" spc="300">
              <a:ln w="11430" cmpd="sng">
                <a:prstDash val="solid"/>
                <a:miter lim="800000"/>
              </a:ln>
              <a:effectLst>
                <a:glow rad="45500">
                  <a:schemeClr val="accent1">
                    <a:satMod val="220000"/>
                    <a:alpha val="35000"/>
                  </a:schemeClr>
                </a:glow>
              </a:effectLst>
            </a:rPr>
            <a:t>Load </a:t>
          </a:r>
          <a:r>
            <a:rPr lang="en-AU" sz="900" b="1" i="1" kern="1200" cap="none" spc="300">
              <a:ln w="11430" cmpd="sng">
                <a:prstDash val="solid"/>
                <a:miter lim="800000"/>
              </a:ln>
              <a:effectLst>
                <a:glow rad="45500">
                  <a:schemeClr val="accent1">
                    <a:satMod val="220000"/>
                    <a:alpha val="35000"/>
                  </a:schemeClr>
                </a:glow>
              </a:effectLst>
            </a:rPr>
            <a:t>all</a:t>
          </a:r>
          <a:r>
            <a:rPr lang="en-AU" sz="900" b="1" kern="1200" cap="none" spc="300">
              <a:ln w="11430" cmpd="sng">
                <a:prstDash val="solid"/>
                <a:miter lim="800000"/>
              </a:ln>
              <a:effectLst>
                <a:glow rad="45500">
                  <a:schemeClr val="accent1">
                    <a:satMod val="220000"/>
                    <a:alpha val="35000"/>
                  </a:schemeClr>
                </a:glow>
              </a:effectLst>
            </a:rPr>
            <a:t> data</a:t>
          </a:r>
        </a:p>
      </dsp:txBody>
      <dsp:txXfrm>
        <a:off x="472478" y="2792705"/>
        <a:ext cx="1138956" cy="695616"/>
      </dsp:txXfrm>
    </dsp:sp>
    <dsp:sp modelId="{C8A2BE6F-771B-417D-966E-5827FB6DB2C0}">
      <dsp:nvSpPr>
        <dsp:cNvPr id="0" name=""/>
        <dsp:cNvSpPr/>
      </dsp:nvSpPr>
      <dsp:spPr>
        <a:xfrm>
          <a:off x="303056" y="739087"/>
          <a:ext cx="147780" cy="3325052"/>
        </a:xfrm>
        <a:custGeom>
          <a:avLst/>
          <a:gdLst/>
          <a:ahLst/>
          <a:cxnLst/>
          <a:rect l="0" t="0" r="0" b="0"/>
          <a:pathLst>
            <a:path>
              <a:moveTo>
                <a:pt x="0" y="0"/>
              </a:moveTo>
              <a:lnTo>
                <a:pt x="0" y="3325052"/>
              </a:lnTo>
              <a:lnTo>
                <a:pt x="147780" y="33250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3C2FB5-8B8A-48C2-BBDB-C27472AF0096}">
      <dsp:nvSpPr>
        <dsp:cNvPr id="0" name=""/>
        <dsp:cNvSpPr/>
      </dsp:nvSpPr>
      <dsp:spPr>
        <a:xfrm>
          <a:off x="450836" y="3694689"/>
          <a:ext cx="1182240" cy="7389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AU" sz="900" b="1" kern="1200" cap="none" spc="300">
              <a:ln w="11430" cmpd="sng">
                <a:prstDash val="solid"/>
                <a:miter lim="800000"/>
              </a:ln>
              <a:effectLst>
                <a:glow rad="45500">
                  <a:schemeClr val="accent1">
                    <a:satMod val="220000"/>
                    <a:alpha val="35000"/>
                  </a:schemeClr>
                </a:glow>
              </a:effectLst>
            </a:rPr>
            <a:t>Tag the affected record in the target table</a:t>
          </a:r>
        </a:p>
      </dsp:txBody>
      <dsp:txXfrm>
        <a:off x="472478" y="3716331"/>
        <a:ext cx="1138956" cy="695616"/>
      </dsp:txXfrm>
    </dsp:sp>
    <dsp:sp modelId="{AAE644BE-B355-40C9-9770-02CFF3FBCE0C}">
      <dsp:nvSpPr>
        <dsp:cNvPr id="0" name=""/>
        <dsp:cNvSpPr/>
      </dsp:nvSpPr>
      <dsp:spPr>
        <a:xfrm>
          <a:off x="2002527" y="186"/>
          <a:ext cx="1477801" cy="7389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AU" sz="1200" b="1" kern="1200" cap="none" spc="300">
              <a:ln w="11430" cmpd="sng">
                <a:prstDash val="solid"/>
                <a:miter lim="800000"/>
              </a:ln>
              <a:solidFill>
                <a:srgbClr val="FF0000"/>
              </a:solidFill>
              <a:effectLst>
                <a:glow rad="45500">
                  <a:schemeClr val="accent1">
                    <a:satMod val="220000"/>
                    <a:alpha val="35000"/>
                  </a:schemeClr>
                </a:glow>
              </a:effectLst>
            </a:rPr>
            <a:t>2. </a:t>
          </a:r>
          <a:r>
            <a:rPr lang="en-AU" sz="1200" b="1" kern="1200" cap="none" spc="300">
              <a:ln w="11430" cmpd="sng">
                <a:prstDash val="solid"/>
                <a:miter lim="800000"/>
              </a:ln>
              <a:effectLst>
                <a:glow rad="45500">
                  <a:schemeClr val="accent1">
                    <a:satMod val="220000"/>
                    <a:alpha val="35000"/>
                  </a:schemeClr>
                </a:glow>
              </a:effectLst>
            </a:rPr>
            <a:t>Detect an exception</a:t>
          </a:r>
        </a:p>
      </dsp:txBody>
      <dsp:txXfrm>
        <a:off x="2024169" y="21828"/>
        <a:ext cx="1434517" cy="695616"/>
      </dsp:txXfrm>
    </dsp:sp>
    <dsp:sp modelId="{EBD5BDFC-00B0-426B-9A10-B2EB982B833C}">
      <dsp:nvSpPr>
        <dsp:cNvPr id="0" name=""/>
        <dsp:cNvSpPr/>
      </dsp:nvSpPr>
      <dsp:spPr>
        <a:xfrm>
          <a:off x="2150307" y="739087"/>
          <a:ext cx="147780" cy="554175"/>
        </a:xfrm>
        <a:custGeom>
          <a:avLst/>
          <a:gdLst/>
          <a:ahLst/>
          <a:cxnLst/>
          <a:rect l="0" t="0" r="0" b="0"/>
          <a:pathLst>
            <a:path>
              <a:moveTo>
                <a:pt x="0" y="0"/>
              </a:moveTo>
              <a:lnTo>
                <a:pt x="0" y="554175"/>
              </a:lnTo>
              <a:lnTo>
                <a:pt x="147780" y="554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2F9B0-F777-421C-81F7-6070A6A62AB3}">
      <dsp:nvSpPr>
        <dsp:cNvPr id="0" name=""/>
        <dsp:cNvSpPr/>
      </dsp:nvSpPr>
      <dsp:spPr>
        <a:xfrm>
          <a:off x="2298087" y="923812"/>
          <a:ext cx="1182240" cy="7389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AU" sz="900" b="1" kern="1200" cap="none" spc="300">
              <a:ln w="11430" cmpd="sng">
                <a:prstDash val="solid"/>
                <a:miter lim="800000"/>
              </a:ln>
              <a:effectLst>
                <a:glow rad="45500">
                  <a:schemeClr val="accent1">
                    <a:satMod val="220000"/>
                    <a:alpha val="35000"/>
                  </a:schemeClr>
                </a:glow>
              </a:effectLst>
            </a:rPr>
            <a:t>Continue the process</a:t>
          </a:r>
        </a:p>
      </dsp:txBody>
      <dsp:txXfrm>
        <a:off x="2319729" y="945454"/>
        <a:ext cx="1138956" cy="695616"/>
      </dsp:txXfrm>
    </dsp:sp>
    <dsp:sp modelId="{97FBA13A-6DBC-4194-8361-D49102FB2A87}">
      <dsp:nvSpPr>
        <dsp:cNvPr id="0" name=""/>
        <dsp:cNvSpPr/>
      </dsp:nvSpPr>
      <dsp:spPr>
        <a:xfrm>
          <a:off x="2150307" y="739087"/>
          <a:ext cx="147780" cy="1477801"/>
        </a:xfrm>
        <a:custGeom>
          <a:avLst/>
          <a:gdLst/>
          <a:ahLst/>
          <a:cxnLst/>
          <a:rect l="0" t="0" r="0" b="0"/>
          <a:pathLst>
            <a:path>
              <a:moveTo>
                <a:pt x="0" y="0"/>
              </a:moveTo>
              <a:lnTo>
                <a:pt x="0" y="1477801"/>
              </a:lnTo>
              <a:lnTo>
                <a:pt x="147780" y="14778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31DA0D-02A2-4CCB-B76C-A14D28581C5F}">
      <dsp:nvSpPr>
        <dsp:cNvPr id="0" name=""/>
        <dsp:cNvSpPr/>
      </dsp:nvSpPr>
      <dsp:spPr>
        <a:xfrm>
          <a:off x="2298087" y="1847438"/>
          <a:ext cx="1182240" cy="7389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AU" sz="900" b="1" kern="1200" cap="none" spc="300">
              <a:ln w="11430" cmpd="sng">
                <a:prstDash val="solid"/>
                <a:miter lim="800000"/>
              </a:ln>
              <a:effectLst>
                <a:glow rad="45500">
                  <a:schemeClr val="accent1">
                    <a:satMod val="220000"/>
                    <a:alpha val="35000"/>
                  </a:schemeClr>
                </a:glow>
              </a:effectLst>
            </a:rPr>
            <a:t>Log the exception</a:t>
          </a:r>
        </a:p>
      </dsp:txBody>
      <dsp:txXfrm>
        <a:off x="2319729" y="1869080"/>
        <a:ext cx="1138956" cy="695616"/>
      </dsp:txXfrm>
    </dsp:sp>
    <dsp:sp modelId="{B882BA7C-C710-4585-96D5-D819EBE0BD5F}">
      <dsp:nvSpPr>
        <dsp:cNvPr id="0" name=""/>
        <dsp:cNvSpPr/>
      </dsp:nvSpPr>
      <dsp:spPr>
        <a:xfrm>
          <a:off x="2150307" y="739087"/>
          <a:ext cx="147780" cy="2401426"/>
        </a:xfrm>
        <a:custGeom>
          <a:avLst/>
          <a:gdLst/>
          <a:ahLst/>
          <a:cxnLst/>
          <a:rect l="0" t="0" r="0" b="0"/>
          <a:pathLst>
            <a:path>
              <a:moveTo>
                <a:pt x="0" y="0"/>
              </a:moveTo>
              <a:lnTo>
                <a:pt x="0" y="2401426"/>
              </a:lnTo>
              <a:lnTo>
                <a:pt x="147780" y="24014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FF5F33-E8E5-4820-8963-289232436D68}">
      <dsp:nvSpPr>
        <dsp:cNvPr id="0" name=""/>
        <dsp:cNvSpPr/>
      </dsp:nvSpPr>
      <dsp:spPr>
        <a:xfrm>
          <a:off x="2298087" y="2771063"/>
          <a:ext cx="1182240" cy="7389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AU" sz="900" b="1" kern="1200" cap="none" spc="300">
              <a:ln w="11430" cmpd="sng">
                <a:prstDash val="solid"/>
                <a:miter lim="800000"/>
              </a:ln>
              <a:effectLst>
                <a:glow rad="45500">
                  <a:schemeClr val="accent1">
                    <a:satMod val="220000"/>
                    <a:alpha val="35000"/>
                  </a:schemeClr>
                </a:glow>
              </a:effectLst>
            </a:rPr>
            <a:t>Do not load </a:t>
          </a:r>
          <a:r>
            <a:rPr lang="en-AU" sz="900" b="1" i="1" kern="1200" cap="none" spc="300">
              <a:ln w="11430" cmpd="sng">
                <a:prstDash val="solid"/>
                <a:miter lim="800000"/>
              </a:ln>
              <a:effectLst>
                <a:glow rad="45500">
                  <a:schemeClr val="accent1">
                    <a:satMod val="220000"/>
                    <a:alpha val="35000"/>
                  </a:schemeClr>
                </a:glow>
              </a:effectLst>
            </a:rPr>
            <a:t>the</a:t>
          </a:r>
          <a:r>
            <a:rPr lang="en-AU" sz="900" b="1" i="0" kern="1200" cap="none" spc="300">
              <a:ln w="11430" cmpd="sng">
                <a:prstDash val="solid"/>
                <a:miter lim="800000"/>
              </a:ln>
              <a:effectLst>
                <a:glow rad="45500">
                  <a:schemeClr val="accent1">
                    <a:satMod val="220000"/>
                    <a:alpha val="35000"/>
                  </a:schemeClr>
                </a:glow>
              </a:effectLst>
            </a:rPr>
            <a:t> </a:t>
          </a:r>
          <a:r>
            <a:rPr lang="en-AU" sz="900" b="1" i="1" kern="1200" cap="none" spc="300">
              <a:ln w="11430" cmpd="sng">
                <a:prstDash val="solid"/>
                <a:miter lim="800000"/>
              </a:ln>
              <a:effectLst>
                <a:glow rad="45500">
                  <a:schemeClr val="accent1">
                    <a:satMod val="220000"/>
                    <a:alpha val="35000"/>
                  </a:schemeClr>
                </a:glow>
              </a:effectLst>
            </a:rPr>
            <a:t>affected record</a:t>
          </a:r>
        </a:p>
      </dsp:txBody>
      <dsp:txXfrm>
        <a:off x="2319729" y="2792705"/>
        <a:ext cx="1138956" cy="695616"/>
      </dsp:txXfrm>
    </dsp:sp>
    <dsp:sp modelId="{DA903C02-2CD5-405D-A3C2-05A7047E3DFA}">
      <dsp:nvSpPr>
        <dsp:cNvPr id="0" name=""/>
        <dsp:cNvSpPr/>
      </dsp:nvSpPr>
      <dsp:spPr>
        <a:xfrm>
          <a:off x="2150307" y="739087"/>
          <a:ext cx="147780" cy="3325052"/>
        </a:xfrm>
        <a:custGeom>
          <a:avLst/>
          <a:gdLst/>
          <a:ahLst/>
          <a:cxnLst/>
          <a:rect l="0" t="0" r="0" b="0"/>
          <a:pathLst>
            <a:path>
              <a:moveTo>
                <a:pt x="0" y="0"/>
              </a:moveTo>
              <a:lnTo>
                <a:pt x="0" y="3325052"/>
              </a:lnTo>
              <a:lnTo>
                <a:pt x="147780" y="33250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4E5B52-3473-4E12-92F1-30DEE071EEC3}">
      <dsp:nvSpPr>
        <dsp:cNvPr id="0" name=""/>
        <dsp:cNvSpPr/>
      </dsp:nvSpPr>
      <dsp:spPr>
        <a:xfrm>
          <a:off x="2298087" y="3694689"/>
          <a:ext cx="1182240" cy="7389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AU" sz="900" b="1" kern="1200" cap="none" spc="300">
              <a:ln w="11430" cmpd="sng">
                <a:prstDash val="solid"/>
                <a:miter lim="800000"/>
              </a:ln>
              <a:effectLst>
                <a:glow rad="45500">
                  <a:schemeClr val="accent1">
                    <a:satMod val="220000"/>
                    <a:alpha val="35000"/>
                  </a:schemeClr>
                </a:glow>
              </a:effectLst>
            </a:rPr>
            <a:t>Write the affected record to a reject table</a:t>
          </a:r>
        </a:p>
      </dsp:txBody>
      <dsp:txXfrm>
        <a:off x="2319729" y="3716331"/>
        <a:ext cx="1138956" cy="695616"/>
      </dsp:txXfrm>
    </dsp:sp>
    <dsp:sp modelId="{BFCB5A15-954D-4E5D-999D-C7BE8F56EBBD}">
      <dsp:nvSpPr>
        <dsp:cNvPr id="0" name=""/>
        <dsp:cNvSpPr/>
      </dsp:nvSpPr>
      <dsp:spPr>
        <a:xfrm>
          <a:off x="3849778" y="186"/>
          <a:ext cx="1477801" cy="7389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AU" sz="1200" b="1" kern="1200" cap="none" spc="300">
              <a:ln w="11430" cmpd="sng">
                <a:prstDash val="solid"/>
                <a:miter lim="800000"/>
              </a:ln>
              <a:solidFill>
                <a:srgbClr val="FF0000"/>
              </a:solidFill>
              <a:effectLst>
                <a:glow rad="45500">
                  <a:schemeClr val="accent1">
                    <a:satMod val="220000"/>
                    <a:alpha val="35000"/>
                  </a:schemeClr>
                </a:glow>
              </a:effectLst>
            </a:rPr>
            <a:t>3. </a:t>
          </a:r>
          <a:r>
            <a:rPr lang="en-AU" sz="1200" b="1" kern="1200" cap="none" spc="300">
              <a:ln w="11430" cmpd="sng">
                <a:prstDash val="solid"/>
                <a:miter lim="800000"/>
              </a:ln>
              <a:effectLst>
                <a:glow rad="45500">
                  <a:schemeClr val="accent1">
                    <a:satMod val="220000"/>
                    <a:alpha val="35000"/>
                  </a:schemeClr>
                </a:glow>
              </a:effectLst>
            </a:rPr>
            <a:t>Detect an exception</a:t>
          </a:r>
        </a:p>
      </dsp:txBody>
      <dsp:txXfrm>
        <a:off x="3871420" y="21828"/>
        <a:ext cx="1434517" cy="695616"/>
      </dsp:txXfrm>
    </dsp:sp>
    <dsp:sp modelId="{9AF356EF-C378-42F3-9E55-566E5412719C}">
      <dsp:nvSpPr>
        <dsp:cNvPr id="0" name=""/>
        <dsp:cNvSpPr/>
      </dsp:nvSpPr>
      <dsp:spPr>
        <a:xfrm>
          <a:off x="3997558" y="739087"/>
          <a:ext cx="147780" cy="554175"/>
        </a:xfrm>
        <a:custGeom>
          <a:avLst/>
          <a:gdLst/>
          <a:ahLst/>
          <a:cxnLst/>
          <a:rect l="0" t="0" r="0" b="0"/>
          <a:pathLst>
            <a:path>
              <a:moveTo>
                <a:pt x="0" y="0"/>
              </a:moveTo>
              <a:lnTo>
                <a:pt x="0" y="554175"/>
              </a:lnTo>
              <a:lnTo>
                <a:pt x="147780" y="554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64667B-82AE-4748-8359-730C241E2848}">
      <dsp:nvSpPr>
        <dsp:cNvPr id="0" name=""/>
        <dsp:cNvSpPr/>
      </dsp:nvSpPr>
      <dsp:spPr>
        <a:xfrm>
          <a:off x="4145338" y="923812"/>
          <a:ext cx="1182240" cy="7389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AU" sz="900" b="1" kern="1200" cap="none" spc="300">
              <a:ln w="11430" cmpd="sng">
                <a:prstDash val="solid"/>
                <a:miter lim="800000"/>
              </a:ln>
              <a:effectLst>
                <a:glow rad="45500">
                  <a:schemeClr val="accent1">
                    <a:satMod val="220000"/>
                    <a:alpha val="35000"/>
                  </a:schemeClr>
                </a:glow>
              </a:effectLst>
            </a:rPr>
            <a:t>Abort the process</a:t>
          </a:r>
        </a:p>
      </dsp:txBody>
      <dsp:txXfrm>
        <a:off x="4166980" y="945454"/>
        <a:ext cx="1138956" cy="695616"/>
      </dsp:txXfrm>
    </dsp:sp>
    <dsp:sp modelId="{304D8A84-E18F-4B51-8230-98829519414B}">
      <dsp:nvSpPr>
        <dsp:cNvPr id="0" name=""/>
        <dsp:cNvSpPr/>
      </dsp:nvSpPr>
      <dsp:spPr>
        <a:xfrm>
          <a:off x="3997558" y="739087"/>
          <a:ext cx="147780" cy="1477801"/>
        </a:xfrm>
        <a:custGeom>
          <a:avLst/>
          <a:gdLst/>
          <a:ahLst/>
          <a:cxnLst/>
          <a:rect l="0" t="0" r="0" b="0"/>
          <a:pathLst>
            <a:path>
              <a:moveTo>
                <a:pt x="0" y="0"/>
              </a:moveTo>
              <a:lnTo>
                <a:pt x="0" y="1477801"/>
              </a:lnTo>
              <a:lnTo>
                <a:pt x="147780" y="14778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5E763C-C758-4F0E-87D3-B8A007B57FA9}">
      <dsp:nvSpPr>
        <dsp:cNvPr id="0" name=""/>
        <dsp:cNvSpPr/>
      </dsp:nvSpPr>
      <dsp:spPr>
        <a:xfrm>
          <a:off x="4145338" y="1847438"/>
          <a:ext cx="1182240" cy="7389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AU" sz="900" b="1" kern="1200" cap="none" spc="300">
              <a:ln w="11430" cmpd="sng">
                <a:prstDash val="solid"/>
                <a:miter lim="800000"/>
              </a:ln>
              <a:effectLst>
                <a:glow rad="45500">
                  <a:schemeClr val="accent1">
                    <a:satMod val="220000"/>
                    <a:alpha val="35000"/>
                  </a:schemeClr>
                </a:glow>
              </a:effectLst>
            </a:rPr>
            <a:t>Log the exception</a:t>
          </a:r>
        </a:p>
      </dsp:txBody>
      <dsp:txXfrm>
        <a:off x="4166980" y="1869080"/>
        <a:ext cx="1138956" cy="695616"/>
      </dsp:txXfrm>
    </dsp:sp>
    <dsp:sp modelId="{DCC85AD9-145B-41A8-B369-1034CE69A95F}">
      <dsp:nvSpPr>
        <dsp:cNvPr id="0" name=""/>
        <dsp:cNvSpPr/>
      </dsp:nvSpPr>
      <dsp:spPr>
        <a:xfrm>
          <a:off x="3997558" y="739087"/>
          <a:ext cx="147780" cy="2401426"/>
        </a:xfrm>
        <a:custGeom>
          <a:avLst/>
          <a:gdLst/>
          <a:ahLst/>
          <a:cxnLst/>
          <a:rect l="0" t="0" r="0" b="0"/>
          <a:pathLst>
            <a:path>
              <a:moveTo>
                <a:pt x="0" y="0"/>
              </a:moveTo>
              <a:lnTo>
                <a:pt x="0" y="2401426"/>
              </a:lnTo>
              <a:lnTo>
                <a:pt x="147780" y="24014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72A117-A074-45D4-9FEB-7C5FC6F0A257}">
      <dsp:nvSpPr>
        <dsp:cNvPr id="0" name=""/>
        <dsp:cNvSpPr/>
      </dsp:nvSpPr>
      <dsp:spPr>
        <a:xfrm>
          <a:off x="4145338" y="2771063"/>
          <a:ext cx="1182240" cy="7389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AU" sz="900" b="1" kern="1200" cap="none" spc="300">
              <a:ln w="11430" cmpd="sng">
                <a:prstDash val="solid"/>
                <a:miter lim="800000"/>
              </a:ln>
              <a:effectLst>
                <a:glow rad="45500">
                  <a:schemeClr val="accent1">
                    <a:satMod val="220000"/>
                    <a:alpha val="35000"/>
                  </a:schemeClr>
                </a:glow>
              </a:effectLst>
            </a:rPr>
            <a:t>Do not load </a:t>
          </a:r>
          <a:r>
            <a:rPr lang="en-AU" sz="900" b="1" i="1" kern="1200" cap="none" spc="300">
              <a:ln w="11430" cmpd="sng">
                <a:prstDash val="solid"/>
                <a:miter lim="800000"/>
              </a:ln>
              <a:effectLst>
                <a:glow rad="45500">
                  <a:schemeClr val="accent1">
                    <a:satMod val="220000"/>
                    <a:alpha val="35000"/>
                  </a:schemeClr>
                </a:glow>
              </a:effectLst>
            </a:rPr>
            <a:t>any</a:t>
          </a:r>
          <a:r>
            <a:rPr lang="en-AU" sz="900" b="1" kern="1200" cap="none" spc="300">
              <a:ln w="11430" cmpd="sng">
                <a:prstDash val="solid"/>
                <a:miter lim="800000"/>
              </a:ln>
              <a:effectLst>
                <a:glow rad="45500">
                  <a:schemeClr val="accent1">
                    <a:satMod val="220000"/>
                    <a:alpha val="35000"/>
                  </a:schemeClr>
                </a:glow>
              </a:effectLst>
            </a:rPr>
            <a:t> data</a:t>
          </a:r>
        </a:p>
      </dsp:txBody>
      <dsp:txXfrm>
        <a:off x="4166980" y="2792705"/>
        <a:ext cx="1138956" cy="6956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73F90-E3E1-440D-8DBA-B65068EA5A40}">
      <dsp:nvSpPr>
        <dsp:cNvPr id="0" name=""/>
        <dsp:cNvSpPr/>
      </dsp:nvSpPr>
      <dsp:spPr>
        <a:xfrm>
          <a:off x="0" y="73587"/>
          <a:ext cx="5486400" cy="485950"/>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167287"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cap="none" baseline="0">
              <a:latin typeface="+mn-lt"/>
            </a:rPr>
            <a:t>  For resolution automation to be worth the effort , the exception must be expected to be found in the data on a regular basis.</a:t>
          </a:r>
        </a:p>
      </dsp:txBody>
      <dsp:txXfrm>
        <a:off x="0" y="73587"/>
        <a:ext cx="5486400" cy="485950"/>
      </dsp:txXfrm>
    </dsp:sp>
    <dsp:sp modelId="{135BD2A7-F6A0-44BC-8D3E-707D58DB2C1F}">
      <dsp:nvSpPr>
        <dsp:cNvPr id="0" name=""/>
        <dsp:cNvSpPr/>
      </dsp:nvSpPr>
      <dsp:spPr>
        <a:xfrm>
          <a:off x="236219" y="1301"/>
          <a:ext cx="3840480" cy="144573"/>
        </a:xfrm>
        <a:prstGeom prst="round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b="1" kern="1200" cap="small" baseline="0"/>
            <a:t>A. The type of Exception is recurring</a:t>
          </a:r>
          <a:endParaRPr lang="en-US" sz="1200" kern="1200" cap="small" baseline="0"/>
        </a:p>
      </dsp:txBody>
      <dsp:txXfrm>
        <a:off x="243276" y="8358"/>
        <a:ext cx="3826366" cy="130459"/>
      </dsp:txXfrm>
    </dsp:sp>
    <dsp:sp modelId="{1AC9BF7F-A4CC-4CB6-8D34-DACA8A7ADA5F}">
      <dsp:nvSpPr>
        <dsp:cNvPr id="0" name=""/>
        <dsp:cNvSpPr/>
      </dsp:nvSpPr>
      <dsp:spPr>
        <a:xfrm>
          <a:off x="0" y="658271"/>
          <a:ext cx="5486400" cy="632507"/>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167287"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cap="none" baseline="0"/>
            <a:t>  If the resolution of the exception can be automated, it raises a valid concern why the transformation logic in question was not made part of the main ETL components' transformation logic. </a:t>
          </a:r>
        </a:p>
      </dsp:txBody>
      <dsp:txXfrm>
        <a:off x="0" y="658271"/>
        <a:ext cx="5486400" cy="632507"/>
      </dsp:txXfrm>
    </dsp:sp>
    <dsp:sp modelId="{6653F9AA-0367-488B-9091-0EB42D8BA5AC}">
      <dsp:nvSpPr>
        <dsp:cNvPr id="0" name=""/>
        <dsp:cNvSpPr/>
      </dsp:nvSpPr>
      <dsp:spPr>
        <a:xfrm>
          <a:off x="274320" y="585984"/>
          <a:ext cx="3840480" cy="144573"/>
        </a:xfrm>
        <a:prstGeom prst="round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b="1" kern="1200" cap="small" baseline="0"/>
            <a:t>B. It was appropriate to raise an exception</a:t>
          </a:r>
          <a:endParaRPr lang="en-US" sz="1200" kern="1200" cap="small" baseline="0"/>
        </a:p>
      </dsp:txBody>
      <dsp:txXfrm>
        <a:off x="281377" y="593041"/>
        <a:ext cx="3826366" cy="130459"/>
      </dsp:txXfrm>
    </dsp:sp>
    <dsp:sp modelId="{511D2673-E76B-4E05-97C6-F80CD178B951}">
      <dsp:nvSpPr>
        <dsp:cNvPr id="0" name=""/>
        <dsp:cNvSpPr/>
      </dsp:nvSpPr>
      <dsp:spPr>
        <a:xfrm>
          <a:off x="0" y="1389511"/>
          <a:ext cx="5486400" cy="632507"/>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167287"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cap="none" baseline="0"/>
            <a:t>  The resolution of a type of exception can only be automated if its cause of the exception is always the same, and the nature of the resolution is sufficiently structured for automation.</a:t>
          </a:r>
          <a:endParaRPr lang="en-US" sz="1200" kern="1200" cap="small" baseline="0"/>
        </a:p>
      </dsp:txBody>
      <dsp:txXfrm>
        <a:off x="0" y="1389511"/>
        <a:ext cx="5486400" cy="632507"/>
      </dsp:txXfrm>
    </dsp:sp>
    <dsp:sp modelId="{CABF4635-C984-4DCE-AF31-C0E16D7F88BC}">
      <dsp:nvSpPr>
        <dsp:cNvPr id="0" name=""/>
        <dsp:cNvSpPr/>
      </dsp:nvSpPr>
      <dsp:spPr>
        <a:xfrm>
          <a:off x="274320" y="1317224"/>
          <a:ext cx="3840480" cy="144573"/>
        </a:xfrm>
        <a:prstGeom prst="round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b="1" kern="1200" cap="small" baseline="0"/>
            <a:t>C. The resolution of the exception is structured</a:t>
          </a:r>
          <a:endParaRPr lang="en-US" sz="1200" kern="1200" cap="small" baseline="0"/>
        </a:p>
      </dsp:txBody>
      <dsp:txXfrm>
        <a:off x="281377" y="1324281"/>
        <a:ext cx="3826366" cy="130459"/>
      </dsp:txXfrm>
    </dsp:sp>
    <dsp:sp modelId="{77145E95-8A5B-4E96-85C2-1979D68F41A6}">
      <dsp:nvSpPr>
        <dsp:cNvPr id="0" name=""/>
        <dsp:cNvSpPr/>
      </dsp:nvSpPr>
      <dsp:spPr>
        <a:xfrm>
          <a:off x="0" y="2120751"/>
          <a:ext cx="5486400" cy="493664"/>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167287"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b="0" kern="1200" cap="none" baseline="0"/>
            <a:t>  Automation is warranted when the resolution is too complex to make manual data fixes unrealistic. </a:t>
          </a:r>
          <a:r>
            <a:rPr lang="en-US" sz="1200" b="1" kern="1200" cap="small" baseline="0"/>
            <a:t> </a:t>
          </a:r>
          <a:endParaRPr lang="en-US" sz="1200" kern="1200" cap="small" baseline="0"/>
        </a:p>
      </dsp:txBody>
      <dsp:txXfrm>
        <a:off x="0" y="2120751"/>
        <a:ext cx="5486400" cy="493664"/>
      </dsp:txXfrm>
    </dsp:sp>
    <dsp:sp modelId="{DD021EA3-65B4-4684-9C9C-71E0B2260491}">
      <dsp:nvSpPr>
        <dsp:cNvPr id="0" name=""/>
        <dsp:cNvSpPr/>
      </dsp:nvSpPr>
      <dsp:spPr>
        <a:xfrm>
          <a:off x="274320" y="2048464"/>
          <a:ext cx="3840480" cy="144573"/>
        </a:xfrm>
        <a:prstGeom prst="round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b="1" kern="1200" cap="small" baseline="0"/>
            <a:t>D. Either the resolution is complex in nature, or</a:t>
          </a:r>
          <a:endParaRPr lang="en-US" sz="1100" b="0" kern="1200" cap="none" baseline="0"/>
        </a:p>
      </dsp:txBody>
      <dsp:txXfrm>
        <a:off x="281377" y="2055521"/>
        <a:ext cx="3826366" cy="130459"/>
      </dsp:txXfrm>
    </dsp:sp>
    <dsp:sp modelId="{46D23012-6EB9-4134-A73B-B046B62C3653}">
      <dsp:nvSpPr>
        <dsp:cNvPr id="0" name=""/>
        <dsp:cNvSpPr/>
      </dsp:nvSpPr>
      <dsp:spPr>
        <a:xfrm>
          <a:off x="0" y="2713147"/>
          <a:ext cx="5486400" cy="485950"/>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167287"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b="0" kern="1200" cap="none" baseline="0"/>
            <a:t>  Automation is warranted when the exception occurs so often or in such large numbers as to make manual data fixes unrealistic.</a:t>
          </a:r>
          <a:endParaRPr lang="en-US" sz="1100" kern="1200" cap="small" baseline="0"/>
        </a:p>
      </dsp:txBody>
      <dsp:txXfrm>
        <a:off x="0" y="2713147"/>
        <a:ext cx="5486400" cy="485950"/>
      </dsp:txXfrm>
    </dsp:sp>
    <dsp:sp modelId="{DBC710FC-709A-42FE-83B1-CA8671F3AFD2}">
      <dsp:nvSpPr>
        <dsp:cNvPr id="0" name=""/>
        <dsp:cNvSpPr/>
      </dsp:nvSpPr>
      <dsp:spPr>
        <a:xfrm>
          <a:off x="274320" y="2640861"/>
          <a:ext cx="3840480" cy="144573"/>
        </a:xfrm>
        <a:prstGeom prst="round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b="1" kern="1200" cap="small" baseline="0"/>
            <a:t>E. the type of exception occurs in sufficient volume </a:t>
          </a:r>
          <a:endParaRPr lang="en-US" sz="1200" kern="1200" cap="small" baseline="0"/>
        </a:p>
      </dsp:txBody>
      <dsp:txXfrm>
        <a:off x="281377" y="2647918"/>
        <a:ext cx="3826366" cy="13045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60FBF-9210-40E0-A3E0-FBBF23933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3618</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AGA - ETL Framework</vt:lpstr>
    </vt:vector>
  </TitlesOfParts>
  <Company/>
  <LinksUpToDate>false</LinksUpToDate>
  <CharactersWithSpaces>24199</CharactersWithSpaces>
  <SharedDoc>false</SharedDoc>
  <HLinks>
    <vt:vector size="186" baseType="variant">
      <vt:variant>
        <vt:i4>6553697</vt:i4>
      </vt:variant>
      <vt:variant>
        <vt:i4>186</vt:i4>
      </vt:variant>
      <vt:variant>
        <vt:i4>0</vt:i4>
      </vt:variant>
      <vt:variant>
        <vt:i4>5</vt:i4>
      </vt:variant>
      <vt:variant>
        <vt:lpwstr/>
      </vt:variant>
      <vt:variant>
        <vt:lpwstr>TravelPlanning</vt:lpwstr>
      </vt:variant>
      <vt:variant>
        <vt:i4>1835035</vt:i4>
      </vt:variant>
      <vt:variant>
        <vt:i4>183</vt:i4>
      </vt:variant>
      <vt:variant>
        <vt:i4>0</vt:i4>
      </vt:variant>
      <vt:variant>
        <vt:i4>5</vt:i4>
      </vt:variant>
      <vt:variant>
        <vt:lpwstr/>
      </vt:variant>
      <vt:variant>
        <vt:lpwstr>RepatriationTravelRevisionDiagram</vt:lpwstr>
      </vt:variant>
      <vt:variant>
        <vt:i4>1310777</vt:i4>
      </vt:variant>
      <vt:variant>
        <vt:i4>170</vt:i4>
      </vt:variant>
      <vt:variant>
        <vt:i4>0</vt:i4>
      </vt:variant>
      <vt:variant>
        <vt:i4>5</vt:i4>
      </vt:variant>
      <vt:variant>
        <vt:lpwstr/>
      </vt:variant>
      <vt:variant>
        <vt:lpwstr>_Toc343594063</vt:lpwstr>
      </vt:variant>
      <vt:variant>
        <vt:i4>1310777</vt:i4>
      </vt:variant>
      <vt:variant>
        <vt:i4>164</vt:i4>
      </vt:variant>
      <vt:variant>
        <vt:i4>0</vt:i4>
      </vt:variant>
      <vt:variant>
        <vt:i4>5</vt:i4>
      </vt:variant>
      <vt:variant>
        <vt:lpwstr/>
      </vt:variant>
      <vt:variant>
        <vt:lpwstr>_Toc343594062</vt:lpwstr>
      </vt:variant>
      <vt:variant>
        <vt:i4>1310777</vt:i4>
      </vt:variant>
      <vt:variant>
        <vt:i4>158</vt:i4>
      </vt:variant>
      <vt:variant>
        <vt:i4>0</vt:i4>
      </vt:variant>
      <vt:variant>
        <vt:i4>5</vt:i4>
      </vt:variant>
      <vt:variant>
        <vt:lpwstr/>
      </vt:variant>
      <vt:variant>
        <vt:lpwstr>_Toc343594061</vt:lpwstr>
      </vt:variant>
      <vt:variant>
        <vt:i4>1310777</vt:i4>
      </vt:variant>
      <vt:variant>
        <vt:i4>152</vt:i4>
      </vt:variant>
      <vt:variant>
        <vt:i4>0</vt:i4>
      </vt:variant>
      <vt:variant>
        <vt:i4>5</vt:i4>
      </vt:variant>
      <vt:variant>
        <vt:lpwstr/>
      </vt:variant>
      <vt:variant>
        <vt:lpwstr>_Toc343594060</vt:lpwstr>
      </vt:variant>
      <vt:variant>
        <vt:i4>1507385</vt:i4>
      </vt:variant>
      <vt:variant>
        <vt:i4>146</vt:i4>
      </vt:variant>
      <vt:variant>
        <vt:i4>0</vt:i4>
      </vt:variant>
      <vt:variant>
        <vt:i4>5</vt:i4>
      </vt:variant>
      <vt:variant>
        <vt:lpwstr/>
      </vt:variant>
      <vt:variant>
        <vt:lpwstr>_Toc343594059</vt:lpwstr>
      </vt:variant>
      <vt:variant>
        <vt:i4>1507385</vt:i4>
      </vt:variant>
      <vt:variant>
        <vt:i4>140</vt:i4>
      </vt:variant>
      <vt:variant>
        <vt:i4>0</vt:i4>
      </vt:variant>
      <vt:variant>
        <vt:i4>5</vt:i4>
      </vt:variant>
      <vt:variant>
        <vt:lpwstr/>
      </vt:variant>
      <vt:variant>
        <vt:lpwstr>_Toc343594058</vt:lpwstr>
      </vt:variant>
      <vt:variant>
        <vt:i4>1507385</vt:i4>
      </vt:variant>
      <vt:variant>
        <vt:i4>134</vt:i4>
      </vt:variant>
      <vt:variant>
        <vt:i4>0</vt:i4>
      </vt:variant>
      <vt:variant>
        <vt:i4>5</vt:i4>
      </vt:variant>
      <vt:variant>
        <vt:lpwstr/>
      </vt:variant>
      <vt:variant>
        <vt:lpwstr>_Toc343594057</vt:lpwstr>
      </vt:variant>
      <vt:variant>
        <vt:i4>1507385</vt:i4>
      </vt:variant>
      <vt:variant>
        <vt:i4>128</vt:i4>
      </vt:variant>
      <vt:variant>
        <vt:i4>0</vt:i4>
      </vt:variant>
      <vt:variant>
        <vt:i4>5</vt:i4>
      </vt:variant>
      <vt:variant>
        <vt:lpwstr/>
      </vt:variant>
      <vt:variant>
        <vt:lpwstr>_Toc343594056</vt:lpwstr>
      </vt:variant>
      <vt:variant>
        <vt:i4>1507385</vt:i4>
      </vt:variant>
      <vt:variant>
        <vt:i4>122</vt:i4>
      </vt:variant>
      <vt:variant>
        <vt:i4>0</vt:i4>
      </vt:variant>
      <vt:variant>
        <vt:i4>5</vt:i4>
      </vt:variant>
      <vt:variant>
        <vt:lpwstr/>
      </vt:variant>
      <vt:variant>
        <vt:lpwstr>_Toc343594055</vt:lpwstr>
      </vt:variant>
      <vt:variant>
        <vt:i4>1507385</vt:i4>
      </vt:variant>
      <vt:variant>
        <vt:i4>116</vt:i4>
      </vt:variant>
      <vt:variant>
        <vt:i4>0</vt:i4>
      </vt:variant>
      <vt:variant>
        <vt:i4>5</vt:i4>
      </vt:variant>
      <vt:variant>
        <vt:lpwstr/>
      </vt:variant>
      <vt:variant>
        <vt:lpwstr>_Toc343594054</vt:lpwstr>
      </vt:variant>
      <vt:variant>
        <vt:i4>1507385</vt:i4>
      </vt:variant>
      <vt:variant>
        <vt:i4>110</vt:i4>
      </vt:variant>
      <vt:variant>
        <vt:i4>0</vt:i4>
      </vt:variant>
      <vt:variant>
        <vt:i4>5</vt:i4>
      </vt:variant>
      <vt:variant>
        <vt:lpwstr/>
      </vt:variant>
      <vt:variant>
        <vt:lpwstr>_Toc343594053</vt:lpwstr>
      </vt:variant>
      <vt:variant>
        <vt:i4>1507385</vt:i4>
      </vt:variant>
      <vt:variant>
        <vt:i4>104</vt:i4>
      </vt:variant>
      <vt:variant>
        <vt:i4>0</vt:i4>
      </vt:variant>
      <vt:variant>
        <vt:i4>5</vt:i4>
      </vt:variant>
      <vt:variant>
        <vt:lpwstr/>
      </vt:variant>
      <vt:variant>
        <vt:lpwstr>_Toc343594052</vt:lpwstr>
      </vt:variant>
      <vt:variant>
        <vt:i4>1507385</vt:i4>
      </vt:variant>
      <vt:variant>
        <vt:i4>98</vt:i4>
      </vt:variant>
      <vt:variant>
        <vt:i4>0</vt:i4>
      </vt:variant>
      <vt:variant>
        <vt:i4>5</vt:i4>
      </vt:variant>
      <vt:variant>
        <vt:lpwstr/>
      </vt:variant>
      <vt:variant>
        <vt:lpwstr>_Toc343594051</vt:lpwstr>
      </vt:variant>
      <vt:variant>
        <vt:i4>1507385</vt:i4>
      </vt:variant>
      <vt:variant>
        <vt:i4>92</vt:i4>
      </vt:variant>
      <vt:variant>
        <vt:i4>0</vt:i4>
      </vt:variant>
      <vt:variant>
        <vt:i4>5</vt:i4>
      </vt:variant>
      <vt:variant>
        <vt:lpwstr/>
      </vt:variant>
      <vt:variant>
        <vt:lpwstr>_Toc343594050</vt:lpwstr>
      </vt:variant>
      <vt:variant>
        <vt:i4>1441849</vt:i4>
      </vt:variant>
      <vt:variant>
        <vt:i4>86</vt:i4>
      </vt:variant>
      <vt:variant>
        <vt:i4>0</vt:i4>
      </vt:variant>
      <vt:variant>
        <vt:i4>5</vt:i4>
      </vt:variant>
      <vt:variant>
        <vt:lpwstr/>
      </vt:variant>
      <vt:variant>
        <vt:lpwstr>_Toc343594049</vt:lpwstr>
      </vt:variant>
      <vt:variant>
        <vt:i4>1441849</vt:i4>
      </vt:variant>
      <vt:variant>
        <vt:i4>80</vt:i4>
      </vt:variant>
      <vt:variant>
        <vt:i4>0</vt:i4>
      </vt:variant>
      <vt:variant>
        <vt:i4>5</vt:i4>
      </vt:variant>
      <vt:variant>
        <vt:lpwstr/>
      </vt:variant>
      <vt:variant>
        <vt:lpwstr>_Toc343594048</vt:lpwstr>
      </vt:variant>
      <vt:variant>
        <vt:i4>1441849</vt:i4>
      </vt:variant>
      <vt:variant>
        <vt:i4>74</vt:i4>
      </vt:variant>
      <vt:variant>
        <vt:i4>0</vt:i4>
      </vt:variant>
      <vt:variant>
        <vt:i4>5</vt:i4>
      </vt:variant>
      <vt:variant>
        <vt:lpwstr/>
      </vt:variant>
      <vt:variant>
        <vt:lpwstr>_Toc343594047</vt:lpwstr>
      </vt:variant>
      <vt:variant>
        <vt:i4>1441849</vt:i4>
      </vt:variant>
      <vt:variant>
        <vt:i4>68</vt:i4>
      </vt:variant>
      <vt:variant>
        <vt:i4>0</vt:i4>
      </vt:variant>
      <vt:variant>
        <vt:i4>5</vt:i4>
      </vt:variant>
      <vt:variant>
        <vt:lpwstr/>
      </vt:variant>
      <vt:variant>
        <vt:lpwstr>_Toc343594046</vt:lpwstr>
      </vt:variant>
      <vt:variant>
        <vt:i4>1441849</vt:i4>
      </vt:variant>
      <vt:variant>
        <vt:i4>62</vt:i4>
      </vt:variant>
      <vt:variant>
        <vt:i4>0</vt:i4>
      </vt:variant>
      <vt:variant>
        <vt:i4>5</vt:i4>
      </vt:variant>
      <vt:variant>
        <vt:lpwstr/>
      </vt:variant>
      <vt:variant>
        <vt:lpwstr>_Toc343594045</vt:lpwstr>
      </vt:variant>
      <vt:variant>
        <vt:i4>1441849</vt:i4>
      </vt:variant>
      <vt:variant>
        <vt:i4>56</vt:i4>
      </vt:variant>
      <vt:variant>
        <vt:i4>0</vt:i4>
      </vt:variant>
      <vt:variant>
        <vt:i4>5</vt:i4>
      </vt:variant>
      <vt:variant>
        <vt:lpwstr/>
      </vt:variant>
      <vt:variant>
        <vt:lpwstr>_Toc343594044</vt:lpwstr>
      </vt:variant>
      <vt:variant>
        <vt:i4>1441849</vt:i4>
      </vt:variant>
      <vt:variant>
        <vt:i4>50</vt:i4>
      </vt:variant>
      <vt:variant>
        <vt:i4>0</vt:i4>
      </vt:variant>
      <vt:variant>
        <vt:i4>5</vt:i4>
      </vt:variant>
      <vt:variant>
        <vt:lpwstr/>
      </vt:variant>
      <vt:variant>
        <vt:lpwstr>_Toc343594043</vt:lpwstr>
      </vt:variant>
      <vt:variant>
        <vt:i4>1441849</vt:i4>
      </vt:variant>
      <vt:variant>
        <vt:i4>44</vt:i4>
      </vt:variant>
      <vt:variant>
        <vt:i4>0</vt:i4>
      </vt:variant>
      <vt:variant>
        <vt:i4>5</vt:i4>
      </vt:variant>
      <vt:variant>
        <vt:lpwstr/>
      </vt:variant>
      <vt:variant>
        <vt:lpwstr>_Toc343594042</vt:lpwstr>
      </vt:variant>
      <vt:variant>
        <vt:i4>1441849</vt:i4>
      </vt:variant>
      <vt:variant>
        <vt:i4>38</vt:i4>
      </vt:variant>
      <vt:variant>
        <vt:i4>0</vt:i4>
      </vt:variant>
      <vt:variant>
        <vt:i4>5</vt:i4>
      </vt:variant>
      <vt:variant>
        <vt:lpwstr/>
      </vt:variant>
      <vt:variant>
        <vt:lpwstr>_Toc343594041</vt:lpwstr>
      </vt:variant>
      <vt:variant>
        <vt:i4>1441849</vt:i4>
      </vt:variant>
      <vt:variant>
        <vt:i4>32</vt:i4>
      </vt:variant>
      <vt:variant>
        <vt:i4>0</vt:i4>
      </vt:variant>
      <vt:variant>
        <vt:i4>5</vt:i4>
      </vt:variant>
      <vt:variant>
        <vt:lpwstr/>
      </vt:variant>
      <vt:variant>
        <vt:lpwstr>_Toc343594040</vt:lpwstr>
      </vt:variant>
      <vt:variant>
        <vt:i4>1114169</vt:i4>
      </vt:variant>
      <vt:variant>
        <vt:i4>26</vt:i4>
      </vt:variant>
      <vt:variant>
        <vt:i4>0</vt:i4>
      </vt:variant>
      <vt:variant>
        <vt:i4>5</vt:i4>
      </vt:variant>
      <vt:variant>
        <vt:lpwstr/>
      </vt:variant>
      <vt:variant>
        <vt:lpwstr>_Toc343594039</vt:lpwstr>
      </vt:variant>
      <vt:variant>
        <vt:i4>1114169</vt:i4>
      </vt:variant>
      <vt:variant>
        <vt:i4>20</vt:i4>
      </vt:variant>
      <vt:variant>
        <vt:i4>0</vt:i4>
      </vt:variant>
      <vt:variant>
        <vt:i4>5</vt:i4>
      </vt:variant>
      <vt:variant>
        <vt:lpwstr/>
      </vt:variant>
      <vt:variant>
        <vt:lpwstr>_Toc343594038</vt:lpwstr>
      </vt:variant>
      <vt:variant>
        <vt:i4>1114169</vt:i4>
      </vt:variant>
      <vt:variant>
        <vt:i4>14</vt:i4>
      </vt:variant>
      <vt:variant>
        <vt:i4>0</vt:i4>
      </vt:variant>
      <vt:variant>
        <vt:i4>5</vt:i4>
      </vt:variant>
      <vt:variant>
        <vt:lpwstr/>
      </vt:variant>
      <vt:variant>
        <vt:lpwstr>_Toc343594037</vt:lpwstr>
      </vt:variant>
      <vt:variant>
        <vt:i4>1114169</vt:i4>
      </vt:variant>
      <vt:variant>
        <vt:i4>8</vt:i4>
      </vt:variant>
      <vt:variant>
        <vt:i4>0</vt:i4>
      </vt:variant>
      <vt:variant>
        <vt:i4>5</vt:i4>
      </vt:variant>
      <vt:variant>
        <vt:lpwstr/>
      </vt:variant>
      <vt:variant>
        <vt:lpwstr>_Toc343594036</vt:lpwstr>
      </vt:variant>
      <vt:variant>
        <vt:i4>1114169</vt:i4>
      </vt:variant>
      <vt:variant>
        <vt:i4>2</vt:i4>
      </vt:variant>
      <vt:variant>
        <vt:i4>0</vt:i4>
      </vt:variant>
      <vt:variant>
        <vt:i4>5</vt:i4>
      </vt:variant>
      <vt:variant>
        <vt:lpwstr/>
      </vt:variant>
      <vt:variant>
        <vt:lpwstr>_Toc343594035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Roelant Vos</cp:lastModifiedBy>
  <cp:revision>23</cp:revision>
  <cp:lastPrinted>2015-02-04T02:28:00Z</cp:lastPrinted>
  <dcterms:created xsi:type="dcterms:W3CDTF">2014-12-12T01:28:00Z</dcterms:created>
  <dcterms:modified xsi:type="dcterms:W3CDTF">2018-01-17T23:31:00Z</dcterms:modified>
  <cp:category>Template version 1.4</cp:category>
</cp:coreProperties>
</file>