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1CF6" w:rsidRPr="00972CC5" w:rsidRDefault="002B4F07" w:rsidP="00191382">
      <w:pPr>
        <w:pStyle w:val="Title"/>
        <w:spacing w:after="0"/>
      </w:pPr>
      <w:r w:rsidRPr="00972CC5">
        <w:t>Assignment 2 – Predictive Analytics</w:t>
      </w:r>
    </w:p>
    <w:sdt>
      <w:sdtPr>
        <w:rPr>
          <w:rFonts w:asciiTheme="minorHAnsi" w:eastAsiaTheme="minorHAnsi" w:hAnsiTheme="minorHAnsi" w:cstheme="minorBidi"/>
          <w:b w:val="0"/>
          <w:bCs w:val="0"/>
          <w:color w:val="auto"/>
          <w:sz w:val="22"/>
          <w:szCs w:val="22"/>
          <w:lang w:val="en-GB" w:eastAsia="en-US"/>
        </w:rPr>
        <w:id w:val="-1666857695"/>
        <w:docPartObj>
          <w:docPartGallery w:val="Table of Contents"/>
          <w:docPartUnique/>
        </w:docPartObj>
      </w:sdtPr>
      <w:sdtEndPr>
        <w:rPr>
          <w:noProof/>
        </w:rPr>
      </w:sdtEndPr>
      <w:sdtContent>
        <w:p w:rsidR="004C3C0C" w:rsidRPr="00972CC5" w:rsidRDefault="004C3C0C">
          <w:pPr>
            <w:pStyle w:val="TOCHeading"/>
            <w:rPr>
              <w:lang w:val="en-GB"/>
            </w:rPr>
          </w:pPr>
          <w:r w:rsidRPr="00972CC5">
            <w:rPr>
              <w:lang w:val="en-GB"/>
            </w:rPr>
            <w:t>Contents</w:t>
          </w:r>
        </w:p>
        <w:p w:rsidR="005B0E08" w:rsidRPr="00972CC5" w:rsidRDefault="004C3C0C">
          <w:pPr>
            <w:pStyle w:val="TOC1"/>
            <w:tabs>
              <w:tab w:val="right" w:leader="dot" w:pos="9016"/>
            </w:tabs>
            <w:rPr>
              <w:rFonts w:eastAsiaTheme="minorEastAsia"/>
              <w:noProof/>
              <w:lang w:eastAsia="en-GB"/>
            </w:rPr>
          </w:pPr>
          <w:r w:rsidRPr="00972CC5">
            <w:fldChar w:fldCharType="begin"/>
          </w:r>
          <w:r w:rsidRPr="00972CC5">
            <w:instrText xml:space="preserve"> TOC \o "1-3" \h \z \u </w:instrText>
          </w:r>
          <w:r w:rsidRPr="00972CC5">
            <w:fldChar w:fldCharType="separate"/>
          </w:r>
          <w:hyperlink w:anchor="_Toc493707237" w:history="1">
            <w:r w:rsidR="005B0E08" w:rsidRPr="00972CC5">
              <w:rPr>
                <w:rStyle w:val="Hyperlink"/>
                <w:noProof/>
              </w:rPr>
              <w:t>Executive Summary:</w:t>
            </w:r>
            <w:r w:rsidR="005B0E08" w:rsidRPr="00972CC5">
              <w:rPr>
                <w:noProof/>
                <w:webHidden/>
              </w:rPr>
              <w:tab/>
            </w:r>
            <w:r w:rsidR="005B0E08" w:rsidRPr="00972CC5">
              <w:rPr>
                <w:noProof/>
                <w:webHidden/>
              </w:rPr>
              <w:fldChar w:fldCharType="begin"/>
            </w:r>
            <w:r w:rsidR="005B0E08" w:rsidRPr="00972CC5">
              <w:rPr>
                <w:noProof/>
                <w:webHidden/>
              </w:rPr>
              <w:instrText xml:space="preserve"> PAGEREF _Toc493707237 \h </w:instrText>
            </w:r>
            <w:r w:rsidR="005B0E08" w:rsidRPr="00972CC5">
              <w:rPr>
                <w:noProof/>
                <w:webHidden/>
              </w:rPr>
            </w:r>
            <w:r w:rsidR="005B0E08" w:rsidRPr="00972CC5">
              <w:rPr>
                <w:noProof/>
                <w:webHidden/>
              </w:rPr>
              <w:fldChar w:fldCharType="separate"/>
            </w:r>
            <w:r w:rsidR="006F27D7">
              <w:rPr>
                <w:noProof/>
                <w:webHidden/>
              </w:rPr>
              <w:t>1</w:t>
            </w:r>
            <w:r w:rsidR="005B0E08" w:rsidRPr="00972CC5">
              <w:rPr>
                <w:noProof/>
                <w:webHidden/>
              </w:rPr>
              <w:fldChar w:fldCharType="end"/>
            </w:r>
          </w:hyperlink>
        </w:p>
        <w:p w:rsidR="005B0E08" w:rsidRPr="00972CC5" w:rsidRDefault="000952BA">
          <w:pPr>
            <w:pStyle w:val="TOC1"/>
            <w:tabs>
              <w:tab w:val="right" w:leader="dot" w:pos="9016"/>
            </w:tabs>
            <w:rPr>
              <w:rFonts w:eastAsiaTheme="minorEastAsia"/>
              <w:noProof/>
              <w:lang w:eastAsia="en-GB"/>
            </w:rPr>
          </w:pPr>
          <w:hyperlink w:anchor="_Toc493707238" w:history="1">
            <w:r w:rsidR="005B0E08" w:rsidRPr="00972CC5">
              <w:rPr>
                <w:rStyle w:val="Hyperlink"/>
                <w:noProof/>
              </w:rPr>
              <w:t>Data Exploration + Prep:</w:t>
            </w:r>
            <w:r w:rsidR="005B0E08" w:rsidRPr="00972CC5">
              <w:rPr>
                <w:noProof/>
                <w:webHidden/>
              </w:rPr>
              <w:tab/>
            </w:r>
            <w:r w:rsidR="005B0E08" w:rsidRPr="00972CC5">
              <w:rPr>
                <w:noProof/>
                <w:webHidden/>
              </w:rPr>
              <w:fldChar w:fldCharType="begin"/>
            </w:r>
            <w:r w:rsidR="005B0E08" w:rsidRPr="00972CC5">
              <w:rPr>
                <w:noProof/>
                <w:webHidden/>
              </w:rPr>
              <w:instrText xml:space="preserve"> PAGEREF _Toc493707238 \h </w:instrText>
            </w:r>
            <w:r w:rsidR="005B0E08" w:rsidRPr="00972CC5">
              <w:rPr>
                <w:noProof/>
                <w:webHidden/>
              </w:rPr>
            </w:r>
            <w:r w:rsidR="005B0E08" w:rsidRPr="00972CC5">
              <w:rPr>
                <w:noProof/>
                <w:webHidden/>
              </w:rPr>
              <w:fldChar w:fldCharType="separate"/>
            </w:r>
            <w:r w:rsidR="006F27D7">
              <w:rPr>
                <w:noProof/>
                <w:webHidden/>
              </w:rPr>
              <w:t>2</w:t>
            </w:r>
            <w:r w:rsidR="005B0E08" w:rsidRPr="00972CC5">
              <w:rPr>
                <w:noProof/>
                <w:webHidden/>
              </w:rPr>
              <w:fldChar w:fldCharType="end"/>
            </w:r>
          </w:hyperlink>
        </w:p>
        <w:p w:rsidR="005B0E08" w:rsidRPr="00972CC5" w:rsidRDefault="000952BA">
          <w:pPr>
            <w:pStyle w:val="TOC1"/>
            <w:tabs>
              <w:tab w:val="right" w:leader="dot" w:pos="9016"/>
            </w:tabs>
            <w:rPr>
              <w:rFonts w:eastAsiaTheme="minorEastAsia"/>
              <w:noProof/>
              <w:lang w:eastAsia="en-GB"/>
            </w:rPr>
          </w:pPr>
          <w:hyperlink w:anchor="_Toc493707239" w:history="1">
            <w:r w:rsidR="005B0E08" w:rsidRPr="00972CC5">
              <w:rPr>
                <w:rStyle w:val="Hyperlink"/>
                <w:noProof/>
              </w:rPr>
              <w:t>Discover Relationships / Cluster Analysis:</w:t>
            </w:r>
            <w:r w:rsidR="005B0E08" w:rsidRPr="00972CC5">
              <w:rPr>
                <w:noProof/>
                <w:webHidden/>
              </w:rPr>
              <w:tab/>
            </w:r>
            <w:r w:rsidR="005B0E08" w:rsidRPr="00972CC5">
              <w:rPr>
                <w:noProof/>
                <w:webHidden/>
              </w:rPr>
              <w:fldChar w:fldCharType="begin"/>
            </w:r>
            <w:r w:rsidR="005B0E08" w:rsidRPr="00972CC5">
              <w:rPr>
                <w:noProof/>
                <w:webHidden/>
              </w:rPr>
              <w:instrText xml:space="preserve"> PAGEREF _Toc493707239 \h </w:instrText>
            </w:r>
            <w:r w:rsidR="005B0E08" w:rsidRPr="00972CC5">
              <w:rPr>
                <w:noProof/>
                <w:webHidden/>
              </w:rPr>
            </w:r>
            <w:r w:rsidR="005B0E08" w:rsidRPr="00972CC5">
              <w:rPr>
                <w:noProof/>
                <w:webHidden/>
              </w:rPr>
              <w:fldChar w:fldCharType="separate"/>
            </w:r>
            <w:r w:rsidR="006F27D7">
              <w:rPr>
                <w:noProof/>
                <w:webHidden/>
              </w:rPr>
              <w:t>3</w:t>
            </w:r>
            <w:r w:rsidR="005B0E08" w:rsidRPr="00972CC5">
              <w:rPr>
                <w:noProof/>
                <w:webHidden/>
              </w:rPr>
              <w:fldChar w:fldCharType="end"/>
            </w:r>
          </w:hyperlink>
        </w:p>
        <w:p w:rsidR="005B0E08" w:rsidRPr="00972CC5" w:rsidRDefault="000952BA">
          <w:pPr>
            <w:pStyle w:val="TOC1"/>
            <w:tabs>
              <w:tab w:val="right" w:leader="dot" w:pos="9016"/>
            </w:tabs>
            <w:rPr>
              <w:rFonts w:eastAsiaTheme="minorEastAsia"/>
              <w:noProof/>
              <w:lang w:eastAsia="en-GB"/>
            </w:rPr>
          </w:pPr>
          <w:hyperlink w:anchor="_Toc493707240" w:history="1">
            <w:r w:rsidR="005B0E08" w:rsidRPr="00972CC5">
              <w:rPr>
                <w:rStyle w:val="Hyperlink"/>
                <w:noProof/>
              </w:rPr>
              <w:t>Create Models in SAS:</w:t>
            </w:r>
            <w:r w:rsidR="005B0E08" w:rsidRPr="00972CC5">
              <w:rPr>
                <w:noProof/>
                <w:webHidden/>
              </w:rPr>
              <w:tab/>
            </w:r>
            <w:r w:rsidR="005B0E08" w:rsidRPr="00972CC5">
              <w:rPr>
                <w:noProof/>
                <w:webHidden/>
              </w:rPr>
              <w:fldChar w:fldCharType="begin"/>
            </w:r>
            <w:r w:rsidR="005B0E08" w:rsidRPr="00972CC5">
              <w:rPr>
                <w:noProof/>
                <w:webHidden/>
              </w:rPr>
              <w:instrText xml:space="preserve"> PAGEREF _Toc493707240 \h </w:instrText>
            </w:r>
            <w:r w:rsidR="005B0E08" w:rsidRPr="00972CC5">
              <w:rPr>
                <w:noProof/>
                <w:webHidden/>
              </w:rPr>
            </w:r>
            <w:r w:rsidR="005B0E08" w:rsidRPr="00972CC5">
              <w:rPr>
                <w:noProof/>
                <w:webHidden/>
              </w:rPr>
              <w:fldChar w:fldCharType="separate"/>
            </w:r>
            <w:r w:rsidR="006F27D7">
              <w:rPr>
                <w:noProof/>
                <w:webHidden/>
              </w:rPr>
              <w:t>4</w:t>
            </w:r>
            <w:r w:rsidR="005B0E08" w:rsidRPr="00972CC5">
              <w:rPr>
                <w:noProof/>
                <w:webHidden/>
              </w:rPr>
              <w:fldChar w:fldCharType="end"/>
            </w:r>
          </w:hyperlink>
        </w:p>
        <w:p w:rsidR="005B0E08" w:rsidRPr="00972CC5" w:rsidRDefault="000952BA">
          <w:pPr>
            <w:pStyle w:val="TOC1"/>
            <w:tabs>
              <w:tab w:val="right" w:leader="dot" w:pos="9016"/>
            </w:tabs>
            <w:rPr>
              <w:rFonts w:eastAsiaTheme="minorEastAsia"/>
              <w:noProof/>
              <w:lang w:eastAsia="en-GB"/>
            </w:rPr>
          </w:pPr>
          <w:hyperlink w:anchor="_Toc493707241" w:history="1">
            <w:r w:rsidR="005B0E08" w:rsidRPr="00972CC5">
              <w:rPr>
                <w:rStyle w:val="Hyperlink"/>
                <w:noProof/>
              </w:rPr>
              <w:t>Evaluate Models:</w:t>
            </w:r>
            <w:r w:rsidR="005B0E08" w:rsidRPr="00972CC5">
              <w:rPr>
                <w:noProof/>
                <w:webHidden/>
              </w:rPr>
              <w:tab/>
            </w:r>
            <w:r w:rsidR="005B0E08" w:rsidRPr="00972CC5">
              <w:rPr>
                <w:noProof/>
                <w:webHidden/>
              </w:rPr>
              <w:fldChar w:fldCharType="begin"/>
            </w:r>
            <w:r w:rsidR="005B0E08" w:rsidRPr="00972CC5">
              <w:rPr>
                <w:noProof/>
                <w:webHidden/>
              </w:rPr>
              <w:instrText xml:space="preserve"> PAGEREF _Toc493707241 \h </w:instrText>
            </w:r>
            <w:r w:rsidR="005B0E08" w:rsidRPr="00972CC5">
              <w:rPr>
                <w:noProof/>
                <w:webHidden/>
              </w:rPr>
            </w:r>
            <w:r w:rsidR="005B0E08" w:rsidRPr="00972CC5">
              <w:rPr>
                <w:noProof/>
                <w:webHidden/>
              </w:rPr>
              <w:fldChar w:fldCharType="separate"/>
            </w:r>
            <w:r w:rsidR="006F27D7">
              <w:rPr>
                <w:noProof/>
                <w:webHidden/>
              </w:rPr>
              <w:t>5</w:t>
            </w:r>
            <w:r w:rsidR="005B0E08" w:rsidRPr="00972CC5">
              <w:rPr>
                <w:noProof/>
                <w:webHidden/>
              </w:rPr>
              <w:fldChar w:fldCharType="end"/>
            </w:r>
          </w:hyperlink>
        </w:p>
        <w:p w:rsidR="005B0E08" w:rsidRPr="00972CC5" w:rsidRDefault="000952BA">
          <w:pPr>
            <w:pStyle w:val="TOC1"/>
            <w:tabs>
              <w:tab w:val="right" w:leader="dot" w:pos="9016"/>
            </w:tabs>
            <w:rPr>
              <w:rFonts w:eastAsiaTheme="minorEastAsia"/>
              <w:noProof/>
              <w:lang w:eastAsia="en-GB"/>
            </w:rPr>
          </w:pPr>
          <w:hyperlink w:anchor="_Toc493707242" w:history="1">
            <w:r w:rsidR="005B0E08" w:rsidRPr="00972CC5">
              <w:rPr>
                <w:rStyle w:val="Hyperlink"/>
                <w:noProof/>
              </w:rPr>
              <w:t>Solution:</w:t>
            </w:r>
            <w:r w:rsidR="005B0E08" w:rsidRPr="00972CC5">
              <w:rPr>
                <w:noProof/>
                <w:webHidden/>
              </w:rPr>
              <w:tab/>
            </w:r>
            <w:r w:rsidR="005B0E08" w:rsidRPr="00972CC5">
              <w:rPr>
                <w:noProof/>
                <w:webHidden/>
              </w:rPr>
              <w:fldChar w:fldCharType="begin"/>
            </w:r>
            <w:r w:rsidR="005B0E08" w:rsidRPr="00972CC5">
              <w:rPr>
                <w:noProof/>
                <w:webHidden/>
              </w:rPr>
              <w:instrText xml:space="preserve"> PAGEREF _Toc493707242 \h </w:instrText>
            </w:r>
            <w:r w:rsidR="005B0E08" w:rsidRPr="00972CC5">
              <w:rPr>
                <w:noProof/>
                <w:webHidden/>
              </w:rPr>
            </w:r>
            <w:r w:rsidR="005B0E08" w:rsidRPr="00972CC5">
              <w:rPr>
                <w:noProof/>
                <w:webHidden/>
              </w:rPr>
              <w:fldChar w:fldCharType="separate"/>
            </w:r>
            <w:r w:rsidR="006F27D7">
              <w:rPr>
                <w:noProof/>
                <w:webHidden/>
              </w:rPr>
              <w:t>8</w:t>
            </w:r>
            <w:r w:rsidR="005B0E08" w:rsidRPr="00972CC5">
              <w:rPr>
                <w:noProof/>
                <w:webHidden/>
              </w:rPr>
              <w:fldChar w:fldCharType="end"/>
            </w:r>
          </w:hyperlink>
        </w:p>
        <w:p w:rsidR="004C3C0C" w:rsidRPr="00972CC5" w:rsidRDefault="004C3C0C">
          <w:pPr>
            <w:rPr>
              <w:b/>
              <w:bCs/>
              <w:noProof/>
            </w:rPr>
          </w:pPr>
          <w:r w:rsidRPr="00972CC5">
            <w:rPr>
              <w:b/>
              <w:bCs/>
              <w:noProof/>
            </w:rPr>
            <w:fldChar w:fldCharType="end"/>
          </w:r>
        </w:p>
      </w:sdtContent>
    </w:sdt>
    <w:p w:rsidR="00AB52C6" w:rsidRPr="00972CC5" w:rsidRDefault="00B92747" w:rsidP="00817A3A">
      <w:pPr>
        <w:pStyle w:val="Heading1"/>
        <w:spacing w:before="0" w:after="240"/>
      </w:pPr>
      <w:bookmarkStart w:id="0" w:name="_Toc493707237"/>
      <w:r w:rsidRPr="00972CC5">
        <w:t>Executive Summary</w:t>
      </w:r>
      <w:r w:rsidR="00AB52C6" w:rsidRPr="00972CC5">
        <w:t>:</w:t>
      </w:r>
      <w:bookmarkEnd w:id="0"/>
      <w:r w:rsidR="0056531E">
        <w:t xml:space="preserve"> [One Page] - 10 marks</w:t>
      </w:r>
    </w:p>
    <w:p w:rsidR="00191382" w:rsidRDefault="00323ED4" w:rsidP="00AB52C6">
      <w:r w:rsidRPr="00972CC5">
        <w:t>The main objective of this report is to analyse employee statistics</w:t>
      </w:r>
      <w:r w:rsidR="00F6507F">
        <w:t xml:space="preserve"> of </w:t>
      </w:r>
      <w:r w:rsidR="00F6507F" w:rsidRPr="00972CC5">
        <w:t>the health service company, “CHS Care</w:t>
      </w:r>
      <w:r w:rsidR="00F6507F">
        <w:t>”</w:t>
      </w:r>
      <w:r w:rsidRPr="00972CC5">
        <w:t xml:space="preserve"> in order to </w:t>
      </w:r>
      <w:r w:rsidR="002D6F47" w:rsidRPr="00972CC5">
        <w:t>recognize which employees are most valuable and then be able to</w:t>
      </w:r>
      <w:r w:rsidRPr="00972CC5">
        <w:t xml:space="preserve"> predict which employees are </w:t>
      </w:r>
      <w:r w:rsidR="002D6F47" w:rsidRPr="00972CC5">
        <w:t>m</w:t>
      </w:r>
      <w:r w:rsidR="00191382">
        <w:t>ost likely to leave.</w:t>
      </w:r>
    </w:p>
    <w:p w:rsidR="000B7584" w:rsidRDefault="00D919AA" w:rsidP="00AB52C6">
      <w:r>
        <w:t xml:space="preserve">Employee value is defined by </w:t>
      </w:r>
      <w:proofErr w:type="spellStart"/>
      <w:r>
        <w:t>Minchington</w:t>
      </w:r>
      <w:proofErr w:type="spellEnd"/>
      <w:r>
        <w:t xml:space="preserve"> as: “… the </w:t>
      </w:r>
      <w:r w:rsidRPr="00D919AA">
        <w:t>skills, capabilities and experiences an employee brings to the organization</w:t>
      </w:r>
      <w:r>
        <w:t>.”</w:t>
      </w:r>
      <w:r w:rsidR="003C160A">
        <w:t xml:space="preserve"> (</w:t>
      </w:r>
      <w:proofErr w:type="spellStart"/>
      <w:r w:rsidR="003C160A">
        <w:t>Minchington</w:t>
      </w:r>
      <w:proofErr w:type="spellEnd"/>
      <w:r w:rsidR="003C160A">
        <w:t>, 2010)</w:t>
      </w:r>
      <w:r>
        <w:t xml:space="preserve"> In the case study that we have analysed, we have found that </w:t>
      </w:r>
      <w:r w:rsidR="00451083">
        <w:t xml:space="preserve">the variables which best prescribe Employee value are </w:t>
      </w:r>
      <w:r w:rsidR="00451083" w:rsidRPr="00AD7525">
        <w:t>“</w:t>
      </w:r>
      <w:proofErr w:type="spellStart"/>
      <w:r w:rsidR="00451083" w:rsidRPr="00AD7525">
        <w:t>JobInvolvement</w:t>
      </w:r>
      <w:proofErr w:type="spellEnd"/>
      <w:r w:rsidR="00451083" w:rsidRPr="00AD7525">
        <w:t>” and “</w:t>
      </w:r>
      <w:proofErr w:type="spellStart"/>
      <w:r w:rsidR="00451083" w:rsidRPr="00AD7525">
        <w:t>PerformanceRating</w:t>
      </w:r>
      <w:proofErr w:type="spellEnd"/>
      <w:r w:rsidR="00451083" w:rsidRPr="00AD7525">
        <w:t>”.</w:t>
      </w:r>
    </w:p>
    <w:p w:rsidR="000B7584" w:rsidRDefault="00191382" w:rsidP="006102A5">
      <w:r>
        <w:t xml:space="preserve">Following our analysis we have found that </w:t>
      </w:r>
      <w:r w:rsidR="00D919AA">
        <w:t>CHS should focus on its youngest employees as they are the most valuable, but also the most likely to leave the company. Part of the reason for this is the increased number of workers who are working overtime; we believe that these workers feel undervalued and that is the primary reason they are leaving.</w:t>
      </w:r>
    </w:p>
    <w:p w:rsidR="00D919AA" w:rsidRDefault="00D919AA" w:rsidP="006102A5">
      <w:r>
        <w:t xml:space="preserve">To combat leaving workers, we propose that CHS do the following: Offer quick promotions to </w:t>
      </w:r>
      <w:proofErr w:type="gramStart"/>
      <w:r>
        <w:t>Junior</w:t>
      </w:r>
      <w:proofErr w:type="gramEnd"/>
      <w:r>
        <w:t xml:space="preserve"> members of staff, offer pay rises alongside promotions and hire more workers to reduce the number of employees working overtime.</w:t>
      </w:r>
    </w:p>
    <w:p w:rsidR="006102A5" w:rsidRPr="00972CC5" w:rsidRDefault="006102A5" w:rsidP="006102A5">
      <w:r w:rsidRPr="00972CC5">
        <w:br w:type="page"/>
      </w:r>
    </w:p>
    <w:p w:rsidR="00AB52C6" w:rsidRPr="00972CC5" w:rsidRDefault="006102A5" w:rsidP="001306C1">
      <w:pPr>
        <w:pStyle w:val="Heading1"/>
        <w:spacing w:before="0" w:after="240"/>
      </w:pPr>
      <w:bookmarkStart w:id="1" w:name="_Toc493707238"/>
      <w:r w:rsidRPr="00972CC5">
        <w:lastRenderedPageBreak/>
        <w:t>Data Exploration + Prep</w:t>
      </w:r>
      <w:r w:rsidR="00AB52C6" w:rsidRPr="00972CC5">
        <w:t>:</w:t>
      </w:r>
      <w:bookmarkEnd w:id="1"/>
      <w:r w:rsidR="0056531E">
        <w:t xml:space="preserve"> [One Page] - 30 marks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1"/>
        <w:gridCol w:w="4631"/>
      </w:tblGrid>
      <w:tr w:rsidR="00F6507F" w:rsidTr="00F6507F">
        <w:trPr>
          <w:trHeight w:val="4715"/>
          <w:jc w:val="center"/>
        </w:trPr>
        <w:tc>
          <w:tcPr>
            <w:tcW w:w="4611" w:type="dxa"/>
          </w:tcPr>
          <w:p w:rsidR="00F6507F" w:rsidRDefault="00F6507F" w:rsidP="00F32F61">
            <w:pPr>
              <w:jc w:val="center"/>
            </w:pPr>
            <w:r w:rsidRPr="00972CC5">
              <w:rPr>
                <w:noProof/>
                <w:lang w:eastAsia="en-GB"/>
              </w:rPr>
              <w:drawing>
                <wp:inline distT="0" distB="0" distL="0" distR="0" wp14:anchorId="5A1AE679" wp14:editId="55088526">
                  <wp:extent cx="2604261" cy="284797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04260" cy="2847974"/>
                          </a:xfrm>
                          <a:prstGeom prst="rect">
                            <a:avLst/>
                          </a:prstGeom>
                        </pic:spPr>
                      </pic:pic>
                    </a:graphicData>
                  </a:graphic>
                </wp:inline>
              </w:drawing>
            </w:r>
          </w:p>
          <w:p w:rsidR="00F6507F" w:rsidRDefault="00F6507F" w:rsidP="00F6330F">
            <w:pPr>
              <w:pStyle w:val="Caption"/>
              <w:jc w:val="center"/>
            </w:pPr>
            <w:bookmarkStart w:id="2" w:name="_Ref493936161"/>
            <w:r w:rsidRPr="00972CC5">
              <w:t xml:space="preserve">Graph </w:t>
            </w:r>
            <w:r w:rsidR="000952BA">
              <w:fldChar w:fldCharType="begin"/>
            </w:r>
            <w:r w:rsidR="000952BA">
              <w:instrText xml:space="preserve"> SEQ Graph \* ARABIC </w:instrText>
            </w:r>
            <w:r w:rsidR="000952BA">
              <w:fldChar w:fldCharType="separate"/>
            </w:r>
            <w:r w:rsidR="006F27D7">
              <w:rPr>
                <w:noProof/>
              </w:rPr>
              <w:t>1</w:t>
            </w:r>
            <w:r w:rsidR="000952BA">
              <w:rPr>
                <w:noProof/>
              </w:rPr>
              <w:fldChar w:fldCharType="end"/>
            </w:r>
            <w:r w:rsidRPr="00972CC5">
              <w:t xml:space="preserve"> – “Distributions of all Variables”</w:t>
            </w:r>
            <w:bookmarkEnd w:id="2"/>
          </w:p>
        </w:tc>
        <w:tc>
          <w:tcPr>
            <w:tcW w:w="4631" w:type="dxa"/>
            <w:vAlign w:val="bottom"/>
          </w:tcPr>
          <w:p w:rsidR="00F6507F" w:rsidRDefault="00F6507F" w:rsidP="00F6507F">
            <w:pPr>
              <w:jc w:val="center"/>
            </w:pPr>
            <w:r w:rsidRPr="00972CC5">
              <w:rPr>
                <w:noProof/>
                <w:lang w:eastAsia="en-GB"/>
              </w:rPr>
              <w:drawing>
                <wp:inline distT="0" distB="0" distL="0" distR="0" wp14:anchorId="42E8F0CD" wp14:editId="7D6AB4D2">
                  <wp:extent cx="2804104" cy="23655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06013" cy="2367123"/>
                          </a:xfrm>
                          <a:prstGeom prst="rect">
                            <a:avLst/>
                          </a:prstGeom>
                        </pic:spPr>
                      </pic:pic>
                    </a:graphicData>
                  </a:graphic>
                </wp:inline>
              </w:drawing>
            </w:r>
          </w:p>
          <w:p w:rsidR="00F6507F" w:rsidRDefault="00F6507F" w:rsidP="00F6507F">
            <w:pPr>
              <w:pStyle w:val="Caption"/>
              <w:jc w:val="center"/>
            </w:pPr>
            <w:bookmarkStart w:id="3" w:name="_Ref493935652"/>
            <w:r w:rsidRPr="00972CC5">
              <w:t xml:space="preserve">Graph </w:t>
            </w:r>
            <w:r w:rsidR="000952BA">
              <w:fldChar w:fldCharType="begin"/>
            </w:r>
            <w:r w:rsidR="000952BA">
              <w:instrText xml:space="preserve"> SEQ Graph \* ARABIC </w:instrText>
            </w:r>
            <w:r w:rsidR="000952BA">
              <w:fldChar w:fldCharType="separate"/>
            </w:r>
            <w:r w:rsidR="006F27D7">
              <w:rPr>
                <w:noProof/>
              </w:rPr>
              <w:t>2</w:t>
            </w:r>
            <w:r w:rsidR="000952BA">
              <w:rPr>
                <w:noProof/>
              </w:rPr>
              <w:fldChar w:fldCharType="end"/>
            </w:r>
            <w:r w:rsidRPr="00972CC5">
              <w:t xml:space="preserve"> – “Distribution of Attrition”</w:t>
            </w:r>
            <w:bookmarkEnd w:id="3"/>
          </w:p>
        </w:tc>
      </w:tr>
    </w:tbl>
    <w:p w:rsidR="00B82843" w:rsidRDefault="00B82843" w:rsidP="001306C1">
      <w:pPr>
        <w:spacing w:before="240"/>
      </w:pPr>
      <w:r>
        <w:t>The distributions of the data th</w:t>
      </w:r>
      <w:r w:rsidR="009C3349">
        <w:t>at will be used in this report are</w:t>
      </w:r>
      <w:r>
        <w:t xml:space="preserve"> explored in </w:t>
      </w:r>
      <w:r w:rsidRPr="00B82843">
        <w:rPr>
          <w:i/>
        </w:rPr>
        <w:fldChar w:fldCharType="begin"/>
      </w:r>
      <w:r w:rsidRPr="00B82843">
        <w:rPr>
          <w:i/>
        </w:rPr>
        <w:instrText xml:space="preserve"> REF _Ref493936161 \h </w:instrText>
      </w:r>
      <w:r>
        <w:rPr>
          <w:i/>
        </w:rPr>
        <w:instrText xml:space="preserve"> \* MERGEFORMAT </w:instrText>
      </w:r>
      <w:r w:rsidRPr="00B82843">
        <w:rPr>
          <w:i/>
        </w:rPr>
      </w:r>
      <w:r w:rsidRPr="00B82843">
        <w:rPr>
          <w:i/>
        </w:rPr>
        <w:fldChar w:fldCharType="separate"/>
      </w:r>
      <w:r w:rsidR="006F27D7" w:rsidRPr="006F27D7">
        <w:rPr>
          <w:i/>
        </w:rPr>
        <w:t xml:space="preserve">Graph </w:t>
      </w:r>
      <w:r w:rsidR="006F27D7" w:rsidRPr="006F27D7">
        <w:rPr>
          <w:i/>
          <w:noProof/>
        </w:rPr>
        <w:t>1</w:t>
      </w:r>
      <w:r w:rsidR="006F27D7" w:rsidRPr="006F27D7">
        <w:rPr>
          <w:i/>
        </w:rPr>
        <w:t xml:space="preserve"> – “Distributions of all Variables”</w:t>
      </w:r>
      <w:r w:rsidRPr="00B82843">
        <w:rPr>
          <w:i/>
        </w:rPr>
        <w:fldChar w:fldCharType="end"/>
      </w:r>
      <w:r>
        <w:t xml:space="preserve">. </w:t>
      </w:r>
      <w:r w:rsidR="00C173C5">
        <w:t>The majority of records had nearly no missing values, although “RefsGivenLast12Months” had very few records;</w:t>
      </w:r>
      <w:r w:rsidR="003C6E31">
        <w:t xml:space="preserve"> therefore </w:t>
      </w:r>
      <w:r w:rsidR="00A67C4A">
        <w:t>we</w:t>
      </w:r>
      <w:r w:rsidR="003C6E31">
        <w:t xml:space="preserve"> dropped the variable from any further analysis</w:t>
      </w:r>
      <w:r w:rsidR="00C173C5">
        <w:t>.</w:t>
      </w:r>
      <w:r w:rsidR="003C6E31">
        <w:t xml:space="preserve"> Similarly, the variables “Over18”, </w:t>
      </w:r>
      <w:r w:rsidR="00150C24">
        <w:t>“</w:t>
      </w:r>
      <w:proofErr w:type="spellStart"/>
      <w:r w:rsidR="00150C24">
        <w:t>StandardHours</w:t>
      </w:r>
      <w:proofErr w:type="spellEnd"/>
      <w:r w:rsidR="00150C24">
        <w:t xml:space="preserve">”, </w:t>
      </w:r>
      <w:r w:rsidR="003C6E31">
        <w:t>“</w:t>
      </w:r>
      <w:proofErr w:type="spellStart"/>
      <w:r w:rsidR="003C6E31">
        <w:t>EmployeeCount</w:t>
      </w:r>
      <w:proofErr w:type="spellEnd"/>
      <w:r w:rsidR="003C6E31">
        <w:t>” and “</w:t>
      </w:r>
      <w:proofErr w:type="spellStart"/>
      <w:r w:rsidR="003C6E31">
        <w:t>EmployeeNumber</w:t>
      </w:r>
      <w:proofErr w:type="spellEnd"/>
      <w:r w:rsidR="003C6E31">
        <w:t xml:space="preserve">” were all pretty arbitrary so </w:t>
      </w:r>
      <w:r w:rsidR="00A67C4A">
        <w:t>we</w:t>
      </w:r>
      <w:r w:rsidR="003C6E31">
        <w:t xml:space="preserve"> also dropped them from any further analysis.</w:t>
      </w:r>
    </w:p>
    <w:p w:rsidR="001306C1" w:rsidRPr="00B82843" w:rsidRDefault="001306C1" w:rsidP="001306C1">
      <w:pPr>
        <w:spacing w:before="240"/>
      </w:pPr>
      <w:r w:rsidRPr="00AD7525">
        <w:t>The best variables to measure Employee worth are likely “</w:t>
      </w:r>
      <w:proofErr w:type="spellStart"/>
      <w:r w:rsidRPr="00AD7525">
        <w:t>JobInvolvement</w:t>
      </w:r>
      <w:proofErr w:type="spellEnd"/>
      <w:r w:rsidRPr="00AD7525">
        <w:t>” and “</w:t>
      </w:r>
      <w:proofErr w:type="spellStart"/>
      <w:r w:rsidRPr="00AD7525">
        <w:t>PerformanceRating</w:t>
      </w:r>
      <w:proofErr w:type="spellEnd"/>
      <w:r w:rsidRPr="00AD7525">
        <w:t>”.</w:t>
      </w:r>
      <w:r w:rsidR="00414E4F">
        <w:t xml:space="preserve"> Performance rating only had values of 3 and 4, therefore we decided that it was effectively a binary variable than indicated if an employee was valuable or not.</w:t>
      </w:r>
    </w:p>
    <w:p w:rsidR="000505B6" w:rsidRPr="00972CC5" w:rsidRDefault="0019043F">
      <w:r w:rsidRPr="00972CC5">
        <w:t xml:space="preserve">The primary variable </w:t>
      </w:r>
      <w:r w:rsidR="000505B6" w:rsidRPr="00972CC5">
        <w:t xml:space="preserve">that is being analysed in this project is </w:t>
      </w:r>
      <w:r w:rsidR="00323ED4" w:rsidRPr="00972CC5">
        <w:t>“Attrition.” This is a binary variable</w:t>
      </w:r>
      <w:r w:rsidR="002F187B" w:rsidRPr="00972CC5">
        <w:t xml:space="preserve"> with the values “Yes / No” that indicate</w:t>
      </w:r>
      <w:r w:rsidR="00323ED4" w:rsidRPr="00972CC5">
        <w:t xml:space="preserve"> whether an employee has left employment during the observation period</w:t>
      </w:r>
      <w:r w:rsidR="007B2B3B">
        <w:t>, often referred to as “Churning”</w:t>
      </w:r>
      <w:r w:rsidR="00323ED4" w:rsidRPr="00972CC5">
        <w:t xml:space="preserve">. </w:t>
      </w:r>
      <w:r w:rsidR="00331E55" w:rsidRPr="00972CC5">
        <w:t xml:space="preserve">By </w:t>
      </w:r>
      <w:r w:rsidR="00972CC5" w:rsidRPr="00972CC5">
        <w:t>analysing</w:t>
      </w:r>
      <w:r w:rsidR="00331E55" w:rsidRPr="00972CC5">
        <w:t xml:space="preserve"> </w:t>
      </w:r>
      <w:r w:rsidR="00506B0D" w:rsidRPr="00972CC5">
        <w:t>Attrition</w:t>
      </w:r>
      <w:r w:rsidR="00331E55" w:rsidRPr="00972CC5">
        <w:t xml:space="preserve"> we aim to discover which variables help drive an </w:t>
      </w:r>
      <w:r w:rsidR="00070216" w:rsidRPr="00972CC5">
        <w:t>employee’s</w:t>
      </w:r>
      <w:r w:rsidR="00331E55" w:rsidRPr="00972CC5">
        <w:t xml:space="preserve"> decision to leave and thus be able to offer recommendations to reduce those characteristics and therefore keep the employee working.</w:t>
      </w:r>
    </w:p>
    <w:p w:rsidR="002F187B" w:rsidRDefault="002F187B" w:rsidP="002F187B">
      <w:r w:rsidRPr="00972CC5">
        <w:rPr>
          <w:i/>
        </w:rPr>
        <w:fldChar w:fldCharType="begin"/>
      </w:r>
      <w:r w:rsidRPr="00972CC5">
        <w:rPr>
          <w:i/>
        </w:rPr>
        <w:instrText xml:space="preserve"> REF _Ref493935652 \h  \* MERGEFORMAT </w:instrText>
      </w:r>
      <w:r w:rsidRPr="00972CC5">
        <w:rPr>
          <w:i/>
        </w:rPr>
      </w:r>
      <w:r w:rsidRPr="00972CC5">
        <w:rPr>
          <w:i/>
        </w:rPr>
        <w:fldChar w:fldCharType="separate"/>
      </w:r>
      <w:r w:rsidR="006F27D7" w:rsidRPr="006F27D7">
        <w:rPr>
          <w:i/>
        </w:rPr>
        <w:t xml:space="preserve">Graph </w:t>
      </w:r>
      <w:r w:rsidR="006F27D7" w:rsidRPr="006F27D7">
        <w:rPr>
          <w:i/>
          <w:noProof/>
        </w:rPr>
        <w:t>2</w:t>
      </w:r>
      <w:r w:rsidR="006F27D7" w:rsidRPr="006F27D7">
        <w:rPr>
          <w:i/>
        </w:rPr>
        <w:t xml:space="preserve"> – “Distribution of Attrition”</w:t>
      </w:r>
      <w:r w:rsidRPr="00972CC5">
        <w:rPr>
          <w:i/>
        </w:rPr>
        <w:fldChar w:fldCharType="end"/>
      </w:r>
      <w:r w:rsidRPr="00972CC5">
        <w:t xml:space="preserve"> shows the distribution of Attrition. Unsurprisingly most employees did not leave CHS</w:t>
      </w:r>
      <w:r w:rsidR="0056531E">
        <w:t xml:space="preserve"> in the observation period</w:t>
      </w:r>
      <w:r w:rsidRPr="00972CC5">
        <w:t>, however there wer</w:t>
      </w:r>
      <w:r w:rsidR="0056531E">
        <w:t>e 237 records with “Yes” values; this means that 16% of the workforce left during the observation period, a significant amount.</w:t>
      </w:r>
    </w:p>
    <w:p w:rsidR="0056531E" w:rsidRPr="00972CC5" w:rsidRDefault="001016EC" w:rsidP="002F187B">
      <w:r>
        <w:t>W</w:t>
      </w:r>
      <w:r w:rsidR="00A67C4A">
        <w:t>e</w:t>
      </w:r>
      <w:r w:rsidR="00DD4F1A">
        <w:t xml:space="preserve"> experimented with transforming some of the </w:t>
      </w:r>
      <w:proofErr w:type="gramStart"/>
      <w:r w:rsidR="00DD4F1A">
        <w:t>data,</w:t>
      </w:r>
      <w:proofErr w:type="gramEnd"/>
      <w:r w:rsidR="00DD4F1A">
        <w:t xml:space="preserve"> however this had not much of an impact on the final result so </w:t>
      </w:r>
      <w:r w:rsidR="00A67C4A">
        <w:t>we</w:t>
      </w:r>
      <w:r w:rsidR="00DD4F1A">
        <w:t xml:space="preserve"> decided to exclude any transformations from the final model. </w:t>
      </w:r>
      <w:r>
        <w:t>W</w:t>
      </w:r>
      <w:r w:rsidR="00A67C4A">
        <w:t>e</w:t>
      </w:r>
      <w:r w:rsidR="00DD4F1A">
        <w:t xml:space="preserve"> tried performing log transformations on the variables “Distance” and “</w:t>
      </w:r>
      <w:proofErr w:type="spellStart"/>
      <w:r w:rsidR="00DD4F1A">
        <w:t>MonthlyIncome</w:t>
      </w:r>
      <w:proofErr w:type="spellEnd"/>
      <w:r w:rsidR="00DD4F1A">
        <w:t>” as both of the variables had a smaller number of high scoring results, however ultimately this didn’t help the predictive power much.</w:t>
      </w:r>
    </w:p>
    <w:p w:rsidR="006102A5" w:rsidRPr="00972CC5" w:rsidRDefault="006102A5" w:rsidP="005B08A8">
      <w:pPr>
        <w:pStyle w:val="Caption"/>
        <w:jc w:val="center"/>
        <w:rPr>
          <w:rFonts w:asciiTheme="majorHAnsi" w:eastAsiaTheme="majorEastAsia" w:hAnsiTheme="majorHAnsi" w:cstheme="majorBidi"/>
          <w:b w:val="0"/>
          <w:bCs w:val="0"/>
          <w:color w:val="365F91" w:themeColor="accent1" w:themeShade="BF"/>
          <w:sz w:val="28"/>
          <w:szCs w:val="28"/>
        </w:rPr>
      </w:pPr>
      <w:r w:rsidRPr="00972CC5">
        <w:br w:type="page"/>
      </w:r>
    </w:p>
    <w:p w:rsidR="00AB52C6" w:rsidRPr="00972CC5" w:rsidRDefault="006102A5" w:rsidP="001306C1">
      <w:pPr>
        <w:pStyle w:val="Heading1"/>
        <w:spacing w:after="240"/>
      </w:pPr>
      <w:bookmarkStart w:id="4" w:name="_Toc493707239"/>
      <w:r w:rsidRPr="00972CC5">
        <w:lastRenderedPageBreak/>
        <w:t>Discover Relationships / Cluster Analysis</w:t>
      </w:r>
      <w:r w:rsidR="00AB52C6" w:rsidRPr="00972CC5">
        <w:t>:</w:t>
      </w:r>
      <w:bookmarkEnd w:id="4"/>
      <w:r w:rsidR="0056531E">
        <w:t xml:space="preserve"> [One Page] - 10 marks</w:t>
      </w:r>
    </w:p>
    <w:tbl>
      <w:tblPr>
        <w:tblStyle w:val="TableGrid"/>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9"/>
        <w:gridCol w:w="6263"/>
      </w:tblGrid>
      <w:tr w:rsidR="003F798B" w:rsidTr="00FA2F0F">
        <w:tc>
          <w:tcPr>
            <w:tcW w:w="3059" w:type="dxa"/>
          </w:tcPr>
          <w:p w:rsidR="003F798B" w:rsidRDefault="003F798B" w:rsidP="003F798B">
            <w:pPr>
              <w:jc w:val="center"/>
            </w:pPr>
            <w:r>
              <w:rPr>
                <w:noProof/>
                <w:lang w:eastAsia="en-GB"/>
              </w:rPr>
              <w:drawing>
                <wp:inline distT="0" distB="0" distL="0" distR="0" wp14:anchorId="01A7E004" wp14:editId="2049B985">
                  <wp:extent cx="1466850" cy="1466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3841" t="4821"/>
                          <a:stretch/>
                        </pic:blipFill>
                        <pic:spPr bwMode="auto">
                          <a:xfrm>
                            <a:off x="0" y="0"/>
                            <a:ext cx="1466850" cy="1466850"/>
                          </a:xfrm>
                          <a:prstGeom prst="rect">
                            <a:avLst/>
                          </a:prstGeom>
                          <a:ln>
                            <a:noFill/>
                          </a:ln>
                          <a:extLst>
                            <a:ext uri="{53640926-AAD7-44D8-BBD7-CCE9431645EC}">
                              <a14:shadowObscured xmlns:a14="http://schemas.microsoft.com/office/drawing/2010/main"/>
                            </a:ext>
                          </a:extLst>
                        </pic:spPr>
                      </pic:pic>
                    </a:graphicData>
                  </a:graphic>
                </wp:inline>
              </w:drawing>
            </w:r>
          </w:p>
          <w:p w:rsidR="003F798B" w:rsidRPr="003F798B" w:rsidRDefault="003F798B" w:rsidP="003F798B">
            <w:pPr>
              <w:pStyle w:val="Caption"/>
              <w:jc w:val="center"/>
            </w:pPr>
            <w:bookmarkStart w:id="5" w:name="_Ref494056274"/>
            <w:r>
              <w:t xml:space="preserve">Graph </w:t>
            </w:r>
            <w:r w:rsidR="000952BA">
              <w:fldChar w:fldCharType="begin"/>
            </w:r>
            <w:r w:rsidR="000952BA">
              <w:instrText xml:space="preserve"> SEQ Graph \* ARABIC </w:instrText>
            </w:r>
            <w:r w:rsidR="000952BA">
              <w:fldChar w:fldCharType="separate"/>
            </w:r>
            <w:r w:rsidR="006F27D7">
              <w:rPr>
                <w:noProof/>
              </w:rPr>
              <w:t>3</w:t>
            </w:r>
            <w:r w:rsidR="000952BA">
              <w:rPr>
                <w:noProof/>
              </w:rPr>
              <w:fldChar w:fldCharType="end"/>
            </w:r>
            <w:r>
              <w:t xml:space="preserve"> – “Cluster Segments”</w:t>
            </w:r>
            <w:bookmarkEnd w:id="5"/>
          </w:p>
        </w:tc>
        <w:tc>
          <w:tcPr>
            <w:tcW w:w="6263" w:type="dxa"/>
          </w:tcPr>
          <w:p w:rsidR="003F798B" w:rsidRDefault="003F798B" w:rsidP="003F798B">
            <w:pPr>
              <w:jc w:val="center"/>
            </w:pPr>
            <w:r>
              <w:rPr>
                <w:noProof/>
                <w:lang w:eastAsia="en-GB"/>
              </w:rPr>
              <w:drawing>
                <wp:inline distT="0" distB="0" distL="0" distR="0" wp14:anchorId="475EE268" wp14:editId="1E2092E0">
                  <wp:extent cx="2363468" cy="150267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64859" cy="1503555"/>
                          </a:xfrm>
                          <a:prstGeom prst="rect">
                            <a:avLst/>
                          </a:prstGeom>
                        </pic:spPr>
                      </pic:pic>
                    </a:graphicData>
                  </a:graphic>
                </wp:inline>
              </w:drawing>
            </w:r>
          </w:p>
          <w:p w:rsidR="003F798B" w:rsidRPr="003F798B" w:rsidRDefault="003F798B" w:rsidP="003F798B">
            <w:pPr>
              <w:pStyle w:val="Caption"/>
              <w:jc w:val="center"/>
            </w:pPr>
            <w:bookmarkStart w:id="6" w:name="_Ref494023414"/>
            <w:r>
              <w:t xml:space="preserve">Graph </w:t>
            </w:r>
            <w:r w:rsidR="000952BA">
              <w:fldChar w:fldCharType="begin"/>
            </w:r>
            <w:r w:rsidR="000952BA">
              <w:instrText xml:space="preserve"> SEQ Graph \* ARABIC </w:instrText>
            </w:r>
            <w:r w:rsidR="000952BA">
              <w:fldChar w:fldCharType="separate"/>
            </w:r>
            <w:r w:rsidR="006F27D7">
              <w:rPr>
                <w:noProof/>
              </w:rPr>
              <w:t>4</w:t>
            </w:r>
            <w:r w:rsidR="000952BA">
              <w:rPr>
                <w:noProof/>
              </w:rPr>
              <w:fldChar w:fldCharType="end"/>
            </w:r>
            <w:r>
              <w:t xml:space="preserve"> – “Cluster Distance Graph”</w:t>
            </w:r>
            <w:bookmarkEnd w:id="6"/>
          </w:p>
        </w:tc>
      </w:tr>
      <w:tr w:rsidR="003F798B" w:rsidTr="00FA2F0F">
        <w:tc>
          <w:tcPr>
            <w:tcW w:w="9322" w:type="dxa"/>
            <w:gridSpan w:val="2"/>
          </w:tcPr>
          <w:p w:rsidR="003F798B" w:rsidRPr="00972CC5" w:rsidRDefault="00151784" w:rsidP="003F798B">
            <w:pPr>
              <w:jc w:val="center"/>
            </w:pPr>
            <w:r>
              <w:rPr>
                <w:noProof/>
                <w:lang w:eastAsia="en-GB"/>
              </w:rPr>
              <w:drawing>
                <wp:inline distT="0" distB="0" distL="0" distR="0" wp14:anchorId="62AF6A7F" wp14:editId="7E958324">
                  <wp:extent cx="2833687" cy="1410141"/>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33688" cy="1410141"/>
                          </a:xfrm>
                          <a:prstGeom prst="rect">
                            <a:avLst/>
                          </a:prstGeom>
                        </pic:spPr>
                      </pic:pic>
                    </a:graphicData>
                  </a:graphic>
                </wp:inline>
              </w:drawing>
            </w:r>
          </w:p>
          <w:p w:rsidR="003F798B" w:rsidRPr="006101F7" w:rsidRDefault="003F798B" w:rsidP="003F798B">
            <w:pPr>
              <w:pStyle w:val="Caption"/>
              <w:jc w:val="center"/>
            </w:pPr>
            <w:bookmarkStart w:id="7" w:name="_Ref493861994"/>
            <w:r w:rsidRPr="00972CC5">
              <w:t xml:space="preserve">Graph </w:t>
            </w:r>
            <w:r w:rsidR="000952BA">
              <w:fldChar w:fldCharType="begin"/>
            </w:r>
            <w:r w:rsidR="000952BA">
              <w:instrText xml:space="preserve"> SEQ Graph \* ARABIC </w:instrText>
            </w:r>
            <w:r w:rsidR="000952BA">
              <w:fldChar w:fldCharType="separate"/>
            </w:r>
            <w:r w:rsidR="006F27D7">
              <w:rPr>
                <w:noProof/>
              </w:rPr>
              <w:t>5</w:t>
            </w:r>
            <w:r w:rsidR="000952BA">
              <w:rPr>
                <w:noProof/>
              </w:rPr>
              <w:fldChar w:fldCharType="end"/>
            </w:r>
            <w:r w:rsidRPr="00972CC5">
              <w:t xml:space="preserve"> – “Attrition – Variable Worth Graph”</w:t>
            </w:r>
            <w:bookmarkEnd w:id="7"/>
          </w:p>
        </w:tc>
      </w:tr>
    </w:tbl>
    <w:p w:rsidR="00AB52C6" w:rsidRDefault="00B562DC" w:rsidP="002D4B34">
      <w:pPr>
        <w:spacing w:before="240"/>
      </w:pPr>
      <w:r>
        <w:t xml:space="preserve">In order to </w:t>
      </w:r>
      <w:r w:rsidR="00A75FCF">
        <w:t>understand how different groups of employees were organised, we undertook some cluster analysis. The data was</w:t>
      </w:r>
      <w:r w:rsidR="00974BA7">
        <w:t xml:space="preserve"> first</w:t>
      </w:r>
      <w:r w:rsidR="0077761B">
        <w:t xml:space="preserve"> split into 4</w:t>
      </w:r>
      <w:r w:rsidR="00A75FCF">
        <w:t xml:space="preserve"> segments as shown in </w:t>
      </w:r>
      <w:r w:rsidR="001306C1" w:rsidRPr="001306C1">
        <w:rPr>
          <w:i/>
        </w:rPr>
        <w:fldChar w:fldCharType="begin"/>
      </w:r>
      <w:r w:rsidR="001306C1" w:rsidRPr="001306C1">
        <w:rPr>
          <w:i/>
        </w:rPr>
        <w:instrText xml:space="preserve"> REF _Ref494056274 \h  \* MERGEFORMAT </w:instrText>
      </w:r>
      <w:r w:rsidR="001306C1" w:rsidRPr="001306C1">
        <w:rPr>
          <w:i/>
        </w:rPr>
      </w:r>
      <w:r w:rsidR="001306C1" w:rsidRPr="001306C1">
        <w:rPr>
          <w:i/>
        </w:rPr>
        <w:fldChar w:fldCharType="separate"/>
      </w:r>
      <w:r w:rsidR="006F27D7" w:rsidRPr="006F27D7">
        <w:rPr>
          <w:i/>
        </w:rPr>
        <w:t xml:space="preserve">Graph </w:t>
      </w:r>
      <w:r w:rsidR="006F27D7" w:rsidRPr="006F27D7">
        <w:rPr>
          <w:i/>
          <w:noProof/>
        </w:rPr>
        <w:t>3</w:t>
      </w:r>
      <w:r w:rsidR="006F27D7" w:rsidRPr="006F27D7">
        <w:rPr>
          <w:i/>
        </w:rPr>
        <w:t xml:space="preserve"> – “Cluster Segments”</w:t>
      </w:r>
      <w:r w:rsidR="001306C1" w:rsidRPr="001306C1">
        <w:rPr>
          <w:i/>
        </w:rPr>
        <w:fldChar w:fldCharType="end"/>
      </w:r>
      <w:r w:rsidR="00A75FCF">
        <w:t xml:space="preserve">. </w:t>
      </w:r>
      <w:r w:rsidR="009B2D84">
        <w:t xml:space="preserve">The clustering was slightly flawed in that groups </w:t>
      </w:r>
      <w:r w:rsidR="00305839">
        <w:t>1/3 + 2/4</w:t>
      </w:r>
      <w:r w:rsidR="009B2D84">
        <w:t xml:space="preserve"> were very similar,</w:t>
      </w:r>
      <w:r w:rsidR="00974BA7">
        <w:t xml:space="preserve"> as </w:t>
      </w:r>
      <w:r w:rsidR="00974BA7" w:rsidRPr="00974BA7">
        <w:rPr>
          <w:i/>
        </w:rPr>
        <w:fldChar w:fldCharType="begin"/>
      </w:r>
      <w:r w:rsidR="00974BA7" w:rsidRPr="00974BA7">
        <w:rPr>
          <w:i/>
        </w:rPr>
        <w:instrText xml:space="preserve"> REF _Ref494023414 \h </w:instrText>
      </w:r>
      <w:r w:rsidR="00974BA7">
        <w:rPr>
          <w:i/>
        </w:rPr>
        <w:instrText xml:space="preserve"> \* MERGEFORMAT </w:instrText>
      </w:r>
      <w:r w:rsidR="00974BA7" w:rsidRPr="00974BA7">
        <w:rPr>
          <w:i/>
        </w:rPr>
      </w:r>
      <w:r w:rsidR="00974BA7" w:rsidRPr="00974BA7">
        <w:rPr>
          <w:i/>
        </w:rPr>
        <w:fldChar w:fldCharType="separate"/>
      </w:r>
      <w:r w:rsidR="006F27D7" w:rsidRPr="006F27D7">
        <w:rPr>
          <w:i/>
        </w:rPr>
        <w:t xml:space="preserve">Graph </w:t>
      </w:r>
      <w:r w:rsidR="006F27D7" w:rsidRPr="006F27D7">
        <w:rPr>
          <w:i/>
          <w:noProof/>
        </w:rPr>
        <w:t>4</w:t>
      </w:r>
      <w:r w:rsidR="006F27D7" w:rsidRPr="006F27D7">
        <w:rPr>
          <w:i/>
        </w:rPr>
        <w:t xml:space="preserve"> – “Cluster Distance Graph”</w:t>
      </w:r>
      <w:r w:rsidR="00974BA7" w:rsidRPr="00974BA7">
        <w:rPr>
          <w:i/>
        </w:rPr>
        <w:fldChar w:fldCharType="end"/>
      </w:r>
      <w:r w:rsidR="00974BA7">
        <w:t xml:space="preserve"> illustrates</w:t>
      </w:r>
      <w:r w:rsidR="009B2D84">
        <w:t xml:space="preserve">; arguably </w:t>
      </w:r>
      <w:r w:rsidR="00974BA7">
        <w:t xml:space="preserve">they </w:t>
      </w:r>
      <w:r w:rsidR="009B2D84">
        <w:t xml:space="preserve">could have been merged into </w:t>
      </w:r>
      <w:r w:rsidR="007D0DD8">
        <w:t>2</w:t>
      </w:r>
      <w:r w:rsidR="009B2D84">
        <w:t xml:space="preserve"> group</w:t>
      </w:r>
      <w:r w:rsidR="007D0DD8">
        <w:t>s</w:t>
      </w:r>
      <w:r w:rsidR="009B2D84">
        <w:t>.</w:t>
      </w:r>
      <w:r w:rsidR="00B25C8C">
        <w:t xml:space="preserve"> </w:t>
      </w:r>
      <w:r w:rsidR="002D4B34">
        <w:t xml:space="preserve">The clusters were primarily </w:t>
      </w:r>
      <w:r w:rsidR="00EE11E6">
        <w:t>grouped by employee age (in order running youngest to eldest): 2, 4, 1, 3.</w:t>
      </w:r>
      <w:r w:rsidR="001A53E4">
        <w:t xml:space="preserve"> </w:t>
      </w:r>
      <w:proofErr w:type="gramStart"/>
      <w:r w:rsidR="001A53E4">
        <w:t>This</w:t>
      </w:r>
      <w:proofErr w:type="gramEnd"/>
      <w:r w:rsidR="001A53E4">
        <w:t xml:space="preserve"> </w:t>
      </w:r>
      <w:r w:rsidR="00E40729">
        <w:t>clustering by age</w:t>
      </w:r>
      <w:r w:rsidR="001A53E4">
        <w:t xml:space="preserve"> suggests that</w:t>
      </w:r>
      <w:r w:rsidR="003E54FA">
        <w:t xml:space="preserve"> when targeting</w:t>
      </w:r>
      <w:r w:rsidR="001A53E4">
        <w:t xml:space="preserve"> </w:t>
      </w:r>
      <w:r w:rsidR="003E54FA">
        <w:t xml:space="preserve">groups of </w:t>
      </w:r>
      <w:r w:rsidR="001A53E4">
        <w:t xml:space="preserve">employees </w:t>
      </w:r>
      <w:r w:rsidR="003E54FA">
        <w:t xml:space="preserve">it is best to target entire </w:t>
      </w:r>
      <w:r w:rsidR="001A53E4">
        <w:t>age group</w:t>
      </w:r>
      <w:r w:rsidR="003E54FA">
        <w:t>s</w:t>
      </w:r>
      <w:r w:rsidR="001A53E4">
        <w:t>.</w:t>
      </w:r>
      <w:r w:rsidR="002D4B34">
        <w:t xml:space="preserve"> </w:t>
      </w:r>
    </w:p>
    <w:p w:rsidR="009F7045" w:rsidRDefault="00305839" w:rsidP="00C22CAE">
      <w:r>
        <w:t xml:space="preserve">Using Segment </w:t>
      </w:r>
      <w:r w:rsidR="00D868DB">
        <w:t>P</w:t>
      </w:r>
      <w:r>
        <w:t>rofiling we were able to generate</w:t>
      </w:r>
      <w:r w:rsidR="00C22CAE" w:rsidRPr="00972CC5">
        <w:t xml:space="preserve"> </w:t>
      </w:r>
      <w:r w:rsidR="00C22CAE" w:rsidRPr="00972CC5">
        <w:rPr>
          <w:i/>
        </w:rPr>
        <w:fldChar w:fldCharType="begin"/>
      </w:r>
      <w:r w:rsidR="00C22CAE" w:rsidRPr="00972CC5">
        <w:rPr>
          <w:i/>
        </w:rPr>
        <w:instrText xml:space="preserve"> REF _Ref493861994 \h  \* MERGEFORMAT </w:instrText>
      </w:r>
      <w:r w:rsidR="00C22CAE" w:rsidRPr="00972CC5">
        <w:rPr>
          <w:i/>
        </w:rPr>
      </w:r>
      <w:r w:rsidR="00C22CAE" w:rsidRPr="00972CC5">
        <w:rPr>
          <w:i/>
        </w:rPr>
        <w:fldChar w:fldCharType="separate"/>
      </w:r>
      <w:r w:rsidR="006F27D7" w:rsidRPr="006F27D7">
        <w:rPr>
          <w:i/>
        </w:rPr>
        <w:t xml:space="preserve">Graph </w:t>
      </w:r>
      <w:r w:rsidR="006F27D7" w:rsidRPr="006F27D7">
        <w:rPr>
          <w:i/>
          <w:noProof/>
        </w:rPr>
        <w:t>5</w:t>
      </w:r>
      <w:r w:rsidR="006F27D7" w:rsidRPr="006F27D7">
        <w:rPr>
          <w:i/>
        </w:rPr>
        <w:t xml:space="preserve"> – “Attrition – Variable </w:t>
      </w:r>
      <w:proofErr w:type="gramStart"/>
      <w:r w:rsidR="006F27D7" w:rsidRPr="006F27D7">
        <w:rPr>
          <w:i/>
        </w:rPr>
        <w:t>Worth</w:t>
      </w:r>
      <w:proofErr w:type="gramEnd"/>
      <w:r w:rsidR="006F27D7" w:rsidRPr="006F27D7">
        <w:rPr>
          <w:i/>
        </w:rPr>
        <w:t xml:space="preserve"> Graph”</w:t>
      </w:r>
      <w:r w:rsidR="00C22CAE" w:rsidRPr="00972CC5">
        <w:rPr>
          <w:i/>
        </w:rPr>
        <w:fldChar w:fldCharType="end"/>
      </w:r>
      <w:r w:rsidR="00D868DB">
        <w:t>.</w:t>
      </w:r>
      <w:r w:rsidR="00C22CAE" w:rsidRPr="00972CC5">
        <w:t xml:space="preserve"> </w:t>
      </w:r>
      <w:r w:rsidR="00D868DB">
        <w:t>T</w:t>
      </w:r>
      <w:r w:rsidR="00C22CAE" w:rsidRPr="00972CC5">
        <w:t>h</w:t>
      </w:r>
      <w:r w:rsidR="00D868DB">
        <w:t>is graph suggests that the</w:t>
      </w:r>
      <w:r w:rsidR="00C22CAE" w:rsidRPr="00972CC5">
        <w:t xml:space="preserve"> main variables which </w:t>
      </w:r>
      <w:r w:rsidR="00BD4828">
        <w:t>drive employee churn</w:t>
      </w:r>
      <w:r w:rsidR="00C22CAE" w:rsidRPr="00972CC5">
        <w:t xml:space="preserve"> are:</w:t>
      </w:r>
      <w:r w:rsidR="00C22CAE" w:rsidRPr="00972CC5">
        <w:tab/>
      </w:r>
      <w:r w:rsidR="00151784">
        <w:t>“</w:t>
      </w:r>
      <w:proofErr w:type="spellStart"/>
      <w:r w:rsidR="00151784">
        <w:t>TotalWorkingYears</w:t>
      </w:r>
      <w:proofErr w:type="spellEnd"/>
      <w:r w:rsidR="00151784">
        <w:t>”, “</w:t>
      </w:r>
      <w:proofErr w:type="spellStart"/>
      <w:r w:rsidR="00151784">
        <w:t>YearsAtCompany</w:t>
      </w:r>
      <w:proofErr w:type="spellEnd"/>
      <w:r w:rsidR="00151784">
        <w:t>”, “</w:t>
      </w:r>
      <w:proofErr w:type="spellStart"/>
      <w:r w:rsidR="00151784">
        <w:t>JobLevel</w:t>
      </w:r>
      <w:proofErr w:type="spellEnd"/>
      <w:r w:rsidR="00151784">
        <w:t xml:space="preserve">”, </w:t>
      </w:r>
      <w:proofErr w:type="gramStart"/>
      <w:r w:rsidR="00151784">
        <w:t>“</w:t>
      </w:r>
      <w:proofErr w:type="spellStart"/>
      <w:proofErr w:type="gramEnd"/>
      <w:r w:rsidR="00151784">
        <w:t>YearsInCurrentRole</w:t>
      </w:r>
      <w:proofErr w:type="spellEnd"/>
      <w:r w:rsidR="00151784">
        <w:t>”</w:t>
      </w:r>
      <w:r w:rsidR="00C22CAE" w:rsidRPr="00972CC5">
        <w:t xml:space="preserve">. </w:t>
      </w:r>
      <w:r w:rsidR="00151784">
        <w:t>Using the Cluster analysis, we were able to establish a few insights.</w:t>
      </w:r>
    </w:p>
    <w:p w:rsidR="0049295C" w:rsidRDefault="00BD4828">
      <w:r w:rsidRPr="002D4B34">
        <w:t>Firstly, those who had worked for longer</w:t>
      </w:r>
      <w:r w:rsidR="00E82FB7" w:rsidRPr="002D4B34">
        <w:t>, and or were older,</w:t>
      </w:r>
      <w:r w:rsidRPr="002D4B34">
        <w:t xml:space="preserve"> tended to churn</w:t>
      </w:r>
      <w:r w:rsidR="0049295C" w:rsidRPr="002D4B34">
        <w:t xml:space="preserve"> slightly</w:t>
      </w:r>
      <w:r w:rsidRPr="002D4B34">
        <w:t xml:space="preserve"> less.</w:t>
      </w:r>
      <w:r>
        <w:t xml:space="preserve"> </w:t>
      </w:r>
      <w:r w:rsidR="0049295C">
        <w:t>This suggests that older workers tend to stay in the same job for longer as they are likely paid well and value the stability of staying in the same job, to pay mortgages etc.</w:t>
      </w:r>
      <w:r w:rsidR="00C14DF7">
        <w:t xml:space="preserve"> On the other side, new workers are at high risk of churning and should be focused on to retain employee numbers.</w:t>
      </w:r>
    </w:p>
    <w:p w:rsidR="002D4B34" w:rsidRDefault="002D4B34">
      <w:r>
        <w:t xml:space="preserve">Secondly, </w:t>
      </w:r>
      <w:r w:rsidR="003F798B">
        <w:t>those who earned higher monthly wages were less likely to churn; this suggests that the health service industry has high wage competitiveness</w:t>
      </w:r>
    </w:p>
    <w:p w:rsidR="003F798B" w:rsidRDefault="003F798B">
      <w:r>
        <w:t>Thirdly, the variables “</w:t>
      </w:r>
      <w:proofErr w:type="spellStart"/>
      <w:r>
        <w:t>YearsWithCurrManager</w:t>
      </w:r>
      <w:proofErr w:type="spellEnd"/>
      <w:r>
        <w:t>”</w:t>
      </w:r>
      <w:proofErr w:type="gramStart"/>
      <w:r w:rsidR="00045547">
        <w:t>,</w:t>
      </w:r>
      <w:r>
        <w:t>“</w:t>
      </w:r>
      <w:proofErr w:type="spellStart"/>
      <w:proofErr w:type="gramEnd"/>
      <w:r>
        <w:t>YearsInCurrentRole</w:t>
      </w:r>
      <w:proofErr w:type="spellEnd"/>
      <w:r>
        <w:t xml:space="preserve">” </w:t>
      </w:r>
      <w:r w:rsidR="00045547">
        <w:t>and “</w:t>
      </w:r>
      <w:proofErr w:type="spellStart"/>
      <w:r w:rsidR="00045547">
        <w:t>JobLevel</w:t>
      </w:r>
      <w:proofErr w:type="spellEnd"/>
      <w:r w:rsidR="00045547">
        <w:t xml:space="preserve">” all </w:t>
      </w:r>
      <w:r>
        <w:t xml:space="preserve">had </w:t>
      </w:r>
      <w:r w:rsidR="00045547">
        <w:t>decent contributions. This suggests that employees greatly valued a sense of progression in their careers, and if they felt they were stagnating, they would likely churn and look to move elsewhere.</w:t>
      </w:r>
    </w:p>
    <w:p w:rsidR="006102A5" w:rsidRPr="00972CC5" w:rsidRDefault="00191382">
      <w:pPr>
        <w:rPr>
          <w:rFonts w:asciiTheme="majorHAnsi" w:eastAsiaTheme="majorEastAsia" w:hAnsiTheme="majorHAnsi" w:cstheme="majorBidi"/>
          <w:b/>
          <w:bCs/>
          <w:color w:val="365F91" w:themeColor="accent1" w:themeShade="BF"/>
          <w:sz w:val="28"/>
          <w:szCs w:val="28"/>
        </w:rPr>
      </w:pPr>
      <w:r>
        <w:t xml:space="preserve">Finally we found that workers who were younger were more likely to work Overtime and had higher </w:t>
      </w:r>
      <w:proofErr w:type="spellStart"/>
      <w:r>
        <w:t>PerformanceRating</w:t>
      </w:r>
      <w:proofErr w:type="spellEnd"/>
      <w:r>
        <w:t xml:space="preserve"> scores.</w:t>
      </w:r>
      <w:r w:rsidR="006102A5" w:rsidRPr="00972CC5">
        <w:br w:type="page"/>
      </w:r>
    </w:p>
    <w:p w:rsidR="00AB52C6" w:rsidRPr="00972CC5" w:rsidRDefault="00AD66FA" w:rsidP="00F6507F">
      <w:pPr>
        <w:pStyle w:val="Heading1"/>
        <w:spacing w:after="240"/>
      </w:pPr>
      <w:bookmarkStart w:id="8" w:name="_Toc493707240"/>
      <w:r w:rsidRPr="00972CC5">
        <w:lastRenderedPageBreak/>
        <w:t>Create Models in SAS</w:t>
      </w:r>
      <w:r w:rsidR="00AB52C6" w:rsidRPr="00972CC5">
        <w:t>:</w:t>
      </w:r>
      <w:bookmarkEnd w:id="8"/>
      <w:r w:rsidR="0056531E" w:rsidRPr="0056531E">
        <w:t xml:space="preserve"> </w:t>
      </w:r>
      <w:r w:rsidR="0056531E">
        <w:t>[Two Pages] - 10 marks</w:t>
      </w:r>
    </w:p>
    <w:p w:rsidR="00E6619F" w:rsidRDefault="00E6619F" w:rsidP="00E6619F">
      <w:pPr>
        <w:jc w:val="center"/>
      </w:pPr>
      <w:r>
        <w:rPr>
          <w:noProof/>
          <w:lang w:eastAsia="en-GB"/>
        </w:rPr>
        <w:drawing>
          <wp:inline distT="0" distB="0" distL="0" distR="0" wp14:anchorId="48D509B1" wp14:editId="2FE1B0D4">
            <wp:extent cx="3138488" cy="2147888"/>
            <wp:effectExtent l="0" t="0" r="508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38488" cy="2147888"/>
                    </a:xfrm>
                    <a:prstGeom prst="rect">
                      <a:avLst/>
                    </a:prstGeom>
                  </pic:spPr>
                </pic:pic>
              </a:graphicData>
            </a:graphic>
          </wp:inline>
        </w:drawing>
      </w:r>
    </w:p>
    <w:p w:rsidR="00E6619F" w:rsidRDefault="00E6619F" w:rsidP="00E6619F">
      <w:pPr>
        <w:pStyle w:val="Caption"/>
        <w:jc w:val="center"/>
      </w:pPr>
      <w:bookmarkStart w:id="9" w:name="_Ref494056943"/>
      <w:r>
        <w:t xml:space="preserve">Figure </w:t>
      </w:r>
      <w:r w:rsidR="000952BA">
        <w:fldChar w:fldCharType="begin"/>
      </w:r>
      <w:r w:rsidR="000952BA">
        <w:instrText xml:space="preserve"> SEQ Figure \* ARABIC </w:instrText>
      </w:r>
      <w:r w:rsidR="000952BA">
        <w:fldChar w:fldCharType="separate"/>
      </w:r>
      <w:r w:rsidR="006F27D7">
        <w:rPr>
          <w:noProof/>
        </w:rPr>
        <w:t>1</w:t>
      </w:r>
      <w:r w:rsidR="000952BA">
        <w:rPr>
          <w:noProof/>
        </w:rPr>
        <w:fldChar w:fldCharType="end"/>
      </w:r>
      <w:r>
        <w:t xml:space="preserve"> – “SAS Enterprise Miner Workflow”</w:t>
      </w:r>
      <w:bookmarkEnd w:id="9"/>
    </w:p>
    <w:p w:rsidR="00A60034" w:rsidRDefault="00A60034" w:rsidP="00A9439A">
      <w:r>
        <w:t xml:space="preserve">To predict when an employee would churn, </w:t>
      </w:r>
      <w:r w:rsidR="00A67C4A">
        <w:t>we</w:t>
      </w:r>
      <w:r>
        <w:t xml:space="preserve"> created several models in SAS and compared their performance to find the model with the most predictive power</w:t>
      </w:r>
      <w:r w:rsidR="00A67C4A">
        <w:t>,</w:t>
      </w:r>
      <w:r w:rsidR="00680405">
        <w:t xml:space="preserve"> resulting in the final </w:t>
      </w:r>
      <w:r w:rsidR="009F1BD5">
        <w:t xml:space="preserve">workflow shown in </w:t>
      </w:r>
      <w:r w:rsidR="009F1BD5" w:rsidRPr="009F1BD5">
        <w:rPr>
          <w:i/>
        </w:rPr>
        <w:fldChar w:fldCharType="begin"/>
      </w:r>
      <w:r w:rsidR="009F1BD5" w:rsidRPr="009F1BD5">
        <w:rPr>
          <w:i/>
        </w:rPr>
        <w:instrText xml:space="preserve"> REF _Ref494056943 \h </w:instrText>
      </w:r>
      <w:r w:rsidR="009F1BD5">
        <w:rPr>
          <w:i/>
        </w:rPr>
        <w:instrText xml:space="preserve"> \* MERGEFORMAT </w:instrText>
      </w:r>
      <w:r w:rsidR="009F1BD5" w:rsidRPr="009F1BD5">
        <w:rPr>
          <w:i/>
        </w:rPr>
      </w:r>
      <w:r w:rsidR="009F1BD5" w:rsidRPr="009F1BD5">
        <w:rPr>
          <w:i/>
        </w:rPr>
        <w:fldChar w:fldCharType="separate"/>
      </w:r>
      <w:r w:rsidR="006F27D7" w:rsidRPr="006F27D7">
        <w:rPr>
          <w:i/>
        </w:rPr>
        <w:t xml:space="preserve">Figure </w:t>
      </w:r>
      <w:r w:rsidR="006F27D7" w:rsidRPr="006F27D7">
        <w:rPr>
          <w:i/>
          <w:noProof/>
        </w:rPr>
        <w:t>1</w:t>
      </w:r>
      <w:r w:rsidR="006F27D7" w:rsidRPr="006F27D7">
        <w:rPr>
          <w:i/>
        </w:rPr>
        <w:t xml:space="preserve"> – “SAS Enterprise Miner Workflow”</w:t>
      </w:r>
      <w:r w:rsidR="009F1BD5" w:rsidRPr="009F1BD5">
        <w:rPr>
          <w:i/>
        </w:rPr>
        <w:fldChar w:fldCharType="end"/>
      </w:r>
      <w:r>
        <w:t xml:space="preserve">. </w:t>
      </w:r>
      <w:r w:rsidR="00A67C4A">
        <w:t>We</w:t>
      </w:r>
      <w:r>
        <w:t xml:space="preserve"> chose to use </w:t>
      </w:r>
      <w:r w:rsidR="00307370">
        <w:t>“At</w:t>
      </w:r>
      <w:r w:rsidR="001F4846">
        <w:t>trition” as the target variable</w:t>
      </w:r>
      <w:r w:rsidR="00307370">
        <w:t xml:space="preserve"> and </w:t>
      </w:r>
      <w:r>
        <w:t xml:space="preserve">Misclassification Rate as my target assessment </w:t>
      </w:r>
      <w:r w:rsidR="00960F6A">
        <w:t xml:space="preserve">for each model </w:t>
      </w:r>
      <w:r w:rsidR="00307370">
        <w:t>as this is the best way of measuring a model’s predictive power for a binary variable.</w:t>
      </w:r>
      <w:r>
        <w:t xml:space="preserve"> </w:t>
      </w:r>
      <w:r w:rsidR="00A67C4A">
        <w:t>We</w:t>
      </w:r>
      <w:r w:rsidR="00307370">
        <w:t xml:space="preserve"> first</w:t>
      </w:r>
      <w:r>
        <w:t xml:space="preserve"> used the </w:t>
      </w:r>
      <w:r w:rsidR="00434894">
        <w:t>data partition module to split the</w:t>
      </w:r>
      <w:r>
        <w:t xml:space="preserve"> data set into Training and Validation sets of 70% and 30% respectively</w:t>
      </w:r>
      <w:r w:rsidR="00C8299B">
        <w:t>; this was done so that the models could be tested on data that it had not been trained on, making it a fair test</w:t>
      </w:r>
      <w:r>
        <w:t xml:space="preserve">. </w:t>
      </w:r>
      <w:r w:rsidR="00A67C4A">
        <w:t>We</w:t>
      </w:r>
      <w:r>
        <w:t xml:space="preserve"> then began adding models </w:t>
      </w:r>
      <w:r w:rsidR="00307370">
        <w:t>to use these data sets and all report into a model comparison node at the end to find the best model.</w:t>
      </w:r>
    </w:p>
    <w:p w:rsidR="00307370" w:rsidRPr="00A60034" w:rsidRDefault="00A60034" w:rsidP="00A9439A">
      <w:r>
        <w:t xml:space="preserve">The first model </w:t>
      </w:r>
      <w:r w:rsidR="008E494B">
        <w:t xml:space="preserve">we </w:t>
      </w:r>
      <w:r>
        <w:t>added was a Decision Tree, set to “Assessment” construction method to prune the tree to create the simplest model with a high assessment value.</w:t>
      </w:r>
      <w:r w:rsidR="00960F6A">
        <w:t xml:space="preserve"> </w:t>
      </w:r>
      <w:r w:rsidR="008E494B">
        <w:t>Next we</w:t>
      </w:r>
      <w:r w:rsidR="00307370">
        <w:t xml:space="preserve"> created a Gr</w:t>
      </w:r>
      <w:r w:rsidR="00960F6A">
        <w:t>adient Boosting model with default settings, a Neural Network</w:t>
      </w:r>
      <w:r w:rsidR="00191C90">
        <w:t xml:space="preserve"> and a </w:t>
      </w:r>
      <w:r w:rsidR="008E494B">
        <w:t>R</w:t>
      </w:r>
      <w:r w:rsidR="00D06B3D">
        <w:t>egression.</w:t>
      </w:r>
      <w:r w:rsidR="008E494B">
        <w:t xml:space="preserve"> Finally we added another Regression </w:t>
      </w:r>
      <w:proofErr w:type="gramStart"/>
      <w:r w:rsidR="008E494B">
        <w:t>model,</w:t>
      </w:r>
      <w:proofErr w:type="gramEnd"/>
      <w:r w:rsidR="008E494B">
        <w:t xml:space="preserve"> however we placed a Variable Clustering node before the model in order to improve the predictive power of the variables</w:t>
      </w:r>
    </w:p>
    <w:p w:rsidR="00A73536" w:rsidRDefault="00A73536" w:rsidP="00A73536">
      <w:r>
        <w:t xml:space="preserve">In order to </w:t>
      </w:r>
      <w:r w:rsidR="003F71C5">
        <w:t xml:space="preserve">prevent over-training on records of employees who don’t churn, we used Under-Sampling to have an equal number of Churning and Non-Churning records in the training data set. To do this, we used the Sampling node set to “Equal” strata (aka a balanced number of records for both “Yes” and “No”) derived from 100% of the data. </w:t>
      </w:r>
      <w:r w:rsidR="00201D81">
        <w:t xml:space="preserve">Whilst this did reduce the number of records in our analysis, it gives much more balanced </w:t>
      </w:r>
      <w:r w:rsidR="0093112F">
        <w:t>dataset that has equal weighting of employees who do and don’t churn, therefore improving the training performance of the models</w:t>
      </w:r>
      <w:r w:rsidR="00EB3044">
        <w:t xml:space="preserve"> and reducing bias in “Attrition”</w:t>
      </w:r>
      <w:r w:rsidR="0093112F">
        <w:t>.</w:t>
      </w:r>
      <w:r w:rsidR="00201D81">
        <w:t xml:space="preserve"> </w:t>
      </w:r>
    </w:p>
    <w:p w:rsidR="00AB52C6" w:rsidRPr="00972CC5" w:rsidRDefault="00706B83" w:rsidP="00AB52C6">
      <w:r>
        <w:t>In order to impro</w:t>
      </w:r>
      <w:r w:rsidR="00E6619F">
        <w:t>ve the regression performance, we first set the regressions to run Logistic</w:t>
      </w:r>
      <w:r>
        <w:t xml:space="preserve"> </w:t>
      </w:r>
      <w:r w:rsidR="00E6619F">
        <w:t xml:space="preserve">regressions and then </w:t>
      </w:r>
      <w:r>
        <w:t xml:space="preserve">used the variable clustering node </w:t>
      </w:r>
      <w:r w:rsidR="00E6619F">
        <w:t xml:space="preserve">on the second regression </w:t>
      </w:r>
      <w:r>
        <w:t>to</w:t>
      </w:r>
      <w:r w:rsidR="004B73B2">
        <w:t xml:space="preserve"> </w:t>
      </w:r>
      <w:r w:rsidR="0093112F">
        <w:t>group together similar variables</w:t>
      </w:r>
      <w:r w:rsidR="00E45AC1">
        <w:t xml:space="preserve">; ultimately however </w:t>
      </w:r>
      <w:r w:rsidR="00C613EF">
        <w:t xml:space="preserve">this had limited impact as </w:t>
      </w:r>
      <w:r w:rsidR="00E45AC1">
        <w:t>the regressions still performed</w:t>
      </w:r>
      <w:r w:rsidR="00C613EF">
        <w:t xml:space="preserve"> poorly.</w:t>
      </w:r>
    </w:p>
    <w:p w:rsidR="006102A5" w:rsidRPr="00972CC5" w:rsidRDefault="006102A5">
      <w:pPr>
        <w:rPr>
          <w:rFonts w:asciiTheme="majorHAnsi" w:eastAsiaTheme="majorEastAsia" w:hAnsiTheme="majorHAnsi" w:cstheme="majorBidi"/>
          <w:b/>
          <w:bCs/>
          <w:color w:val="365F91" w:themeColor="accent1" w:themeShade="BF"/>
          <w:sz w:val="28"/>
          <w:szCs w:val="28"/>
        </w:rPr>
      </w:pPr>
      <w:r w:rsidRPr="00972CC5">
        <w:br w:type="page"/>
      </w:r>
    </w:p>
    <w:p w:rsidR="00AB52C6" w:rsidRPr="00972CC5" w:rsidRDefault="00AD66FA" w:rsidP="00572457">
      <w:pPr>
        <w:pStyle w:val="Heading1"/>
        <w:spacing w:after="240"/>
      </w:pPr>
      <w:bookmarkStart w:id="10" w:name="_Toc493707241"/>
      <w:r w:rsidRPr="00972CC5">
        <w:lastRenderedPageBreak/>
        <w:t>Evaluate Models</w:t>
      </w:r>
      <w:r w:rsidR="00AB52C6" w:rsidRPr="00972CC5">
        <w:t>:</w:t>
      </w:r>
      <w:bookmarkEnd w:id="10"/>
      <w:r w:rsidR="0056531E">
        <w:t xml:space="preserve"> [Three Pages] - 15 marks</w:t>
      </w:r>
    </w:p>
    <w:p w:rsidR="00CC7FCB" w:rsidRPr="00CC7FCB" w:rsidRDefault="00CC7FCB" w:rsidP="00AD66FA">
      <w:r>
        <w:t xml:space="preserve">The following table displays the results </w:t>
      </w:r>
      <w:r w:rsidR="00191C90">
        <w:t xml:space="preserve">of the model comparison node </w:t>
      </w:r>
      <w:proofErr w:type="gramStart"/>
      <w:r w:rsidR="00A13E34">
        <w:t>for</w:t>
      </w:r>
      <w:r>
        <w:t xml:space="preserve"> each iteration</w:t>
      </w:r>
      <w:proofErr w:type="gramEnd"/>
      <w:r>
        <w:t xml:space="preserve"> of the model building phase.</w:t>
      </w:r>
      <w:r w:rsidR="00A13E34">
        <w:t xml:space="preserve"> </w:t>
      </w:r>
      <w:r w:rsidR="004A496B">
        <w:t>The results on the right hand side of the table are for the validation data set and best performing model as described in the “Best Model” column.</w:t>
      </w:r>
    </w:p>
    <w:tbl>
      <w:tblPr>
        <w:tblStyle w:val="TableGrid"/>
        <w:tblW w:w="9464" w:type="dxa"/>
        <w:tblLayout w:type="fixed"/>
        <w:tblLook w:val="04A0" w:firstRow="1" w:lastRow="0" w:firstColumn="1" w:lastColumn="0" w:noHBand="0" w:noVBand="1"/>
      </w:tblPr>
      <w:tblGrid>
        <w:gridCol w:w="1101"/>
        <w:gridCol w:w="4252"/>
        <w:gridCol w:w="1017"/>
        <w:gridCol w:w="1691"/>
        <w:gridCol w:w="1403"/>
      </w:tblGrid>
      <w:tr w:rsidR="00A13E34" w:rsidRPr="00972CC5" w:rsidTr="00136E99">
        <w:tc>
          <w:tcPr>
            <w:tcW w:w="1101" w:type="dxa"/>
          </w:tcPr>
          <w:p w:rsidR="00A13E34" w:rsidRPr="00972CC5" w:rsidRDefault="00A13E34" w:rsidP="00A13E34">
            <w:pPr>
              <w:jc w:val="center"/>
              <w:rPr>
                <w:i/>
              </w:rPr>
            </w:pPr>
            <w:r w:rsidRPr="00972CC5">
              <w:rPr>
                <w:i/>
              </w:rPr>
              <w:t>Model</w:t>
            </w:r>
            <w:r>
              <w:rPr>
                <w:i/>
              </w:rPr>
              <w:t xml:space="preserve"> Iteration</w:t>
            </w:r>
          </w:p>
        </w:tc>
        <w:tc>
          <w:tcPr>
            <w:tcW w:w="4252" w:type="dxa"/>
          </w:tcPr>
          <w:p w:rsidR="00A13E34" w:rsidRDefault="00A13E34" w:rsidP="00A13E34">
            <w:pPr>
              <w:jc w:val="center"/>
              <w:rPr>
                <w:i/>
              </w:rPr>
            </w:pPr>
            <w:r>
              <w:rPr>
                <w:i/>
              </w:rPr>
              <w:t>ROC Chart</w:t>
            </w:r>
          </w:p>
        </w:tc>
        <w:tc>
          <w:tcPr>
            <w:tcW w:w="1017" w:type="dxa"/>
          </w:tcPr>
          <w:p w:rsidR="00A13E34" w:rsidRPr="00972CC5" w:rsidRDefault="00A13E34" w:rsidP="00A13E34">
            <w:pPr>
              <w:jc w:val="center"/>
              <w:rPr>
                <w:i/>
              </w:rPr>
            </w:pPr>
            <w:r>
              <w:rPr>
                <w:i/>
              </w:rPr>
              <w:t>Best Model</w:t>
            </w:r>
          </w:p>
        </w:tc>
        <w:tc>
          <w:tcPr>
            <w:tcW w:w="1691" w:type="dxa"/>
          </w:tcPr>
          <w:p w:rsidR="00A13E34" w:rsidRPr="00972CC5" w:rsidRDefault="00A13E34" w:rsidP="004A496B">
            <w:pPr>
              <w:jc w:val="center"/>
              <w:rPr>
                <w:i/>
              </w:rPr>
            </w:pPr>
            <w:r w:rsidRPr="00972CC5">
              <w:rPr>
                <w:i/>
              </w:rPr>
              <w:t>Misclassification Error</w:t>
            </w:r>
          </w:p>
        </w:tc>
        <w:tc>
          <w:tcPr>
            <w:tcW w:w="1403" w:type="dxa"/>
          </w:tcPr>
          <w:p w:rsidR="00A13E34" w:rsidRPr="00972CC5" w:rsidRDefault="00A13E34" w:rsidP="00A13E34">
            <w:pPr>
              <w:jc w:val="center"/>
              <w:rPr>
                <w:i/>
              </w:rPr>
            </w:pPr>
            <w:r w:rsidRPr="00972CC5">
              <w:rPr>
                <w:i/>
              </w:rPr>
              <w:t>Average Square Error</w:t>
            </w:r>
          </w:p>
        </w:tc>
      </w:tr>
      <w:tr w:rsidR="004A496B" w:rsidRPr="00972CC5" w:rsidTr="00136E99">
        <w:trPr>
          <w:trHeight w:val="850"/>
        </w:trPr>
        <w:tc>
          <w:tcPr>
            <w:tcW w:w="1101" w:type="dxa"/>
            <w:vMerge w:val="restart"/>
            <w:vAlign w:val="center"/>
          </w:tcPr>
          <w:p w:rsidR="004A496B" w:rsidRDefault="004A496B" w:rsidP="004A496B">
            <w:pPr>
              <w:jc w:val="center"/>
            </w:pPr>
            <w:r>
              <w:t>1</w:t>
            </w:r>
          </w:p>
          <w:p w:rsidR="004A496B" w:rsidRPr="00CC7FCB" w:rsidRDefault="004A496B" w:rsidP="004A496B">
            <w:pPr>
              <w:jc w:val="center"/>
            </w:pPr>
            <w:r>
              <w:t>(Initial)</w:t>
            </w:r>
          </w:p>
        </w:tc>
        <w:tc>
          <w:tcPr>
            <w:tcW w:w="4252" w:type="dxa"/>
            <w:vMerge w:val="restart"/>
          </w:tcPr>
          <w:p w:rsidR="004A496B" w:rsidRPr="00972CC5" w:rsidRDefault="004A496B" w:rsidP="00A13E34">
            <w:pPr>
              <w:jc w:val="center"/>
              <w:rPr>
                <w:i/>
              </w:rPr>
            </w:pPr>
            <w:r w:rsidRPr="00972CC5">
              <w:rPr>
                <w:noProof/>
                <w:lang w:eastAsia="en-GB"/>
              </w:rPr>
              <w:drawing>
                <wp:inline distT="0" distB="0" distL="0" distR="0" wp14:anchorId="00499394" wp14:editId="21AF5116">
                  <wp:extent cx="2311187" cy="1919288"/>
                  <wp:effectExtent l="0" t="0" r="0" b="5080"/>
                  <wp:docPr id="11" name="Picture 11" descr="C:\Users\Rob\Documents\Work\Deakin\Deakin - T2\Predictive Analytics\Assignment 2\Rob - Outputs\Initial Model ROC Chart _ Attr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Documents\Work\Deakin\Deakin - T2\Predictive Analytics\Assignment 2\Rob - Outputs\Initial Model ROC Chart _ Attritio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11342" cy="1919416"/>
                          </a:xfrm>
                          <a:prstGeom prst="rect">
                            <a:avLst/>
                          </a:prstGeom>
                          <a:noFill/>
                          <a:ln>
                            <a:noFill/>
                          </a:ln>
                        </pic:spPr>
                      </pic:pic>
                    </a:graphicData>
                  </a:graphic>
                </wp:inline>
              </w:drawing>
            </w:r>
          </w:p>
        </w:tc>
        <w:tc>
          <w:tcPr>
            <w:tcW w:w="1017" w:type="dxa"/>
            <w:vMerge w:val="restart"/>
            <w:vAlign w:val="center"/>
          </w:tcPr>
          <w:p w:rsidR="004A496B" w:rsidRPr="00972CC5" w:rsidRDefault="004A496B" w:rsidP="004A496B">
            <w:pPr>
              <w:jc w:val="center"/>
              <w:rPr>
                <w:i/>
              </w:rPr>
            </w:pPr>
            <w:r>
              <w:t>Gradient Boosting</w:t>
            </w:r>
          </w:p>
        </w:tc>
        <w:tc>
          <w:tcPr>
            <w:tcW w:w="1691" w:type="dxa"/>
          </w:tcPr>
          <w:p w:rsidR="004A496B" w:rsidRPr="00972CC5" w:rsidRDefault="004A496B" w:rsidP="00A13E34">
            <w:pPr>
              <w:jc w:val="center"/>
              <w:rPr>
                <w:i/>
              </w:rPr>
            </w:pPr>
            <w:r>
              <w:rPr>
                <w:i/>
              </w:rPr>
              <w:t>0.14</w:t>
            </w:r>
          </w:p>
        </w:tc>
        <w:tc>
          <w:tcPr>
            <w:tcW w:w="1403" w:type="dxa"/>
          </w:tcPr>
          <w:p w:rsidR="004A496B" w:rsidRPr="00972CC5" w:rsidRDefault="004A496B" w:rsidP="00A13E34">
            <w:pPr>
              <w:jc w:val="center"/>
              <w:rPr>
                <w:i/>
              </w:rPr>
            </w:pPr>
            <w:r>
              <w:rPr>
                <w:i/>
              </w:rPr>
              <w:t>0</w:t>
            </w:r>
          </w:p>
        </w:tc>
      </w:tr>
      <w:tr w:rsidR="004A496B" w:rsidRPr="00972CC5" w:rsidTr="00136E99">
        <w:tc>
          <w:tcPr>
            <w:tcW w:w="1101" w:type="dxa"/>
            <w:vMerge/>
          </w:tcPr>
          <w:p w:rsidR="004A496B" w:rsidRDefault="004A496B" w:rsidP="00A13E34">
            <w:pPr>
              <w:jc w:val="center"/>
            </w:pPr>
          </w:p>
        </w:tc>
        <w:tc>
          <w:tcPr>
            <w:tcW w:w="4252" w:type="dxa"/>
            <w:vMerge/>
          </w:tcPr>
          <w:p w:rsidR="004A496B" w:rsidRPr="00972CC5" w:rsidRDefault="004A496B" w:rsidP="00A13E34">
            <w:pPr>
              <w:jc w:val="center"/>
              <w:rPr>
                <w:noProof/>
                <w:lang w:eastAsia="en-GB"/>
              </w:rPr>
            </w:pPr>
          </w:p>
        </w:tc>
        <w:tc>
          <w:tcPr>
            <w:tcW w:w="1017" w:type="dxa"/>
            <w:vMerge/>
          </w:tcPr>
          <w:p w:rsidR="004A496B" w:rsidRDefault="004A496B" w:rsidP="00A13E34">
            <w:pPr>
              <w:jc w:val="center"/>
            </w:pPr>
          </w:p>
        </w:tc>
        <w:tc>
          <w:tcPr>
            <w:tcW w:w="1691" w:type="dxa"/>
          </w:tcPr>
          <w:p w:rsidR="004A496B" w:rsidRDefault="004A496B" w:rsidP="004A496B">
            <w:pPr>
              <w:jc w:val="center"/>
              <w:rPr>
                <w:i/>
              </w:rPr>
            </w:pPr>
            <w:r>
              <w:rPr>
                <w:i/>
              </w:rPr>
              <w:t xml:space="preserve">False Negatives </w:t>
            </w:r>
          </w:p>
        </w:tc>
        <w:tc>
          <w:tcPr>
            <w:tcW w:w="1403" w:type="dxa"/>
          </w:tcPr>
          <w:p w:rsidR="004A496B" w:rsidRDefault="004A496B" w:rsidP="00A13E34">
            <w:pPr>
              <w:jc w:val="center"/>
              <w:rPr>
                <w:i/>
              </w:rPr>
            </w:pPr>
          </w:p>
        </w:tc>
      </w:tr>
      <w:tr w:rsidR="004A496B" w:rsidRPr="00972CC5" w:rsidTr="00136E99">
        <w:tc>
          <w:tcPr>
            <w:tcW w:w="1101" w:type="dxa"/>
            <w:vMerge/>
          </w:tcPr>
          <w:p w:rsidR="004A496B" w:rsidRDefault="004A496B" w:rsidP="00A13E34">
            <w:pPr>
              <w:jc w:val="center"/>
            </w:pPr>
          </w:p>
        </w:tc>
        <w:tc>
          <w:tcPr>
            <w:tcW w:w="4252" w:type="dxa"/>
            <w:vMerge/>
          </w:tcPr>
          <w:p w:rsidR="004A496B" w:rsidRPr="00972CC5" w:rsidRDefault="004A496B" w:rsidP="00A13E34">
            <w:pPr>
              <w:jc w:val="center"/>
              <w:rPr>
                <w:noProof/>
                <w:lang w:eastAsia="en-GB"/>
              </w:rPr>
            </w:pPr>
          </w:p>
        </w:tc>
        <w:tc>
          <w:tcPr>
            <w:tcW w:w="1017" w:type="dxa"/>
            <w:vMerge/>
          </w:tcPr>
          <w:p w:rsidR="004A496B" w:rsidRDefault="004A496B" w:rsidP="00A13E34">
            <w:pPr>
              <w:jc w:val="center"/>
            </w:pPr>
          </w:p>
        </w:tc>
        <w:tc>
          <w:tcPr>
            <w:tcW w:w="1691" w:type="dxa"/>
          </w:tcPr>
          <w:p w:rsidR="004A496B" w:rsidRDefault="004E2214" w:rsidP="00A13E34">
            <w:pPr>
              <w:jc w:val="center"/>
              <w:rPr>
                <w:i/>
              </w:rPr>
            </w:pPr>
            <w:r>
              <w:rPr>
                <w:i/>
              </w:rPr>
              <w:t>63</w:t>
            </w:r>
          </w:p>
        </w:tc>
        <w:tc>
          <w:tcPr>
            <w:tcW w:w="1403" w:type="dxa"/>
          </w:tcPr>
          <w:p w:rsidR="004A496B" w:rsidRDefault="004A496B" w:rsidP="00A13E34">
            <w:pPr>
              <w:jc w:val="center"/>
              <w:rPr>
                <w:i/>
              </w:rPr>
            </w:pPr>
          </w:p>
        </w:tc>
      </w:tr>
      <w:tr w:rsidR="004A496B" w:rsidRPr="00972CC5" w:rsidTr="00136E99">
        <w:tc>
          <w:tcPr>
            <w:tcW w:w="1101" w:type="dxa"/>
            <w:vMerge w:val="restart"/>
            <w:vAlign w:val="center"/>
          </w:tcPr>
          <w:p w:rsidR="004A496B" w:rsidRDefault="004A496B" w:rsidP="004A496B">
            <w:pPr>
              <w:jc w:val="center"/>
              <w:rPr>
                <w:i/>
              </w:rPr>
            </w:pPr>
            <w:r>
              <w:rPr>
                <w:i/>
              </w:rPr>
              <w:t>2</w:t>
            </w:r>
          </w:p>
          <w:p w:rsidR="004A496B" w:rsidRDefault="004A496B" w:rsidP="004A496B">
            <w:pPr>
              <w:jc w:val="center"/>
              <w:rPr>
                <w:i/>
              </w:rPr>
            </w:pPr>
            <w:r>
              <w:rPr>
                <w:i/>
              </w:rPr>
              <w:t>(Under-Sampling)</w:t>
            </w:r>
          </w:p>
        </w:tc>
        <w:tc>
          <w:tcPr>
            <w:tcW w:w="4252" w:type="dxa"/>
            <w:vMerge w:val="restart"/>
          </w:tcPr>
          <w:p w:rsidR="004A496B" w:rsidRDefault="004A496B" w:rsidP="00A13E34">
            <w:pPr>
              <w:jc w:val="center"/>
              <w:rPr>
                <w:noProof/>
                <w:lang w:eastAsia="en-GB"/>
              </w:rPr>
            </w:pPr>
            <w:r>
              <w:rPr>
                <w:noProof/>
                <w:lang w:eastAsia="en-GB"/>
              </w:rPr>
              <w:drawing>
                <wp:inline distT="0" distB="0" distL="0" distR="0" wp14:anchorId="5DC674EF" wp14:editId="2180E90A">
                  <wp:extent cx="2345383" cy="1962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347449" cy="1963879"/>
                          </a:xfrm>
                          <a:prstGeom prst="rect">
                            <a:avLst/>
                          </a:prstGeom>
                        </pic:spPr>
                      </pic:pic>
                    </a:graphicData>
                  </a:graphic>
                </wp:inline>
              </w:drawing>
            </w:r>
          </w:p>
        </w:tc>
        <w:tc>
          <w:tcPr>
            <w:tcW w:w="1017" w:type="dxa"/>
          </w:tcPr>
          <w:p w:rsidR="004A496B" w:rsidRPr="00972CC5" w:rsidRDefault="004A496B" w:rsidP="00FA2F0F">
            <w:pPr>
              <w:jc w:val="center"/>
              <w:rPr>
                <w:i/>
              </w:rPr>
            </w:pPr>
            <w:r>
              <w:rPr>
                <w:i/>
              </w:rPr>
              <w:t>Best Model</w:t>
            </w:r>
          </w:p>
        </w:tc>
        <w:tc>
          <w:tcPr>
            <w:tcW w:w="1691" w:type="dxa"/>
          </w:tcPr>
          <w:p w:rsidR="004A496B" w:rsidRPr="00972CC5" w:rsidRDefault="004A496B" w:rsidP="00FA2F0F">
            <w:pPr>
              <w:jc w:val="center"/>
              <w:rPr>
                <w:i/>
              </w:rPr>
            </w:pPr>
            <w:r w:rsidRPr="00972CC5">
              <w:rPr>
                <w:i/>
              </w:rPr>
              <w:t>Misclassification Error</w:t>
            </w:r>
          </w:p>
        </w:tc>
        <w:tc>
          <w:tcPr>
            <w:tcW w:w="1403" w:type="dxa"/>
          </w:tcPr>
          <w:p w:rsidR="004A496B" w:rsidRPr="00972CC5" w:rsidRDefault="004A496B" w:rsidP="00FA2F0F">
            <w:pPr>
              <w:jc w:val="center"/>
              <w:rPr>
                <w:i/>
              </w:rPr>
            </w:pPr>
            <w:r w:rsidRPr="00972CC5">
              <w:rPr>
                <w:i/>
              </w:rPr>
              <w:t>Average Square Error</w:t>
            </w:r>
          </w:p>
        </w:tc>
      </w:tr>
      <w:tr w:rsidR="004A496B" w:rsidRPr="00972CC5" w:rsidTr="00136E99">
        <w:trPr>
          <w:trHeight w:val="850"/>
        </w:trPr>
        <w:tc>
          <w:tcPr>
            <w:tcW w:w="1101" w:type="dxa"/>
            <w:vMerge/>
            <w:vAlign w:val="center"/>
          </w:tcPr>
          <w:p w:rsidR="004A496B" w:rsidRPr="00972CC5" w:rsidRDefault="004A496B" w:rsidP="004A496B">
            <w:pPr>
              <w:jc w:val="center"/>
              <w:rPr>
                <w:i/>
              </w:rPr>
            </w:pPr>
          </w:p>
        </w:tc>
        <w:tc>
          <w:tcPr>
            <w:tcW w:w="4252" w:type="dxa"/>
            <w:vMerge/>
          </w:tcPr>
          <w:p w:rsidR="004A496B" w:rsidRPr="00A13E34" w:rsidRDefault="004A496B" w:rsidP="00A13E34">
            <w:pPr>
              <w:jc w:val="center"/>
            </w:pPr>
          </w:p>
        </w:tc>
        <w:tc>
          <w:tcPr>
            <w:tcW w:w="1017" w:type="dxa"/>
            <w:vMerge w:val="restart"/>
            <w:vAlign w:val="center"/>
          </w:tcPr>
          <w:p w:rsidR="004A496B" w:rsidRPr="00972CC5" w:rsidRDefault="004A496B" w:rsidP="004A496B">
            <w:pPr>
              <w:jc w:val="center"/>
              <w:rPr>
                <w:i/>
              </w:rPr>
            </w:pPr>
            <w:r>
              <w:rPr>
                <w:i/>
              </w:rPr>
              <w:t>Gradient Boosting</w:t>
            </w:r>
          </w:p>
        </w:tc>
        <w:tc>
          <w:tcPr>
            <w:tcW w:w="1691" w:type="dxa"/>
          </w:tcPr>
          <w:p w:rsidR="004A496B" w:rsidRPr="00972CC5" w:rsidRDefault="004A496B" w:rsidP="00A13E34">
            <w:pPr>
              <w:jc w:val="center"/>
              <w:rPr>
                <w:i/>
              </w:rPr>
            </w:pPr>
            <w:r>
              <w:rPr>
                <w:i/>
              </w:rPr>
              <w:t>0.19</w:t>
            </w:r>
          </w:p>
        </w:tc>
        <w:tc>
          <w:tcPr>
            <w:tcW w:w="1403" w:type="dxa"/>
          </w:tcPr>
          <w:p w:rsidR="004A496B" w:rsidRPr="00972CC5" w:rsidRDefault="004A496B" w:rsidP="00A13E34">
            <w:pPr>
              <w:jc w:val="center"/>
              <w:rPr>
                <w:i/>
              </w:rPr>
            </w:pPr>
            <w:r>
              <w:rPr>
                <w:i/>
              </w:rPr>
              <w:t>0.16</w:t>
            </w:r>
          </w:p>
        </w:tc>
      </w:tr>
      <w:tr w:rsidR="004A496B" w:rsidRPr="00972CC5" w:rsidTr="00136E99">
        <w:tc>
          <w:tcPr>
            <w:tcW w:w="1101" w:type="dxa"/>
            <w:vMerge/>
          </w:tcPr>
          <w:p w:rsidR="004A496B" w:rsidRPr="00972CC5" w:rsidRDefault="004A496B" w:rsidP="00A13E34">
            <w:pPr>
              <w:jc w:val="center"/>
              <w:rPr>
                <w:i/>
              </w:rPr>
            </w:pPr>
          </w:p>
        </w:tc>
        <w:tc>
          <w:tcPr>
            <w:tcW w:w="4252" w:type="dxa"/>
            <w:vMerge/>
          </w:tcPr>
          <w:p w:rsidR="004A496B" w:rsidRPr="00A13E34" w:rsidRDefault="004A496B" w:rsidP="00A13E34">
            <w:pPr>
              <w:jc w:val="center"/>
            </w:pPr>
          </w:p>
        </w:tc>
        <w:tc>
          <w:tcPr>
            <w:tcW w:w="1017" w:type="dxa"/>
            <w:vMerge/>
          </w:tcPr>
          <w:p w:rsidR="004A496B" w:rsidRPr="00972CC5" w:rsidRDefault="004A496B" w:rsidP="00A13E34">
            <w:pPr>
              <w:jc w:val="center"/>
              <w:rPr>
                <w:i/>
              </w:rPr>
            </w:pPr>
          </w:p>
        </w:tc>
        <w:tc>
          <w:tcPr>
            <w:tcW w:w="1691" w:type="dxa"/>
          </w:tcPr>
          <w:p w:rsidR="004A496B" w:rsidRPr="00972CC5" w:rsidRDefault="004A496B" w:rsidP="00A13E34">
            <w:pPr>
              <w:jc w:val="center"/>
              <w:rPr>
                <w:i/>
              </w:rPr>
            </w:pPr>
            <w:r>
              <w:rPr>
                <w:i/>
              </w:rPr>
              <w:t>False Negatives</w:t>
            </w:r>
          </w:p>
        </w:tc>
        <w:tc>
          <w:tcPr>
            <w:tcW w:w="1403" w:type="dxa"/>
          </w:tcPr>
          <w:p w:rsidR="004A496B" w:rsidRPr="00972CC5" w:rsidRDefault="004A496B" w:rsidP="00A13E34">
            <w:pPr>
              <w:jc w:val="center"/>
              <w:rPr>
                <w:i/>
              </w:rPr>
            </w:pPr>
          </w:p>
        </w:tc>
      </w:tr>
      <w:tr w:rsidR="004A496B" w:rsidRPr="00972CC5" w:rsidTr="00136E99">
        <w:tc>
          <w:tcPr>
            <w:tcW w:w="1101" w:type="dxa"/>
            <w:vMerge/>
          </w:tcPr>
          <w:p w:rsidR="004A496B" w:rsidRPr="00972CC5" w:rsidRDefault="004A496B" w:rsidP="00A13E34">
            <w:pPr>
              <w:jc w:val="center"/>
              <w:rPr>
                <w:i/>
              </w:rPr>
            </w:pPr>
          </w:p>
        </w:tc>
        <w:tc>
          <w:tcPr>
            <w:tcW w:w="4252" w:type="dxa"/>
            <w:vMerge/>
          </w:tcPr>
          <w:p w:rsidR="004A496B" w:rsidRPr="00A13E34" w:rsidRDefault="004A496B" w:rsidP="00A13E34">
            <w:pPr>
              <w:jc w:val="center"/>
            </w:pPr>
          </w:p>
        </w:tc>
        <w:tc>
          <w:tcPr>
            <w:tcW w:w="1017" w:type="dxa"/>
            <w:vMerge/>
          </w:tcPr>
          <w:p w:rsidR="004A496B" w:rsidRPr="00972CC5" w:rsidRDefault="004A496B" w:rsidP="00A13E34">
            <w:pPr>
              <w:jc w:val="center"/>
              <w:rPr>
                <w:i/>
              </w:rPr>
            </w:pPr>
          </w:p>
        </w:tc>
        <w:tc>
          <w:tcPr>
            <w:tcW w:w="1691" w:type="dxa"/>
          </w:tcPr>
          <w:p w:rsidR="004A496B" w:rsidRPr="00972CC5" w:rsidRDefault="00D158B7" w:rsidP="00A13E34">
            <w:pPr>
              <w:jc w:val="center"/>
              <w:rPr>
                <w:i/>
              </w:rPr>
            </w:pPr>
            <w:r>
              <w:rPr>
                <w:i/>
              </w:rPr>
              <w:t>10</w:t>
            </w:r>
          </w:p>
        </w:tc>
        <w:tc>
          <w:tcPr>
            <w:tcW w:w="1403" w:type="dxa"/>
          </w:tcPr>
          <w:p w:rsidR="004A496B" w:rsidRPr="00972CC5" w:rsidRDefault="004A496B" w:rsidP="00A13E34">
            <w:pPr>
              <w:jc w:val="center"/>
              <w:rPr>
                <w:i/>
              </w:rPr>
            </w:pPr>
          </w:p>
        </w:tc>
      </w:tr>
    </w:tbl>
    <w:p w:rsidR="00DD39FA" w:rsidRDefault="00DD39FA" w:rsidP="00DD39FA">
      <w:pPr>
        <w:spacing w:before="240"/>
        <w:jc w:val="center"/>
      </w:pPr>
      <w:r>
        <w:rPr>
          <w:noProof/>
          <w:lang w:eastAsia="en-GB"/>
        </w:rPr>
        <w:drawing>
          <wp:inline distT="0" distB="0" distL="0" distR="0" wp14:anchorId="6978F3E8" wp14:editId="6031EBDD">
            <wp:extent cx="4281488" cy="1128713"/>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81488" cy="1128713"/>
                    </a:xfrm>
                    <a:prstGeom prst="rect">
                      <a:avLst/>
                    </a:prstGeom>
                  </pic:spPr>
                </pic:pic>
              </a:graphicData>
            </a:graphic>
          </wp:inline>
        </w:drawing>
      </w:r>
    </w:p>
    <w:p w:rsidR="00DD39FA" w:rsidRDefault="00DD39FA" w:rsidP="00DD39FA">
      <w:pPr>
        <w:pStyle w:val="Caption"/>
        <w:jc w:val="center"/>
      </w:pPr>
      <w:bookmarkStart w:id="11" w:name="_Ref494043434"/>
      <w:r>
        <w:t xml:space="preserve">Graph </w:t>
      </w:r>
      <w:r w:rsidR="000952BA">
        <w:fldChar w:fldCharType="begin"/>
      </w:r>
      <w:r w:rsidR="000952BA">
        <w:instrText xml:space="preserve"> SEQ Graph \* ARABIC </w:instrText>
      </w:r>
      <w:r w:rsidR="000952BA">
        <w:fldChar w:fldCharType="separate"/>
      </w:r>
      <w:r w:rsidR="006F27D7">
        <w:rPr>
          <w:noProof/>
        </w:rPr>
        <w:t>6</w:t>
      </w:r>
      <w:r w:rsidR="000952BA">
        <w:rPr>
          <w:noProof/>
        </w:rPr>
        <w:fldChar w:fldCharType="end"/>
      </w:r>
      <w:r>
        <w:t xml:space="preserve"> – “</w:t>
      </w:r>
      <w:r w:rsidRPr="00DD39FA">
        <w:t>Classification Chart</w:t>
      </w:r>
      <w:r>
        <w:t xml:space="preserve"> (Iteration 2)”</w:t>
      </w:r>
      <w:bookmarkEnd w:id="11"/>
    </w:p>
    <w:p w:rsidR="00201D81" w:rsidRDefault="00201D81" w:rsidP="0093112F">
      <w:pPr>
        <w:jc w:val="center"/>
      </w:pPr>
      <w:r>
        <w:rPr>
          <w:noProof/>
          <w:lang w:eastAsia="en-GB"/>
        </w:rPr>
        <w:drawing>
          <wp:inline distT="0" distB="0" distL="0" distR="0" wp14:anchorId="76325C4B" wp14:editId="050B8F61">
            <wp:extent cx="4338638" cy="1804988"/>
            <wp:effectExtent l="0" t="0" r="508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38638" cy="1804988"/>
                    </a:xfrm>
                    <a:prstGeom prst="rect">
                      <a:avLst/>
                    </a:prstGeom>
                  </pic:spPr>
                </pic:pic>
              </a:graphicData>
            </a:graphic>
          </wp:inline>
        </w:drawing>
      </w:r>
    </w:p>
    <w:p w:rsidR="0093112F" w:rsidRPr="00201D81" w:rsidRDefault="0093112F" w:rsidP="0093112F">
      <w:pPr>
        <w:pStyle w:val="Caption"/>
        <w:jc w:val="center"/>
      </w:pPr>
      <w:bookmarkStart w:id="12" w:name="_Ref494057126"/>
      <w:r>
        <w:lastRenderedPageBreak/>
        <w:t xml:space="preserve">Graph </w:t>
      </w:r>
      <w:r w:rsidR="000952BA">
        <w:fldChar w:fldCharType="begin"/>
      </w:r>
      <w:r w:rsidR="000952BA">
        <w:instrText xml:space="preserve"> SEQ Graph \* ARABIC </w:instrText>
      </w:r>
      <w:r w:rsidR="000952BA">
        <w:fldChar w:fldCharType="separate"/>
      </w:r>
      <w:r w:rsidR="006F27D7">
        <w:rPr>
          <w:noProof/>
        </w:rPr>
        <w:t>7</w:t>
      </w:r>
      <w:r w:rsidR="000952BA">
        <w:rPr>
          <w:noProof/>
        </w:rPr>
        <w:fldChar w:fldCharType="end"/>
      </w:r>
      <w:r>
        <w:t xml:space="preserve"> – “Cumulative Lift Chart”</w:t>
      </w:r>
      <w:bookmarkEnd w:id="12"/>
    </w:p>
    <w:p w:rsidR="00136E99" w:rsidRDefault="00136E99" w:rsidP="00CC7FCB">
      <w:pPr>
        <w:spacing w:before="240"/>
      </w:pPr>
      <w:r>
        <w:t>In the initial iteration of Models (1), we achieved ok performance for most models.</w:t>
      </w:r>
      <w:r w:rsidR="00201D81" w:rsidRPr="00201D81">
        <w:t xml:space="preserve"> </w:t>
      </w:r>
      <w:r w:rsidR="00201D81">
        <w:t>Iteration 2 utilised Under-Sampling and whilst t</w:t>
      </w:r>
      <w:r w:rsidR="00201D81" w:rsidRPr="00522638">
        <w:t>his did</w:t>
      </w:r>
      <w:r w:rsidR="00201D81">
        <w:t xml:space="preserve"> have the negative impact of slightly increasing</w:t>
      </w:r>
      <w:r w:rsidR="00201D81" w:rsidRPr="00522638">
        <w:t xml:space="preserve"> the </w:t>
      </w:r>
      <w:r w:rsidR="00201D81">
        <w:t xml:space="preserve">overall </w:t>
      </w:r>
      <w:r w:rsidR="00201D81" w:rsidRPr="00522638">
        <w:t>Misclassification rate and Average Square Error; it gave better False Negative results</w:t>
      </w:r>
      <w:r w:rsidR="00201D81">
        <w:t xml:space="preserve"> and the ROC chart line improved</w:t>
      </w:r>
      <w:r w:rsidR="00201D81" w:rsidRPr="00522638">
        <w:t>.</w:t>
      </w:r>
      <w:r w:rsidR="0093112F" w:rsidRPr="0093112F">
        <w:t xml:space="preserve"> </w:t>
      </w:r>
      <w:r w:rsidR="0093112F">
        <w:t xml:space="preserve">Comparing the ROC charts for the Train and Validate data sets we can see that the Train data set is closer to the top left corner than the Validate graph; this suggests that the models are over training. </w:t>
      </w:r>
      <w:r w:rsidR="00B00FBF">
        <w:t xml:space="preserve">Using the ROC chart to compare performance between models, we can see that Gradient Boosting has the highest Sensitivity </w:t>
      </w:r>
      <w:r w:rsidR="009A6812">
        <w:t xml:space="preserve">and lowest Specificity </w:t>
      </w:r>
      <w:r w:rsidR="00733D3C">
        <w:t>scores; followed by Decision tree, Regression and lastly Neural Network.</w:t>
      </w:r>
      <w:r w:rsidR="008F3F8B">
        <w:t xml:space="preserve"> </w:t>
      </w:r>
    </w:p>
    <w:p w:rsidR="00155E16" w:rsidRPr="00155E16" w:rsidRDefault="00155E16" w:rsidP="00CC7FCB">
      <w:pPr>
        <w:spacing w:before="240"/>
      </w:pPr>
      <w:r>
        <w:t xml:space="preserve">Interpreting </w:t>
      </w:r>
      <w:r w:rsidRPr="00155E16">
        <w:rPr>
          <w:i/>
        </w:rPr>
        <w:fldChar w:fldCharType="begin"/>
      </w:r>
      <w:r w:rsidRPr="00155E16">
        <w:rPr>
          <w:i/>
        </w:rPr>
        <w:instrText xml:space="preserve"> REF _Ref494057126 \h </w:instrText>
      </w:r>
      <w:r>
        <w:rPr>
          <w:i/>
        </w:rPr>
        <w:instrText xml:space="preserve"> \* MERGEFORMAT </w:instrText>
      </w:r>
      <w:r w:rsidRPr="00155E16">
        <w:rPr>
          <w:i/>
        </w:rPr>
      </w:r>
      <w:r w:rsidRPr="00155E16">
        <w:rPr>
          <w:i/>
        </w:rPr>
        <w:fldChar w:fldCharType="separate"/>
      </w:r>
      <w:r w:rsidR="006F27D7" w:rsidRPr="006F27D7">
        <w:rPr>
          <w:i/>
        </w:rPr>
        <w:t xml:space="preserve">Graph </w:t>
      </w:r>
      <w:r w:rsidR="006F27D7" w:rsidRPr="006F27D7">
        <w:rPr>
          <w:i/>
          <w:noProof/>
        </w:rPr>
        <w:t>7</w:t>
      </w:r>
      <w:r w:rsidR="006F27D7" w:rsidRPr="006F27D7">
        <w:rPr>
          <w:i/>
        </w:rPr>
        <w:t xml:space="preserve"> – “Cumulative Lift Chart”</w:t>
      </w:r>
      <w:r w:rsidRPr="00155E16">
        <w:rPr>
          <w:i/>
        </w:rPr>
        <w:fldChar w:fldCharType="end"/>
      </w:r>
      <w:r>
        <w:rPr>
          <w:i/>
        </w:rPr>
        <w:t>,</w:t>
      </w:r>
      <w:r>
        <w:t xml:space="preserve"> we can see that the </w:t>
      </w:r>
      <w:r w:rsidR="004E7ED7">
        <w:t>G</w:t>
      </w:r>
      <w:r>
        <w:t xml:space="preserve">radient </w:t>
      </w:r>
      <w:r w:rsidR="004E7ED7">
        <w:t>B</w:t>
      </w:r>
      <w:r>
        <w:t>oosting is over-performing and is much more sensitive than the other models.</w:t>
      </w:r>
    </w:p>
    <w:p w:rsidR="00A73536" w:rsidRDefault="00ED0ECC" w:rsidP="00CC7FCB">
      <w:pPr>
        <w:spacing w:before="240"/>
      </w:pPr>
      <w:r w:rsidRPr="00972CC5">
        <w:t xml:space="preserve">With regards to the model’s misclassifications, </w:t>
      </w:r>
      <w:r w:rsidR="00D06B3D">
        <w:t xml:space="preserve">having higher </w:t>
      </w:r>
      <w:r w:rsidRPr="00972CC5">
        <w:t xml:space="preserve">False Negative results would be far more costly to CHS than the </w:t>
      </w:r>
      <w:r w:rsidR="00D06B3D">
        <w:t xml:space="preserve">higher </w:t>
      </w:r>
      <w:r w:rsidR="0003763B">
        <w:t>False Positive results.</w:t>
      </w:r>
      <w:r w:rsidRPr="00972CC5">
        <w:t xml:space="preserve"> </w:t>
      </w:r>
      <w:r w:rsidR="0003763B">
        <w:t>T</w:t>
      </w:r>
      <w:r w:rsidRPr="00972CC5">
        <w:t>his is because it is better to be over cautious and put more employees through retention schemes than it is to unexpectedly have a valuable member of staff leave the company. Therefore we are aiming to primarily reduce False Negative results.</w:t>
      </w:r>
      <w:r w:rsidR="00522638">
        <w:t xml:space="preserve"> </w:t>
      </w:r>
      <w:r w:rsidR="00191C90">
        <w:t xml:space="preserve">As shown in </w:t>
      </w:r>
      <w:r w:rsidR="00191C90" w:rsidRPr="00191C90">
        <w:rPr>
          <w:i/>
        </w:rPr>
        <w:fldChar w:fldCharType="begin"/>
      </w:r>
      <w:r w:rsidR="00191C90" w:rsidRPr="00191C90">
        <w:rPr>
          <w:i/>
        </w:rPr>
        <w:instrText xml:space="preserve"> REF _Ref494043434 \h </w:instrText>
      </w:r>
      <w:r w:rsidR="00191C90">
        <w:rPr>
          <w:i/>
        </w:rPr>
        <w:instrText xml:space="preserve"> \* MERGEFORMAT </w:instrText>
      </w:r>
      <w:r w:rsidR="00191C90" w:rsidRPr="00191C90">
        <w:rPr>
          <w:i/>
        </w:rPr>
      </w:r>
      <w:r w:rsidR="00191C90" w:rsidRPr="00191C90">
        <w:rPr>
          <w:i/>
        </w:rPr>
        <w:fldChar w:fldCharType="separate"/>
      </w:r>
      <w:r w:rsidR="006F27D7" w:rsidRPr="006F27D7">
        <w:rPr>
          <w:i/>
        </w:rPr>
        <w:t xml:space="preserve">Graph </w:t>
      </w:r>
      <w:r w:rsidR="006F27D7" w:rsidRPr="006F27D7">
        <w:rPr>
          <w:i/>
          <w:noProof/>
        </w:rPr>
        <w:t>6</w:t>
      </w:r>
      <w:r w:rsidR="006F27D7" w:rsidRPr="006F27D7">
        <w:rPr>
          <w:i/>
        </w:rPr>
        <w:t xml:space="preserve"> – “Classification Chart (Iteration 2)”</w:t>
      </w:r>
      <w:r w:rsidR="00191C90" w:rsidRPr="00191C90">
        <w:rPr>
          <w:i/>
        </w:rPr>
        <w:fldChar w:fldCharType="end"/>
      </w:r>
      <w:r w:rsidR="00191C90">
        <w:t xml:space="preserve">, Gradient </w:t>
      </w:r>
      <w:r w:rsidR="00134A14">
        <w:t>Boosting was correct most of the time.</w:t>
      </w:r>
      <w:r w:rsidR="003C7619">
        <w:t xml:space="preserve"> However if the objective was primarily to get the lowest number of Incorrect “No” churn predictions, then perhaps Neural Networks could be considered; the model managed to highlight nearly all of those who would churn, most likely through.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2D4437" w:rsidTr="00596D52">
        <w:tc>
          <w:tcPr>
            <w:tcW w:w="4621" w:type="dxa"/>
          </w:tcPr>
          <w:tbl>
            <w:tblPr>
              <w:tblW w:w="366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410"/>
              <w:gridCol w:w="1253"/>
            </w:tblGrid>
            <w:tr w:rsidR="002D4437" w:rsidRPr="003C7619" w:rsidTr="00AC63BE">
              <w:trPr>
                <w:trHeight w:val="285"/>
                <w:jc w:val="center"/>
              </w:trPr>
              <w:tc>
                <w:tcPr>
                  <w:tcW w:w="2410" w:type="dxa"/>
                  <w:shd w:val="clear" w:color="auto" w:fill="auto"/>
                  <w:noWrap/>
                  <w:vAlign w:val="bottom"/>
                  <w:hideMark/>
                </w:tcPr>
                <w:p w:rsidR="002D4437" w:rsidRPr="003C7619" w:rsidRDefault="002D4437" w:rsidP="0099431A">
                  <w:pPr>
                    <w:spacing w:after="0" w:line="240" w:lineRule="auto"/>
                    <w:rPr>
                      <w:rFonts w:ascii="Calibri" w:eastAsia="Times New Roman" w:hAnsi="Calibri" w:cs="Calibri"/>
                      <w:color w:val="000000"/>
                      <w:lang w:eastAsia="en-GB"/>
                    </w:rPr>
                  </w:pPr>
                  <w:r w:rsidRPr="003C7619">
                    <w:rPr>
                      <w:rFonts w:ascii="Calibri" w:eastAsia="Times New Roman" w:hAnsi="Calibri" w:cs="Calibri"/>
                      <w:color w:val="000000"/>
                      <w:lang w:eastAsia="en-GB"/>
                    </w:rPr>
                    <w:t>Variable</w:t>
                  </w:r>
                </w:p>
              </w:tc>
              <w:tc>
                <w:tcPr>
                  <w:tcW w:w="1253" w:type="dxa"/>
                  <w:shd w:val="clear" w:color="auto" w:fill="auto"/>
                  <w:noWrap/>
                  <w:vAlign w:val="bottom"/>
                  <w:hideMark/>
                </w:tcPr>
                <w:p w:rsidR="002D4437" w:rsidRPr="003C7619" w:rsidRDefault="002D4437" w:rsidP="0099431A">
                  <w:pPr>
                    <w:spacing w:after="0" w:line="240" w:lineRule="auto"/>
                    <w:rPr>
                      <w:rFonts w:ascii="Calibri" w:eastAsia="Times New Roman" w:hAnsi="Calibri" w:cs="Calibri"/>
                      <w:color w:val="000000"/>
                      <w:lang w:eastAsia="en-GB"/>
                    </w:rPr>
                  </w:pPr>
                  <w:r w:rsidRPr="003C7619">
                    <w:rPr>
                      <w:rFonts w:ascii="Calibri" w:eastAsia="Times New Roman" w:hAnsi="Calibri" w:cs="Calibri"/>
                      <w:color w:val="000000"/>
                      <w:lang w:eastAsia="en-GB"/>
                    </w:rPr>
                    <w:t>Importance</w:t>
                  </w:r>
                </w:p>
              </w:tc>
            </w:tr>
            <w:tr w:rsidR="002D4437" w:rsidRPr="003C7619" w:rsidTr="00AC63BE">
              <w:trPr>
                <w:trHeight w:val="285"/>
                <w:jc w:val="center"/>
              </w:trPr>
              <w:tc>
                <w:tcPr>
                  <w:tcW w:w="2410" w:type="dxa"/>
                  <w:shd w:val="clear" w:color="auto" w:fill="auto"/>
                  <w:vAlign w:val="center"/>
                  <w:hideMark/>
                </w:tcPr>
                <w:p w:rsidR="002D4437" w:rsidRPr="003C7619" w:rsidRDefault="002D4437" w:rsidP="0099431A">
                  <w:pPr>
                    <w:spacing w:after="0" w:line="240" w:lineRule="auto"/>
                    <w:rPr>
                      <w:rFonts w:ascii="Calibri" w:eastAsia="Times New Roman" w:hAnsi="Calibri" w:cs="Calibri"/>
                      <w:color w:val="000000"/>
                      <w:lang w:eastAsia="en-GB"/>
                    </w:rPr>
                  </w:pPr>
                  <w:proofErr w:type="spellStart"/>
                  <w:r w:rsidRPr="003C7619">
                    <w:rPr>
                      <w:rFonts w:ascii="Calibri" w:eastAsia="Times New Roman" w:hAnsi="Calibri" w:cs="Calibri"/>
                      <w:color w:val="000000"/>
                      <w:lang w:eastAsia="en-GB"/>
                    </w:rPr>
                    <w:t>OverTime</w:t>
                  </w:r>
                  <w:proofErr w:type="spellEnd"/>
                </w:p>
              </w:tc>
              <w:tc>
                <w:tcPr>
                  <w:tcW w:w="1253" w:type="dxa"/>
                  <w:shd w:val="clear" w:color="auto" w:fill="auto"/>
                  <w:vAlign w:val="center"/>
                  <w:hideMark/>
                </w:tcPr>
                <w:p w:rsidR="002D4437" w:rsidRPr="003C7619" w:rsidRDefault="002D4437" w:rsidP="0099431A">
                  <w:pPr>
                    <w:spacing w:after="0" w:line="240" w:lineRule="auto"/>
                    <w:jc w:val="right"/>
                    <w:rPr>
                      <w:rFonts w:ascii="Calibri" w:eastAsia="Times New Roman" w:hAnsi="Calibri" w:cs="Calibri"/>
                      <w:color w:val="000000"/>
                      <w:lang w:eastAsia="en-GB"/>
                    </w:rPr>
                  </w:pPr>
                  <w:r w:rsidRPr="003C7619">
                    <w:rPr>
                      <w:rFonts w:ascii="Calibri" w:eastAsia="Times New Roman" w:hAnsi="Calibri" w:cs="Calibri"/>
                      <w:color w:val="000000"/>
                      <w:lang w:eastAsia="en-GB"/>
                    </w:rPr>
                    <w:t>1</w:t>
                  </w:r>
                </w:p>
              </w:tc>
            </w:tr>
            <w:tr w:rsidR="002D4437" w:rsidRPr="003C7619" w:rsidTr="00AC63BE">
              <w:trPr>
                <w:trHeight w:val="285"/>
                <w:jc w:val="center"/>
              </w:trPr>
              <w:tc>
                <w:tcPr>
                  <w:tcW w:w="2410" w:type="dxa"/>
                  <w:shd w:val="clear" w:color="auto" w:fill="auto"/>
                  <w:vAlign w:val="center"/>
                  <w:hideMark/>
                </w:tcPr>
                <w:p w:rsidR="002D4437" w:rsidRPr="003C7619" w:rsidRDefault="002D4437" w:rsidP="0099431A">
                  <w:pPr>
                    <w:spacing w:after="0" w:line="240" w:lineRule="auto"/>
                    <w:rPr>
                      <w:rFonts w:ascii="Calibri" w:eastAsia="Times New Roman" w:hAnsi="Calibri" w:cs="Calibri"/>
                      <w:color w:val="000000"/>
                      <w:lang w:eastAsia="en-GB"/>
                    </w:rPr>
                  </w:pPr>
                  <w:r w:rsidRPr="003C7619">
                    <w:rPr>
                      <w:rFonts w:ascii="Calibri" w:eastAsia="Times New Roman" w:hAnsi="Calibri" w:cs="Calibri"/>
                      <w:color w:val="000000"/>
                      <w:lang w:eastAsia="en-GB"/>
                    </w:rPr>
                    <w:t>Age</w:t>
                  </w:r>
                </w:p>
              </w:tc>
              <w:tc>
                <w:tcPr>
                  <w:tcW w:w="1253" w:type="dxa"/>
                  <w:shd w:val="clear" w:color="auto" w:fill="auto"/>
                  <w:vAlign w:val="center"/>
                  <w:hideMark/>
                </w:tcPr>
                <w:p w:rsidR="002D4437" w:rsidRPr="003C7619" w:rsidRDefault="002D4437" w:rsidP="0099431A">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0.913</w:t>
                  </w:r>
                </w:p>
              </w:tc>
            </w:tr>
            <w:tr w:rsidR="002D4437" w:rsidRPr="003C7619" w:rsidTr="00AC63BE">
              <w:trPr>
                <w:trHeight w:val="285"/>
                <w:jc w:val="center"/>
              </w:trPr>
              <w:tc>
                <w:tcPr>
                  <w:tcW w:w="2410" w:type="dxa"/>
                  <w:shd w:val="clear" w:color="auto" w:fill="auto"/>
                  <w:vAlign w:val="center"/>
                  <w:hideMark/>
                </w:tcPr>
                <w:p w:rsidR="002D4437" w:rsidRPr="003C7619" w:rsidRDefault="002D4437" w:rsidP="0099431A">
                  <w:pPr>
                    <w:spacing w:after="0" w:line="240" w:lineRule="auto"/>
                    <w:rPr>
                      <w:rFonts w:ascii="Calibri" w:eastAsia="Times New Roman" w:hAnsi="Calibri" w:cs="Calibri"/>
                      <w:color w:val="000000"/>
                      <w:lang w:eastAsia="en-GB"/>
                    </w:rPr>
                  </w:pPr>
                  <w:proofErr w:type="spellStart"/>
                  <w:r w:rsidRPr="003C7619">
                    <w:rPr>
                      <w:rFonts w:ascii="Calibri" w:eastAsia="Times New Roman" w:hAnsi="Calibri" w:cs="Calibri"/>
                      <w:color w:val="000000"/>
                      <w:lang w:eastAsia="en-GB"/>
                    </w:rPr>
                    <w:t>JobRole</w:t>
                  </w:r>
                  <w:proofErr w:type="spellEnd"/>
                </w:p>
              </w:tc>
              <w:tc>
                <w:tcPr>
                  <w:tcW w:w="1253" w:type="dxa"/>
                  <w:shd w:val="clear" w:color="auto" w:fill="auto"/>
                  <w:vAlign w:val="center"/>
                  <w:hideMark/>
                </w:tcPr>
                <w:p w:rsidR="002D4437" w:rsidRPr="003C7619" w:rsidRDefault="002D4437" w:rsidP="0099431A">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0.898</w:t>
                  </w:r>
                </w:p>
              </w:tc>
            </w:tr>
            <w:tr w:rsidR="002D4437" w:rsidRPr="003C7619" w:rsidTr="00AC63BE">
              <w:trPr>
                <w:trHeight w:val="285"/>
                <w:jc w:val="center"/>
              </w:trPr>
              <w:tc>
                <w:tcPr>
                  <w:tcW w:w="2410" w:type="dxa"/>
                  <w:shd w:val="clear" w:color="auto" w:fill="auto"/>
                  <w:vAlign w:val="center"/>
                  <w:hideMark/>
                </w:tcPr>
                <w:p w:rsidR="002D4437" w:rsidRPr="003C7619" w:rsidRDefault="002D4437" w:rsidP="0099431A">
                  <w:pPr>
                    <w:spacing w:after="0" w:line="240" w:lineRule="auto"/>
                    <w:rPr>
                      <w:rFonts w:ascii="Calibri" w:eastAsia="Times New Roman" w:hAnsi="Calibri" w:cs="Calibri"/>
                      <w:color w:val="000000"/>
                      <w:lang w:eastAsia="en-GB"/>
                    </w:rPr>
                  </w:pPr>
                  <w:proofErr w:type="spellStart"/>
                  <w:r w:rsidRPr="003C7619">
                    <w:rPr>
                      <w:rFonts w:ascii="Calibri" w:eastAsia="Times New Roman" w:hAnsi="Calibri" w:cs="Calibri"/>
                      <w:color w:val="000000"/>
                      <w:lang w:eastAsia="en-GB"/>
                    </w:rPr>
                    <w:t>EnvironmentSatisfaction</w:t>
                  </w:r>
                  <w:proofErr w:type="spellEnd"/>
                </w:p>
              </w:tc>
              <w:tc>
                <w:tcPr>
                  <w:tcW w:w="1253" w:type="dxa"/>
                  <w:shd w:val="clear" w:color="auto" w:fill="auto"/>
                  <w:vAlign w:val="center"/>
                  <w:hideMark/>
                </w:tcPr>
                <w:p w:rsidR="002D4437" w:rsidRPr="003C7619" w:rsidRDefault="002D4437" w:rsidP="0099431A">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0.846</w:t>
                  </w:r>
                </w:p>
              </w:tc>
            </w:tr>
            <w:tr w:rsidR="002D4437" w:rsidRPr="003C7619" w:rsidTr="00AC63BE">
              <w:trPr>
                <w:trHeight w:val="285"/>
                <w:jc w:val="center"/>
              </w:trPr>
              <w:tc>
                <w:tcPr>
                  <w:tcW w:w="2410" w:type="dxa"/>
                  <w:shd w:val="clear" w:color="auto" w:fill="auto"/>
                  <w:vAlign w:val="center"/>
                  <w:hideMark/>
                </w:tcPr>
                <w:p w:rsidR="002D4437" w:rsidRPr="003C7619" w:rsidRDefault="002D4437" w:rsidP="0099431A">
                  <w:pPr>
                    <w:spacing w:after="0" w:line="240" w:lineRule="auto"/>
                    <w:rPr>
                      <w:rFonts w:ascii="Calibri" w:eastAsia="Times New Roman" w:hAnsi="Calibri" w:cs="Calibri"/>
                      <w:color w:val="000000"/>
                      <w:lang w:eastAsia="en-GB"/>
                    </w:rPr>
                  </w:pPr>
                  <w:proofErr w:type="spellStart"/>
                  <w:r w:rsidRPr="003C7619">
                    <w:rPr>
                      <w:rFonts w:ascii="Calibri" w:eastAsia="Times New Roman" w:hAnsi="Calibri" w:cs="Calibri"/>
                      <w:color w:val="000000"/>
                      <w:lang w:eastAsia="en-GB"/>
                    </w:rPr>
                    <w:t>JobLevel</w:t>
                  </w:r>
                  <w:proofErr w:type="spellEnd"/>
                </w:p>
              </w:tc>
              <w:tc>
                <w:tcPr>
                  <w:tcW w:w="1253" w:type="dxa"/>
                  <w:shd w:val="clear" w:color="auto" w:fill="auto"/>
                  <w:vAlign w:val="center"/>
                  <w:hideMark/>
                </w:tcPr>
                <w:p w:rsidR="002D4437" w:rsidRPr="003C7619" w:rsidRDefault="002D4437" w:rsidP="0099431A">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0.689</w:t>
                  </w:r>
                </w:p>
              </w:tc>
            </w:tr>
            <w:tr w:rsidR="002D4437" w:rsidRPr="003C7619" w:rsidTr="00AC63BE">
              <w:trPr>
                <w:trHeight w:val="285"/>
                <w:jc w:val="center"/>
              </w:trPr>
              <w:tc>
                <w:tcPr>
                  <w:tcW w:w="2410" w:type="dxa"/>
                  <w:shd w:val="clear" w:color="auto" w:fill="auto"/>
                  <w:vAlign w:val="center"/>
                  <w:hideMark/>
                </w:tcPr>
                <w:p w:rsidR="002D4437" w:rsidRPr="003C7619" w:rsidRDefault="002D4437" w:rsidP="0099431A">
                  <w:pPr>
                    <w:spacing w:after="0" w:line="240" w:lineRule="auto"/>
                    <w:rPr>
                      <w:rFonts w:ascii="Calibri" w:eastAsia="Times New Roman" w:hAnsi="Calibri" w:cs="Calibri"/>
                      <w:color w:val="000000"/>
                      <w:lang w:eastAsia="en-GB"/>
                    </w:rPr>
                  </w:pPr>
                  <w:proofErr w:type="spellStart"/>
                  <w:r w:rsidRPr="003C7619">
                    <w:rPr>
                      <w:rFonts w:ascii="Calibri" w:eastAsia="Times New Roman" w:hAnsi="Calibri" w:cs="Calibri"/>
                      <w:color w:val="000000"/>
                      <w:lang w:eastAsia="en-GB"/>
                    </w:rPr>
                    <w:t>StockOptionLevel</w:t>
                  </w:r>
                  <w:proofErr w:type="spellEnd"/>
                </w:p>
              </w:tc>
              <w:tc>
                <w:tcPr>
                  <w:tcW w:w="1253" w:type="dxa"/>
                  <w:shd w:val="clear" w:color="auto" w:fill="auto"/>
                  <w:vAlign w:val="center"/>
                  <w:hideMark/>
                </w:tcPr>
                <w:p w:rsidR="002D4437" w:rsidRPr="003C7619" w:rsidRDefault="002D4437" w:rsidP="0099431A">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0.684</w:t>
                  </w:r>
                </w:p>
              </w:tc>
            </w:tr>
            <w:tr w:rsidR="002D4437" w:rsidRPr="003C7619" w:rsidTr="00AC63BE">
              <w:trPr>
                <w:trHeight w:val="285"/>
                <w:jc w:val="center"/>
              </w:trPr>
              <w:tc>
                <w:tcPr>
                  <w:tcW w:w="2410" w:type="dxa"/>
                  <w:shd w:val="clear" w:color="auto" w:fill="auto"/>
                  <w:vAlign w:val="center"/>
                  <w:hideMark/>
                </w:tcPr>
                <w:p w:rsidR="002D4437" w:rsidRPr="003C7619" w:rsidRDefault="002D4437" w:rsidP="0099431A">
                  <w:pPr>
                    <w:spacing w:after="0" w:line="240" w:lineRule="auto"/>
                    <w:rPr>
                      <w:rFonts w:ascii="Calibri" w:eastAsia="Times New Roman" w:hAnsi="Calibri" w:cs="Calibri"/>
                      <w:color w:val="000000"/>
                      <w:lang w:eastAsia="en-GB"/>
                    </w:rPr>
                  </w:pPr>
                  <w:proofErr w:type="spellStart"/>
                  <w:r w:rsidRPr="003C7619">
                    <w:rPr>
                      <w:rFonts w:ascii="Calibri" w:eastAsia="Times New Roman" w:hAnsi="Calibri" w:cs="Calibri"/>
                      <w:color w:val="000000"/>
                      <w:lang w:eastAsia="en-GB"/>
                    </w:rPr>
                    <w:t>YearsWithCurrManager</w:t>
                  </w:r>
                  <w:proofErr w:type="spellEnd"/>
                </w:p>
              </w:tc>
              <w:tc>
                <w:tcPr>
                  <w:tcW w:w="1253" w:type="dxa"/>
                  <w:shd w:val="clear" w:color="auto" w:fill="auto"/>
                  <w:vAlign w:val="center"/>
                  <w:hideMark/>
                </w:tcPr>
                <w:p w:rsidR="002D4437" w:rsidRPr="003C7619" w:rsidRDefault="002D4437" w:rsidP="0099431A">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0.683</w:t>
                  </w:r>
                </w:p>
              </w:tc>
            </w:tr>
            <w:tr w:rsidR="002D4437" w:rsidRPr="003C7619" w:rsidTr="00AC63BE">
              <w:trPr>
                <w:trHeight w:val="285"/>
                <w:jc w:val="center"/>
              </w:trPr>
              <w:tc>
                <w:tcPr>
                  <w:tcW w:w="2410" w:type="dxa"/>
                  <w:shd w:val="clear" w:color="auto" w:fill="auto"/>
                  <w:vAlign w:val="center"/>
                  <w:hideMark/>
                </w:tcPr>
                <w:p w:rsidR="002D4437" w:rsidRPr="003C7619" w:rsidRDefault="002D4437" w:rsidP="0099431A">
                  <w:pPr>
                    <w:spacing w:after="0" w:line="240" w:lineRule="auto"/>
                    <w:rPr>
                      <w:rFonts w:ascii="Calibri" w:eastAsia="Times New Roman" w:hAnsi="Calibri" w:cs="Calibri"/>
                      <w:color w:val="000000"/>
                      <w:lang w:eastAsia="en-GB"/>
                    </w:rPr>
                  </w:pPr>
                  <w:proofErr w:type="spellStart"/>
                  <w:r w:rsidRPr="003C7619">
                    <w:rPr>
                      <w:rFonts w:ascii="Calibri" w:eastAsia="Times New Roman" w:hAnsi="Calibri" w:cs="Calibri"/>
                      <w:color w:val="000000"/>
                      <w:lang w:eastAsia="en-GB"/>
                    </w:rPr>
                    <w:t>JobInvolvement</w:t>
                  </w:r>
                  <w:proofErr w:type="spellEnd"/>
                </w:p>
              </w:tc>
              <w:tc>
                <w:tcPr>
                  <w:tcW w:w="1253" w:type="dxa"/>
                  <w:shd w:val="clear" w:color="auto" w:fill="auto"/>
                  <w:vAlign w:val="center"/>
                  <w:hideMark/>
                </w:tcPr>
                <w:p w:rsidR="002D4437" w:rsidRPr="003C7619" w:rsidRDefault="002D4437" w:rsidP="0099431A">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0.608</w:t>
                  </w:r>
                </w:p>
              </w:tc>
            </w:tr>
            <w:tr w:rsidR="002D4437" w:rsidRPr="003C7619" w:rsidTr="00AC63BE">
              <w:trPr>
                <w:trHeight w:val="285"/>
                <w:jc w:val="center"/>
              </w:trPr>
              <w:tc>
                <w:tcPr>
                  <w:tcW w:w="2410" w:type="dxa"/>
                  <w:shd w:val="clear" w:color="auto" w:fill="auto"/>
                  <w:vAlign w:val="center"/>
                  <w:hideMark/>
                </w:tcPr>
                <w:p w:rsidR="002D4437" w:rsidRPr="003C7619" w:rsidRDefault="002D4437" w:rsidP="0099431A">
                  <w:pPr>
                    <w:spacing w:after="0" w:line="240" w:lineRule="auto"/>
                    <w:rPr>
                      <w:rFonts w:ascii="Calibri" w:eastAsia="Times New Roman" w:hAnsi="Calibri" w:cs="Calibri"/>
                      <w:color w:val="000000"/>
                      <w:lang w:eastAsia="en-GB"/>
                    </w:rPr>
                  </w:pPr>
                  <w:proofErr w:type="spellStart"/>
                  <w:r w:rsidRPr="003C7619">
                    <w:rPr>
                      <w:rFonts w:ascii="Calibri" w:eastAsia="Times New Roman" w:hAnsi="Calibri" w:cs="Calibri"/>
                      <w:color w:val="000000"/>
                      <w:lang w:eastAsia="en-GB"/>
                    </w:rPr>
                    <w:t>YearsAtCompany</w:t>
                  </w:r>
                  <w:proofErr w:type="spellEnd"/>
                </w:p>
              </w:tc>
              <w:tc>
                <w:tcPr>
                  <w:tcW w:w="1253" w:type="dxa"/>
                  <w:shd w:val="clear" w:color="auto" w:fill="auto"/>
                  <w:vAlign w:val="center"/>
                  <w:hideMark/>
                </w:tcPr>
                <w:p w:rsidR="002D4437" w:rsidRPr="003C7619" w:rsidRDefault="002D4437" w:rsidP="002D4437">
                  <w:pPr>
                    <w:keepNext/>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0.532</w:t>
                  </w:r>
                </w:p>
              </w:tc>
            </w:tr>
          </w:tbl>
          <w:p w:rsidR="002D4437" w:rsidRDefault="002D4437" w:rsidP="002D4437">
            <w:pPr>
              <w:pStyle w:val="Caption"/>
              <w:jc w:val="center"/>
            </w:pPr>
            <w:bookmarkStart w:id="13" w:name="_Ref494053245"/>
            <w:r>
              <w:t xml:space="preserve">Table </w:t>
            </w:r>
            <w:fldSimple w:instr=" SEQ Table \* ARABIC ">
              <w:r w:rsidR="006F27D7">
                <w:rPr>
                  <w:noProof/>
                </w:rPr>
                <w:t>1</w:t>
              </w:r>
            </w:fldSimple>
            <w:r>
              <w:t xml:space="preserve"> – “Gradient Boosting – Variable Importance”</w:t>
            </w:r>
            <w:bookmarkEnd w:id="13"/>
          </w:p>
        </w:tc>
        <w:tc>
          <w:tcPr>
            <w:tcW w:w="4621" w:type="dxa"/>
            <w:vAlign w:val="center"/>
          </w:tcPr>
          <w:tbl>
            <w:tblPr>
              <w:tblW w:w="4080" w:type="dxa"/>
              <w:jc w:val="center"/>
              <w:tblLook w:val="04A0" w:firstRow="1" w:lastRow="0" w:firstColumn="1" w:lastColumn="0" w:noHBand="0" w:noVBand="1"/>
            </w:tblPr>
            <w:tblGrid>
              <w:gridCol w:w="1020"/>
              <w:gridCol w:w="1020"/>
              <w:gridCol w:w="1020"/>
              <w:gridCol w:w="1020"/>
            </w:tblGrid>
            <w:tr w:rsidR="002D4437" w:rsidRPr="00FA2F0F" w:rsidTr="0099431A">
              <w:trPr>
                <w:trHeight w:val="293"/>
                <w:jc w:val="center"/>
              </w:trPr>
              <w:tc>
                <w:tcPr>
                  <w:tcW w:w="1020" w:type="dxa"/>
                  <w:tcBorders>
                    <w:top w:val="nil"/>
                    <w:left w:val="nil"/>
                    <w:bottom w:val="nil"/>
                    <w:right w:val="nil"/>
                  </w:tcBorders>
                  <w:shd w:val="clear" w:color="auto" w:fill="auto"/>
                  <w:noWrap/>
                  <w:vAlign w:val="bottom"/>
                  <w:hideMark/>
                </w:tcPr>
                <w:p w:rsidR="002D4437" w:rsidRPr="00FA2F0F" w:rsidRDefault="002D4437" w:rsidP="00596D52">
                  <w:pPr>
                    <w:spacing w:after="0" w:line="240" w:lineRule="auto"/>
                    <w:jc w:val="center"/>
                    <w:rPr>
                      <w:rFonts w:ascii="Calibri" w:eastAsia="Times New Roman" w:hAnsi="Calibri" w:cs="Calibri"/>
                      <w:color w:val="000000"/>
                      <w:lang w:eastAsia="en-GB"/>
                    </w:rPr>
                  </w:pPr>
                </w:p>
              </w:tc>
              <w:tc>
                <w:tcPr>
                  <w:tcW w:w="1020" w:type="dxa"/>
                  <w:tcBorders>
                    <w:top w:val="nil"/>
                    <w:left w:val="nil"/>
                    <w:bottom w:val="nil"/>
                    <w:right w:val="nil"/>
                  </w:tcBorders>
                  <w:shd w:val="clear" w:color="auto" w:fill="auto"/>
                  <w:noWrap/>
                  <w:vAlign w:val="bottom"/>
                  <w:hideMark/>
                </w:tcPr>
                <w:p w:rsidR="002D4437" w:rsidRPr="00FA2F0F" w:rsidRDefault="002D4437" w:rsidP="00596D52">
                  <w:pPr>
                    <w:spacing w:after="0" w:line="240" w:lineRule="auto"/>
                    <w:jc w:val="center"/>
                    <w:rPr>
                      <w:rFonts w:ascii="Calibri" w:eastAsia="Times New Roman" w:hAnsi="Calibri" w:cs="Calibri"/>
                      <w:color w:val="000000"/>
                      <w:lang w:eastAsia="en-GB"/>
                    </w:rPr>
                  </w:pPr>
                </w:p>
              </w:tc>
              <w:tc>
                <w:tcPr>
                  <w:tcW w:w="204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2D4437" w:rsidRPr="00FA2F0F" w:rsidRDefault="002D4437" w:rsidP="00596D52">
                  <w:pPr>
                    <w:spacing w:after="0" w:line="240" w:lineRule="auto"/>
                    <w:jc w:val="center"/>
                    <w:rPr>
                      <w:rFonts w:ascii="Calibri" w:eastAsia="Times New Roman" w:hAnsi="Calibri" w:cs="Calibri"/>
                      <w:color w:val="000000"/>
                      <w:lang w:eastAsia="en-GB"/>
                    </w:rPr>
                  </w:pPr>
                  <w:r w:rsidRPr="00FA2F0F">
                    <w:rPr>
                      <w:rFonts w:ascii="Calibri" w:eastAsia="Times New Roman" w:hAnsi="Calibri" w:cs="Calibri"/>
                      <w:color w:val="000000"/>
                      <w:lang w:eastAsia="en-GB"/>
                    </w:rPr>
                    <w:t>Overtime</w:t>
                  </w:r>
                </w:p>
              </w:tc>
            </w:tr>
            <w:tr w:rsidR="002D4437" w:rsidRPr="00FA2F0F" w:rsidTr="0099431A">
              <w:trPr>
                <w:trHeight w:val="293"/>
                <w:jc w:val="center"/>
              </w:trPr>
              <w:tc>
                <w:tcPr>
                  <w:tcW w:w="1020" w:type="dxa"/>
                  <w:tcBorders>
                    <w:top w:val="nil"/>
                    <w:left w:val="nil"/>
                    <w:bottom w:val="nil"/>
                    <w:right w:val="nil"/>
                  </w:tcBorders>
                  <w:shd w:val="clear" w:color="auto" w:fill="auto"/>
                  <w:noWrap/>
                  <w:vAlign w:val="bottom"/>
                  <w:hideMark/>
                </w:tcPr>
                <w:p w:rsidR="002D4437" w:rsidRPr="00FA2F0F" w:rsidRDefault="002D4437" w:rsidP="00596D52">
                  <w:pPr>
                    <w:spacing w:after="0" w:line="240" w:lineRule="auto"/>
                    <w:jc w:val="center"/>
                    <w:rPr>
                      <w:rFonts w:ascii="Calibri" w:eastAsia="Times New Roman" w:hAnsi="Calibri" w:cs="Calibri"/>
                      <w:color w:val="000000"/>
                      <w:lang w:eastAsia="en-GB"/>
                    </w:rPr>
                  </w:pPr>
                </w:p>
              </w:tc>
              <w:tc>
                <w:tcPr>
                  <w:tcW w:w="1020" w:type="dxa"/>
                  <w:tcBorders>
                    <w:top w:val="nil"/>
                    <w:left w:val="nil"/>
                    <w:bottom w:val="single" w:sz="8" w:space="0" w:color="auto"/>
                    <w:right w:val="single" w:sz="8" w:space="0" w:color="auto"/>
                  </w:tcBorders>
                  <w:shd w:val="clear" w:color="auto" w:fill="auto"/>
                  <w:noWrap/>
                  <w:vAlign w:val="bottom"/>
                  <w:hideMark/>
                </w:tcPr>
                <w:p w:rsidR="002D4437" w:rsidRPr="00FA2F0F" w:rsidRDefault="002D4437" w:rsidP="00596D52">
                  <w:pPr>
                    <w:spacing w:after="0" w:line="240" w:lineRule="auto"/>
                    <w:jc w:val="center"/>
                    <w:rPr>
                      <w:rFonts w:ascii="Calibri" w:eastAsia="Times New Roman" w:hAnsi="Calibri" w:cs="Calibri"/>
                      <w:color w:val="000000"/>
                      <w:lang w:eastAsia="en-GB"/>
                    </w:rPr>
                  </w:pPr>
                </w:p>
              </w:tc>
              <w:tc>
                <w:tcPr>
                  <w:tcW w:w="1020" w:type="dxa"/>
                  <w:tcBorders>
                    <w:top w:val="nil"/>
                    <w:left w:val="nil"/>
                    <w:bottom w:val="single" w:sz="8" w:space="0" w:color="auto"/>
                    <w:right w:val="single" w:sz="8" w:space="0" w:color="auto"/>
                  </w:tcBorders>
                  <w:shd w:val="clear" w:color="auto" w:fill="auto"/>
                  <w:noWrap/>
                  <w:vAlign w:val="bottom"/>
                  <w:hideMark/>
                </w:tcPr>
                <w:p w:rsidR="002D4437" w:rsidRPr="00FA2F0F" w:rsidRDefault="002D4437" w:rsidP="00596D52">
                  <w:pPr>
                    <w:spacing w:after="0" w:line="240" w:lineRule="auto"/>
                    <w:jc w:val="center"/>
                    <w:rPr>
                      <w:rFonts w:ascii="Calibri" w:eastAsia="Times New Roman" w:hAnsi="Calibri" w:cs="Calibri"/>
                      <w:color w:val="000000"/>
                      <w:lang w:eastAsia="en-GB"/>
                    </w:rPr>
                  </w:pPr>
                  <w:r w:rsidRPr="00FA2F0F">
                    <w:rPr>
                      <w:rFonts w:ascii="Calibri" w:eastAsia="Times New Roman" w:hAnsi="Calibri" w:cs="Calibri"/>
                      <w:color w:val="000000"/>
                      <w:lang w:eastAsia="en-GB"/>
                    </w:rPr>
                    <w:t>Yes</w:t>
                  </w:r>
                </w:p>
              </w:tc>
              <w:tc>
                <w:tcPr>
                  <w:tcW w:w="1020" w:type="dxa"/>
                  <w:tcBorders>
                    <w:top w:val="nil"/>
                    <w:left w:val="nil"/>
                    <w:bottom w:val="single" w:sz="8" w:space="0" w:color="auto"/>
                    <w:right w:val="single" w:sz="8" w:space="0" w:color="auto"/>
                  </w:tcBorders>
                  <w:shd w:val="clear" w:color="auto" w:fill="auto"/>
                  <w:noWrap/>
                  <w:vAlign w:val="bottom"/>
                  <w:hideMark/>
                </w:tcPr>
                <w:p w:rsidR="002D4437" w:rsidRPr="00FA2F0F" w:rsidRDefault="002D4437" w:rsidP="00596D52">
                  <w:pPr>
                    <w:spacing w:after="0" w:line="240" w:lineRule="auto"/>
                    <w:jc w:val="center"/>
                    <w:rPr>
                      <w:rFonts w:ascii="Calibri" w:eastAsia="Times New Roman" w:hAnsi="Calibri" w:cs="Calibri"/>
                      <w:color w:val="000000"/>
                      <w:lang w:eastAsia="en-GB"/>
                    </w:rPr>
                  </w:pPr>
                  <w:r w:rsidRPr="00FA2F0F">
                    <w:rPr>
                      <w:rFonts w:ascii="Calibri" w:eastAsia="Times New Roman" w:hAnsi="Calibri" w:cs="Calibri"/>
                      <w:color w:val="000000"/>
                      <w:lang w:eastAsia="en-GB"/>
                    </w:rPr>
                    <w:t>No</w:t>
                  </w:r>
                </w:p>
              </w:tc>
            </w:tr>
            <w:tr w:rsidR="002D4437" w:rsidRPr="00FA2F0F" w:rsidTr="0099431A">
              <w:trPr>
                <w:trHeight w:val="293"/>
                <w:jc w:val="center"/>
              </w:trPr>
              <w:tc>
                <w:tcPr>
                  <w:tcW w:w="10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2D4437" w:rsidRPr="00FA2F0F" w:rsidRDefault="002D4437" w:rsidP="00596D52">
                  <w:pPr>
                    <w:spacing w:after="0" w:line="240" w:lineRule="auto"/>
                    <w:jc w:val="center"/>
                    <w:rPr>
                      <w:rFonts w:ascii="Calibri" w:eastAsia="Times New Roman" w:hAnsi="Calibri" w:cs="Calibri"/>
                      <w:color w:val="000000"/>
                      <w:lang w:eastAsia="en-GB"/>
                    </w:rPr>
                  </w:pPr>
                  <w:r w:rsidRPr="00FA2F0F">
                    <w:rPr>
                      <w:rFonts w:ascii="Calibri" w:eastAsia="Times New Roman" w:hAnsi="Calibri" w:cs="Calibri"/>
                      <w:color w:val="000000"/>
                      <w:lang w:eastAsia="en-GB"/>
                    </w:rPr>
                    <w:t>Attrition</w:t>
                  </w:r>
                </w:p>
              </w:tc>
              <w:tc>
                <w:tcPr>
                  <w:tcW w:w="1020" w:type="dxa"/>
                  <w:tcBorders>
                    <w:top w:val="nil"/>
                    <w:left w:val="nil"/>
                    <w:bottom w:val="single" w:sz="8" w:space="0" w:color="auto"/>
                    <w:right w:val="single" w:sz="8" w:space="0" w:color="auto"/>
                  </w:tcBorders>
                  <w:shd w:val="clear" w:color="auto" w:fill="auto"/>
                  <w:noWrap/>
                  <w:vAlign w:val="bottom"/>
                  <w:hideMark/>
                </w:tcPr>
                <w:p w:rsidR="002D4437" w:rsidRPr="00FA2F0F" w:rsidRDefault="002D4437" w:rsidP="00596D52">
                  <w:pPr>
                    <w:spacing w:after="0" w:line="240" w:lineRule="auto"/>
                    <w:jc w:val="center"/>
                    <w:rPr>
                      <w:rFonts w:ascii="Calibri" w:eastAsia="Times New Roman" w:hAnsi="Calibri" w:cs="Calibri"/>
                      <w:color w:val="000000"/>
                      <w:lang w:eastAsia="en-GB"/>
                    </w:rPr>
                  </w:pPr>
                  <w:r w:rsidRPr="00FA2F0F">
                    <w:rPr>
                      <w:rFonts w:ascii="Calibri" w:eastAsia="Times New Roman" w:hAnsi="Calibri" w:cs="Calibri"/>
                      <w:color w:val="000000"/>
                      <w:lang w:eastAsia="en-GB"/>
                    </w:rPr>
                    <w:t>Yes</w:t>
                  </w:r>
                </w:p>
              </w:tc>
              <w:tc>
                <w:tcPr>
                  <w:tcW w:w="1020" w:type="dxa"/>
                  <w:tcBorders>
                    <w:top w:val="nil"/>
                    <w:left w:val="nil"/>
                    <w:bottom w:val="single" w:sz="8" w:space="0" w:color="auto"/>
                    <w:right w:val="single" w:sz="8" w:space="0" w:color="auto"/>
                  </w:tcBorders>
                  <w:shd w:val="clear" w:color="000000" w:fill="FFC7CE"/>
                  <w:noWrap/>
                  <w:vAlign w:val="bottom"/>
                  <w:hideMark/>
                </w:tcPr>
                <w:p w:rsidR="002D4437" w:rsidRPr="00FA2F0F" w:rsidRDefault="002D4437" w:rsidP="00596D52">
                  <w:pPr>
                    <w:spacing w:after="0" w:line="240" w:lineRule="auto"/>
                    <w:jc w:val="center"/>
                    <w:rPr>
                      <w:rFonts w:ascii="Calibri" w:eastAsia="Times New Roman" w:hAnsi="Calibri" w:cs="Calibri"/>
                      <w:color w:val="9C0006"/>
                      <w:lang w:eastAsia="en-GB"/>
                    </w:rPr>
                  </w:pPr>
                  <w:r w:rsidRPr="00FA2F0F">
                    <w:rPr>
                      <w:rFonts w:ascii="Calibri" w:eastAsia="Times New Roman" w:hAnsi="Calibri" w:cs="Calibri"/>
                      <w:color w:val="9C0006"/>
                      <w:lang w:eastAsia="en-GB"/>
                    </w:rPr>
                    <w:t>127</w:t>
                  </w:r>
                </w:p>
              </w:tc>
              <w:tc>
                <w:tcPr>
                  <w:tcW w:w="1020" w:type="dxa"/>
                  <w:tcBorders>
                    <w:top w:val="nil"/>
                    <w:left w:val="nil"/>
                    <w:bottom w:val="single" w:sz="8" w:space="0" w:color="auto"/>
                    <w:right w:val="single" w:sz="8" w:space="0" w:color="auto"/>
                  </w:tcBorders>
                  <w:shd w:val="clear" w:color="auto" w:fill="auto"/>
                  <w:noWrap/>
                  <w:vAlign w:val="bottom"/>
                  <w:hideMark/>
                </w:tcPr>
                <w:p w:rsidR="002D4437" w:rsidRPr="00FA2F0F" w:rsidRDefault="002D4437" w:rsidP="00596D52">
                  <w:pPr>
                    <w:spacing w:after="0" w:line="240" w:lineRule="auto"/>
                    <w:jc w:val="center"/>
                    <w:rPr>
                      <w:rFonts w:ascii="Calibri" w:eastAsia="Times New Roman" w:hAnsi="Calibri" w:cs="Calibri"/>
                      <w:color w:val="000000"/>
                      <w:lang w:eastAsia="en-GB"/>
                    </w:rPr>
                  </w:pPr>
                  <w:r w:rsidRPr="00FA2F0F">
                    <w:rPr>
                      <w:rFonts w:ascii="Calibri" w:eastAsia="Times New Roman" w:hAnsi="Calibri" w:cs="Calibri"/>
                      <w:color w:val="000000"/>
                      <w:lang w:eastAsia="en-GB"/>
                    </w:rPr>
                    <w:t>289</w:t>
                  </w:r>
                </w:p>
              </w:tc>
            </w:tr>
            <w:tr w:rsidR="002D4437" w:rsidRPr="00FA2F0F" w:rsidTr="0099431A">
              <w:trPr>
                <w:trHeight w:val="293"/>
                <w:jc w:val="center"/>
              </w:trPr>
              <w:tc>
                <w:tcPr>
                  <w:tcW w:w="1020" w:type="dxa"/>
                  <w:vMerge/>
                  <w:tcBorders>
                    <w:top w:val="single" w:sz="8" w:space="0" w:color="auto"/>
                    <w:left w:val="single" w:sz="8" w:space="0" w:color="auto"/>
                    <w:bottom w:val="single" w:sz="8" w:space="0" w:color="000000"/>
                    <w:right w:val="single" w:sz="8" w:space="0" w:color="auto"/>
                  </w:tcBorders>
                  <w:vAlign w:val="center"/>
                  <w:hideMark/>
                </w:tcPr>
                <w:p w:rsidR="002D4437" w:rsidRPr="00FA2F0F" w:rsidRDefault="002D4437" w:rsidP="00596D52">
                  <w:pPr>
                    <w:spacing w:after="0" w:line="240" w:lineRule="auto"/>
                    <w:jc w:val="center"/>
                    <w:rPr>
                      <w:rFonts w:ascii="Calibri" w:eastAsia="Times New Roman" w:hAnsi="Calibri" w:cs="Calibri"/>
                      <w:color w:val="000000"/>
                      <w:lang w:eastAsia="en-GB"/>
                    </w:rPr>
                  </w:pPr>
                </w:p>
              </w:tc>
              <w:tc>
                <w:tcPr>
                  <w:tcW w:w="1020" w:type="dxa"/>
                  <w:tcBorders>
                    <w:top w:val="nil"/>
                    <w:left w:val="nil"/>
                    <w:bottom w:val="single" w:sz="8" w:space="0" w:color="auto"/>
                    <w:right w:val="single" w:sz="8" w:space="0" w:color="auto"/>
                  </w:tcBorders>
                  <w:shd w:val="clear" w:color="auto" w:fill="auto"/>
                  <w:noWrap/>
                  <w:vAlign w:val="bottom"/>
                  <w:hideMark/>
                </w:tcPr>
                <w:p w:rsidR="002D4437" w:rsidRPr="00FA2F0F" w:rsidRDefault="002D4437" w:rsidP="00596D52">
                  <w:pPr>
                    <w:spacing w:after="0" w:line="240" w:lineRule="auto"/>
                    <w:jc w:val="center"/>
                    <w:rPr>
                      <w:rFonts w:ascii="Calibri" w:eastAsia="Times New Roman" w:hAnsi="Calibri" w:cs="Calibri"/>
                      <w:color w:val="000000"/>
                      <w:lang w:eastAsia="en-GB"/>
                    </w:rPr>
                  </w:pPr>
                  <w:r w:rsidRPr="00FA2F0F">
                    <w:rPr>
                      <w:rFonts w:ascii="Calibri" w:eastAsia="Times New Roman" w:hAnsi="Calibri" w:cs="Calibri"/>
                      <w:color w:val="000000"/>
                      <w:lang w:eastAsia="en-GB"/>
                    </w:rPr>
                    <w:t>No</w:t>
                  </w:r>
                </w:p>
              </w:tc>
              <w:tc>
                <w:tcPr>
                  <w:tcW w:w="1020" w:type="dxa"/>
                  <w:tcBorders>
                    <w:top w:val="nil"/>
                    <w:left w:val="nil"/>
                    <w:bottom w:val="single" w:sz="8" w:space="0" w:color="auto"/>
                    <w:right w:val="single" w:sz="8" w:space="0" w:color="auto"/>
                  </w:tcBorders>
                  <w:shd w:val="clear" w:color="auto" w:fill="auto"/>
                  <w:noWrap/>
                  <w:vAlign w:val="bottom"/>
                  <w:hideMark/>
                </w:tcPr>
                <w:p w:rsidR="002D4437" w:rsidRPr="00FA2F0F" w:rsidRDefault="002D4437" w:rsidP="00596D52">
                  <w:pPr>
                    <w:spacing w:after="0" w:line="240" w:lineRule="auto"/>
                    <w:jc w:val="center"/>
                    <w:rPr>
                      <w:rFonts w:ascii="Calibri" w:eastAsia="Times New Roman" w:hAnsi="Calibri" w:cs="Calibri"/>
                      <w:color w:val="000000"/>
                      <w:lang w:eastAsia="en-GB"/>
                    </w:rPr>
                  </w:pPr>
                  <w:r w:rsidRPr="00FA2F0F">
                    <w:rPr>
                      <w:rFonts w:ascii="Calibri" w:eastAsia="Times New Roman" w:hAnsi="Calibri" w:cs="Calibri"/>
                      <w:color w:val="000000"/>
                      <w:lang w:eastAsia="en-GB"/>
                    </w:rPr>
                    <w:t>110</w:t>
                  </w:r>
                </w:p>
              </w:tc>
              <w:tc>
                <w:tcPr>
                  <w:tcW w:w="1020" w:type="dxa"/>
                  <w:tcBorders>
                    <w:top w:val="nil"/>
                    <w:left w:val="nil"/>
                    <w:bottom w:val="single" w:sz="8" w:space="0" w:color="auto"/>
                    <w:right w:val="single" w:sz="8" w:space="0" w:color="auto"/>
                  </w:tcBorders>
                  <w:shd w:val="clear" w:color="000000" w:fill="C6EFCE"/>
                  <w:noWrap/>
                  <w:vAlign w:val="bottom"/>
                  <w:hideMark/>
                </w:tcPr>
                <w:p w:rsidR="002D4437" w:rsidRPr="00FA2F0F" w:rsidRDefault="002D4437" w:rsidP="00596D52">
                  <w:pPr>
                    <w:keepNext/>
                    <w:spacing w:after="0" w:line="240" w:lineRule="auto"/>
                    <w:jc w:val="center"/>
                    <w:rPr>
                      <w:rFonts w:ascii="Calibri" w:eastAsia="Times New Roman" w:hAnsi="Calibri" w:cs="Calibri"/>
                      <w:color w:val="006100"/>
                      <w:lang w:eastAsia="en-GB"/>
                    </w:rPr>
                  </w:pPr>
                  <w:r w:rsidRPr="00FA2F0F">
                    <w:rPr>
                      <w:rFonts w:ascii="Calibri" w:eastAsia="Times New Roman" w:hAnsi="Calibri" w:cs="Calibri"/>
                      <w:color w:val="006100"/>
                      <w:lang w:eastAsia="en-GB"/>
                    </w:rPr>
                    <w:t>944</w:t>
                  </w:r>
                </w:p>
              </w:tc>
            </w:tr>
          </w:tbl>
          <w:p w:rsidR="002D4437" w:rsidRPr="00FA2F0F" w:rsidRDefault="002D4437" w:rsidP="00596D52">
            <w:pPr>
              <w:pStyle w:val="Caption"/>
              <w:jc w:val="center"/>
            </w:pPr>
            <w:bookmarkStart w:id="14" w:name="_Ref494053128"/>
            <w:r>
              <w:t xml:space="preserve">Table </w:t>
            </w:r>
            <w:fldSimple w:instr=" SEQ Table \* ARABIC ">
              <w:r w:rsidR="006F27D7">
                <w:rPr>
                  <w:noProof/>
                </w:rPr>
                <w:t>2</w:t>
              </w:r>
            </w:fldSimple>
            <w:r>
              <w:t xml:space="preserve"> – “Matrix of Attrition / Overtime”</w:t>
            </w:r>
            <w:bookmarkEnd w:id="14"/>
          </w:p>
          <w:p w:rsidR="002D4437" w:rsidRDefault="002D4437" w:rsidP="00596D52">
            <w:pPr>
              <w:pStyle w:val="Caption"/>
              <w:jc w:val="center"/>
            </w:pPr>
          </w:p>
        </w:tc>
      </w:tr>
    </w:tbl>
    <w:p w:rsidR="002D4437" w:rsidRDefault="002D4437" w:rsidP="002D4437">
      <w:pPr>
        <w:pStyle w:val="Caption"/>
      </w:pPr>
    </w:p>
    <w:p w:rsidR="003C7619" w:rsidRDefault="003C7619" w:rsidP="003C7619">
      <w:pPr>
        <w:pStyle w:val="Caption"/>
        <w:jc w:val="center"/>
      </w:pPr>
    </w:p>
    <w:p w:rsidR="00FA2F0F" w:rsidRDefault="00FA2F0F" w:rsidP="00FA2F0F">
      <w:pPr>
        <w:rPr>
          <w:lang w:val="en-US"/>
        </w:rPr>
      </w:pPr>
      <w:r>
        <w:rPr>
          <w:lang w:val="en-US"/>
        </w:rPr>
        <w:t xml:space="preserve">If we choose Gradient Boosting as the most powerful model, analysis of the Variable Importance may help us understand which variables have an influence on Employee Churn. </w:t>
      </w:r>
      <w:r w:rsidR="00077807">
        <w:rPr>
          <w:lang w:val="en-US"/>
        </w:rPr>
        <w:t xml:space="preserve">As shown in </w:t>
      </w:r>
      <w:r w:rsidR="00077807">
        <w:rPr>
          <w:lang w:val="en-US"/>
        </w:rPr>
        <w:fldChar w:fldCharType="begin"/>
      </w:r>
      <w:r w:rsidR="00077807">
        <w:rPr>
          <w:lang w:val="en-US"/>
        </w:rPr>
        <w:instrText xml:space="preserve"> REF _Ref494053245 \h </w:instrText>
      </w:r>
      <w:r w:rsidR="00077807">
        <w:rPr>
          <w:lang w:val="en-US"/>
        </w:rPr>
      </w:r>
      <w:r w:rsidR="00077807">
        <w:rPr>
          <w:lang w:val="en-US"/>
        </w:rPr>
        <w:fldChar w:fldCharType="separate"/>
      </w:r>
      <w:r w:rsidR="006F27D7">
        <w:t xml:space="preserve">Table </w:t>
      </w:r>
      <w:r w:rsidR="006F27D7">
        <w:rPr>
          <w:noProof/>
        </w:rPr>
        <w:t>1</w:t>
      </w:r>
      <w:r w:rsidR="006F27D7">
        <w:t xml:space="preserve"> – “Gradient Boosting – Variable Importance”</w:t>
      </w:r>
      <w:r w:rsidR="00077807">
        <w:rPr>
          <w:lang w:val="en-US"/>
        </w:rPr>
        <w:fldChar w:fldCharType="end"/>
      </w:r>
      <w:r w:rsidR="00077807">
        <w:rPr>
          <w:lang w:val="en-US"/>
        </w:rPr>
        <w:t>, t</w:t>
      </w:r>
      <w:r>
        <w:rPr>
          <w:lang w:val="en-US"/>
        </w:rPr>
        <w:t xml:space="preserve">he model ranks “Overtime”, “Age” and “Job Role” as the most important factors. These make logical sense: </w:t>
      </w:r>
    </w:p>
    <w:p w:rsidR="00FA2F0F" w:rsidRDefault="00FA2F0F" w:rsidP="00FA2F0F">
      <w:pPr>
        <w:pStyle w:val="ListParagraph"/>
        <w:numPr>
          <w:ilvl w:val="0"/>
          <w:numId w:val="3"/>
        </w:numPr>
        <w:rPr>
          <w:lang w:val="en-US"/>
        </w:rPr>
      </w:pPr>
      <w:r w:rsidRPr="00FA2F0F">
        <w:rPr>
          <w:lang w:val="en-US"/>
        </w:rPr>
        <w:t>Those who tend to work Overtime are likely to be more stressed and look to change their job.</w:t>
      </w:r>
      <w:r>
        <w:rPr>
          <w:lang w:val="en-US"/>
        </w:rPr>
        <w:t xml:space="preserve"> As shown in </w:t>
      </w:r>
      <w:r w:rsidRPr="00FA2F0F">
        <w:rPr>
          <w:i/>
          <w:lang w:val="en-US"/>
        </w:rPr>
        <w:fldChar w:fldCharType="begin"/>
      </w:r>
      <w:r w:rsidRPr="00FA2F0F">
        <w:rPr>
          <w:i/>
          <w:lang w:val="en-US"/>
        </w:rPr>
        <w:instrText xml:space="preserve"> REF _Ref494053128 \h </w:instrText>
      </w:r>
      <w:r>
        <w:rPr>
          <w:i/>
          <w:lang w:val="en-US"/>
        </w:rPr>
        <w:instrText xml:space="preserve"> \* MERGEFORMAT </w:instrText>
      </w:r>
      <w:r w:rsidRPr="00FA2F0F">
        <w:rPr>
          <w:i/>
          <w:lang w:val="en-US"/>
        </w:rPr>
      </w:r>
      <w:r w:rsidRPr="00FA2F0F">
        <w:rPr>
          <w:i/>
          <w:lang w:val="en-US"/>
        </w:rPr>
        <w:fldChar w:fldCharType="separate"/>
      </w:r>
      <w:r w:rsidR="006F27D7" w:rsidRPr="006F27D7">
        <w:rPr>
          <w:i/>
        </w:rPr>
        <w:t xml:space="preserve">Table </w:t>
      </w:r>
      <w:r w:rsidR="006F27D7" w:rsidRPr="006F27D7">
        <w:rPr>
          <w:i/>
          <w:noProof/>
        </w:rPr>
        <w:t>2</w:t>
      </w:r>
      <w:r w:rsidR="006F27D7" w:rsidRPr="006F27D7">
        <w:rPr>
          <w:i/>
        </w:rPr>
        <w:t xml:space="preserve"> – “Matrix of Attrition / Overtime”</w:t>
      </w:r>
      <w:r w:rsidRPr="00FA2F0F">
        <w:rPr>
          <w:i/>
          <w:lang w:val="en-US"/>
        </w:rPr>
        <w:fldChar w:fldCharType="end"/>
      </w:r>
      <w:r w:rsidR="00DB67C5">
        <w:rPr>
          <w:lang w:val="en-US"/>
        </w:rPr>
        <w:t xml:space="preserve"> when an employee is not working any overtime, they are fairly unlikely to Churn; however of those who do work overtime, it is an even split between those who churn and those don’t. This may suggest that some employees are being overworked and so “Burning out” and leaving the job.</w:t>
      </w:r>
    </w:p>
    <w:p w:rsidR="002D4437" w:rsidRDefault="002D4437" w:rsidP="00FA2F0F">
      <w:pPr>
        <w:pStyle w:val="ListParagraph"/>
        <w:numPr>
          <w:ilvl w:val="0"/>
          <w:numId w:val="3"/>
        </w:numPr>
        <w:rPr>
          <w:lang w:val="en-US"/>
        </w:rPr>
      </w:pPr>
      <w:r>
        <w:rPr>
          <w:lang w:val="en-US"/>
        </w:rPr>
        <w:lastRenderedPageBreak/>
        <w:t>The high importance of the “Age” variable means model agrees with the initial Cluster Analysis.</w:t>
      </w:r>
    </w:p>
    <w:p w:rsidR="00332402" w:rsidRPr="00FA2F0F" w:rsidRDefault="00332402" w:rsidP="00FA2F0F">
      <w:pPr>
        <w:pStyle w:val="ListParagraph"/>
        <w:numPr>
          <w:ilvl w:val="0"/>
          <w:numId w:val="3"/>
        </w:numPr>
        <w:rPr>
          <w:lang w:val="en-US"/>
        </w:rPr>
      </w:pPr>
      <w:r>
        <w:rPr>
          <w:lang w:val="en-US"/>
        </w:rPr>
        <w:t xml:space="preserve">Job role also likely plays a large part of determining an employee’s chances of leaving as if employees are having a tough </w:t>
      </w:r>
      <w:proofErr w:type="gramStart"/>
      <w:r>
        <w:rPr>
          <w:lang w:val="en-US"/>
        </w:rPr>
        <w:t>time,</w:t>
      </w:r>
      <w:proofErr w:type="gramEnd"/>
      <w:r>
        <w:rPr>
          <w:lang w:val="en-US"/>
        </w:rPr>
        <w:t xml:space="preserve"> it is likely the sentiment is shared by the rest of their department too. If employees were to leave, this would have an effect on the rest of the employees who are in a similar job role.</w:t>
      </w:r>
    </w:p>
    <w:p w:rsidR="00522638" w:rsidRDefault="00522638" w:rsidP="00CC7FCB">
      <w:pPr>
        <w:spacing w:before="240"/>
      </w:pPr>
    </w:p>
    <w:p w:rsidR="00AD66FA" w:rsidRPr="00972CC5" w:rsidRDefault="00AD66FA" w:rsidP="00AD66FA">
      <w:r w:rsidRPr="00972CC5">
        <w:br w:type="page"/>
      </w:r>
    </w:p>
    <w:p w:rsidR="00AD66FA" w:rsidRDefault="00AD66FA" w:rsidP="004508D5">
      <w:pPr>
        <w:pStyle w:val="Heading1"/>
        <w:spacing w:after="240"/>
      </w:pPr>
      <w:bookmarkStart w:id="15" w:name="_Toc493707242"/>
      <w:r w:rsidRPr="00972CC5">
        <w:lastRenderedPageBreak/>
        <w:t>Solution:</w:t>
      </w:r>
      <w:bookmarkEnd w:id="15"/>
      <w:r w:rsidR="0056531E">
        <w:t xml:space="preserve"> [One Page] - 10 marks</w:t>
      </w:r>
    </w:p>
    <w:p w:rsidR="00311089" w:rsidRDefault="00311089" w:rsidP="00AD66FA">
      <w:r>
        <w:t>Using the Gradient Boosting model, we should be able to predict if an employee is likely to quit in the future. By keeping data on current employees up to date, we could run the data through the model on a monthly basis and check to see if</w:t>
      </w:r>
      <w:r w:rsidR="00076D86">
        <w:t xml:space="preserve"> the total number of “Yes” values in “Attrition” changes. If so, </w:t>
      </w:r>
      <w:r>
        <w:t xml:space="preserve">the model </w:t>
      </w:r>
      <w:r w:rsidR="00076D86">
        <w:t>would be predicting</w:t>
      </w:r>
      <w:r>
        <w:t xml:space="preserve"> that </w:t>
      </w:r>
      <w:r w:rsidR="00A74602">
        <w:t xml:space="preserve">an </w:t>
      </w:r>
      <w:r>
        <w:t>employee will churn, giving CHS a small timeframe to make some changes and / or offer some incentives to continue working.</w:t>
      </w:r>
    </w:p>
    <w:p w:rsidR="00DD39FA" w:rsidRDefault="005919A9" w:rsidP="00AD66FA">
      <w:r>
        <w:t>In order to minimize</w:t>
      </w:r>
      <w:r w:rsidR="00A74602">
        <w:t xml:space="preserve"> </w:t>
      </w:r>
      <w:bookmarkStart w:id="16" w:name="_GoBack"/>
      <w:bookmarkEnd w:id="16"/>
      <w:r w:rsidR="00A74602">
        <w:t>the loss</w:t>
      </w:r>
      <w:r>
        <w:t xml:space="preserve"> of workers, CHS needs to focus on the following points:</w:t>
      </w:r>
    </w:p>
    <w:p w:rsidR="005919A9" w:rsidRDefault="005919A9" w:rsidP="005919A9">
      <w:pPr>
        <w:pStyle w:val="ListParagraph"/>
        <w:numPr>
          <w:ilvl w:val="0"/>
          <w:numId w:val="2"/>
        </w:numPr>
      </w:pPr>
      <w:r>
        <w:t>Aim efforts at retaining employees at the youngest member</w:t>
      </w:r>
      <w:r w:rsidR="0081536D">
        <w:t>s</w:t>
      </w:r>
      <w:r>
        <w:t xml:space="preserve"> of the staff, </w:t>
      </w:r>
      <w:r w:rsidR="000F4703">
        <w:t>as these tend to be th</w:t>
      </w:r>
      <w:r w:rsidR="00191382">
        <w:t>e workers that are most at risk, whilst also being the hardest workers and most valuable to the company.</w:t>
      </w:r>
    </w:p>
    <w:p w:rsidR="00DB67C5" w:rsidRPr="00DD39FA" w:rsidRDefault="00DB67C5" w:rsidP="00DB67C5">
      <w:pPr>
        <w:pStyle w:val="ListParagraph"/>
        <w:numPr>
          <w:ilvl w:val="0"/>
          <w:numId w:val="2"/>
        </w:numPr>
      </w:pPr>
      <w:r>
        <w:t>Look into offering quick promotions to new employees so that they feel that they are progressing at the company and have some motivation to stay.</w:t>
      </w:r>
    </w:p>
    <w:p w:rsidR="005919A9" w:rsidRDefault="00DB67C5" w:rsidP="005919A9">
      <w:pPr>
        <w:pStyle w:val="ListParagraph"/>
        <w:numPr>
          <w:ilvl w:val="0"/>
          <w:numId w:val="2"/>
        </w:numPr>
      </w:pPr>
      <w:r>
        <w:t>Alongside promotions, o</w:t>
      </w:r>
      <w:r w:rsidR="005919A9">
        <w:t>ffer pay rises to those are at risk of Churning, as “</w:t>
      </w:r>
      <w:proofErr w:type="spellStart"/>
      <w:r w:rsidR="005919A9">
        <w:t>MonthlyIncome</w:t>
      </w:r>
      <w:proofErr w:type="spellEnd"/>
      <w:r w:rsidR="005919A9">
        <w:t>” has a strong effect on “Attrition”</w:t>
      </w:r>
      <w:r>
        <w:t xml:space="preserve"> and may encourage workers to stay</w:t>
      </w:r>
      <w:r w:rsidR="005919A9">
        <w:t>.</w:t>
      </w:r>
    </w:p>
    <w:p w:rsidR="00DB67C5" w:rsidRDefault="00DB67C5" w:rsidP="005919A9">
      <w:pPr>
        <w:pStyle w:val="ListParagraph"/>
        <w:numPr>
          <w:ilvl w:val="0"/>
          <w:numId w:val="2"/>
        </w:numPr>
      </w:pPr>
      <w:r>
        <w:t xml:space="preserve">As a lot of workers who work Overtime are churning, look into hiring more employees to support these workers / spread the workload and </w:t>
      </w:r>
      <w:r w:rsidR="002871A9">
        <w:t xml:space="preserve">thus reducing Overtime workers and </w:t>
      </w:r>
      <w:r>
        <w:t>therefore reduce churn.</w:t>
      </w:r>
    </w:p>
    <w:p w:rsidR="000B7584" w:rsidRDefault="000B7584" w:rsidP="000B7584">
      <w:pPr>
        <w:pStyle w:val="ListParagraph"/>
      </w:pPr>
    </w:p>
    <w:p w:rsidR="000B7584" w:rsidRDefault="000B7584" w:rsidP="000B7584">
      <w:pPr>
        <w:pStyle w:val="Heading1"/>
      </w:pPr>
      <w:r>
        <w:t>References:</w:t>
      </w:r>
    </w:p>
    <w:p w:rsidR="000B7584" w:rsidRDefault="000B7584" w:rsidP="000B7584">
      <w:pPr>
        <w:pStyle w:val="ListParagraph"/>
      </w:pPr>
      <w:r>
        <w:rPr>
          <w:rFonts w:ascii="Arial" w:hAnsi="Arial" w:cs="Arial"/>
          <w:color w:val="222222"/>
          <w:sz w:val="19"/>
          <w:szCs w:val="19"/>
          <w:shd w:val="clear" w:color="auto" w:fill="FFFFFF"/>
        </w:rPr>
        <w:t> </w:t>
      </w:r>
      <w:proofErr w:type="spellStart"/>
      <w:proofErr w:type="gramStart"/>
      <w:r>
        <w:rPr>
          <w:rStyle w:val="reference-text"/>
          <w:rFonts w:ascii="Arial" w:hAnsi="Arial" w:cs="Arial"/>
          <w:color w:val="222222"/>
          <w:sz w:val="19"/>
          <w:szCs w:val="19"/>
          <w:shd w:val="clear" w:color="auto" w:fill="FFFFFF"/>
        </w:rPr>
        <w:t>Minchington</w:t>
      </w:r>
      <w:proofErr w:type="spellEnd"/>
      <w:r>
        <w:rPr>
          <w:rStyle w:val="reference-text"/>
          <w:rFonts w:ascii="Arial" w:hAnsi="Arial" w:cs="Arial"/>
          <w:color w:val="222222"/>
          <w:sz w:val="19"/>
          <w:szCs w:val="19"/>
          <w:shd w:val="clear" w:color="auto" w:fill="FFFFFF"/>
        </w:rPr>
        <w:t>, B (2010) Employer Brand Leadership – A Global Perspective, Collective Learning Australia.</w:t>
      </w:r>
      <w:proofErr w:type="gramEnd"/>
    </w:p>
    <w:sectPr w:rsidR="000B7584" w:rsidSect="001306C1">
      <w:headerReference w:type="default" r:id="rId19"/>
      <w:footerReference w:type="default" r:id="rId20"/>
      <w:pgSz w:w="11906" w:h="16838"/>
      <w:pgMar w:top="675"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52BA" w:rsidRDefault="000952BA" w:rsidP="002B4F07">
      <w:pPr>
        <w:spacing w:after="0" w:line="240" w:lineRule="auto"/>
      </w:pPr>
      <w:r>
        <w:separator/>
      </w:r>
    </w:p>
  </w:endnote>
  <w:endnote w:type="continuationSeparator" w:id="0">
    <w:p w:rsidR="000952BA" w:rsidRDefault="000952BA" w:rsidP="002B4F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6667662"/>
      <w:docPartObj>
        <w:docPartGallery w:val="Page Numbers (Bottom of Page)"/>
        <w:docPartUnique/>
      </w:docPartObj>
    </w:sdtPr>
    <w:sdtEndPr>
      <w:rPr>
        <w:noProof/>
      </w:rPr>
    </w:sdtEndPr>
    <w:sdtContent>
      <w:p w:rsidR="00FA2F0F" w:rsidRDefault="00FA2F0F">
        <w:pPr>
          <w:pStyle w:val="Footer"/>
          <w:jc w:val="center"/>
        </w:pPr>
        <w:r>
          <w:fldChar w:fldCharType="begin"/>
        </w:r>
        <w:r>
          <w:instrText xml:space="preserve"> PAGE   \* MERGEFORMAT </w:instrText>
        </w:r>
        <w:r>
          <w:fldChar w:fldCharType="separate"/>
        </w:r>
        <w:r w:rsidR="006F27D7">
          <w:rPr>
            <w:noProof/>
          </w:rPr>
          <w:t>2</w:t>
        </w:r>
        <w:r>
          <w:rPr>
            <w:noProof/>
          </w:rPr>
          <w:fldChar w:fldCharType="end"/>
        </w:r>
      </w:p>
    </w:sdtContent>
  </w:sdt>
  <w:p w:rsidR="00FA2F0F" w:rsidRDefault="00FA2F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52BA" w:rsidRDefault="000952BA" w:rsidP="002B4F07">
      <w:pPr>
        <w:spacing w:after="0" w:line="240" w:lineRule="auto"/>
      </w:pPr>
      <w:r>
        <w:separator/>
      </w:r>
    </w:p>
  </w:footnote>
  <w:footnote w:type="continuationSeparator" w:id="0">
    <w:p w:rsidR="000952BA" w:rsidRDefault="000952BA" w:rsidP="002B4F0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2F0F" w:rsidRDefault="00FA2F0F" w:rsidP="001306C1">
    <w:pPr>
      <w:pStyle w:val="Header"/>
      <w:tabs>
        <w:tab w:val="left" w:pos="3725"/>
      </w:tabs>
    </w:pPr>
    <w:r>
      <w:t>Robert James</w:t>
    </w:r>
    <w:r>
      <w:tab/>
    </w:r>
    <w:r w:rsidR="001306C1">
      <w:tab/>
    </w:r>
    <w:r>
      <w:tab/>
    </w:r>
    <w:r w:rsidRPr="002D0B63">
      <w:rPr>
        <w:rFonts w:ascii="Calibri" w:eastAsia="Times New Roman" w:hAnsi="Calibri" w:cs="Calibri"/>
        <w:color w:val="000000"/>
        <w:lang w:eastAsia="en-GB"/>
      </w:rPr>
      <w:t>217153571</w:t>
    </w:r>
  </w:p>
  <w:p w:rsidR="00FA2F0F" w:rsidRDefault="00FA2F0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57E82"/>
    <w:multiLevelType w:val="hybridMultilevel"/>
    <w:tmpl w:val="8D7073BA"/>
    <w:lvl w:ilvl="0" w:tplc="E8A6B97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52F82D35"/>
    <w:multiLevelType w:val="hybridMultilevel"/>
    <w:tmpl w:val="5FA46CD4"/>
    <w:lvl w:ilvl="0" w:tplc="3EE0627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7E903ADA"/>
    <w:multiLevelType w:val="hybridMultilevel"/>
    <w:tmpl w:val="B14075E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4F07"/>
    <w:rsid w:val="0003763B"/>
    <w:rsid w:val="00042509"/>
    <w:rsid w:val="00045547"/>
    <w:rsid w:val="000505B6"/>
    <w:rsid w:val="00051E79"/>
    <w:rsid w:val="00070216"/>
    <w:rsid w:val="00076D86"/>
    <w:rsid w:val="00077807"/>
    <w:rsid w:val="0008464C"/>
    <w:rsid w:val="000952BA"/>
    <w:rsid w:val="000B7584"/>
    <w:rsid w:val="000D58D6"/>
    <w:rsid w:val="000E1DC4"/>
    <w:rsid w:val="000F4703"/>
    <w:rsid w:val="001016EC"/>
    <w:rsid w:val="001306C1"/>
    <w:rsid w:val="00134A14"/>
    <w:rsid w:val="00136E99"/>
    <w:rsid w:val="00137E67"/>
    <w:rsid w:val="00150C24"/>
    <w:rsid w:val="00151784"/>
    <w:rsid w:val="00155E16"/>
    <w:rsid w:val="00160D1B"/>
    <w:rsid w:val="0019043F"/>
    <w:rsid w:val="00191382"/>
    <w:rsid w:val="00191C90"/>
    <w:rsid w:val="001A53E4"/>
    <w:rsid w:val="001F4846"/>
    <w:rsid w:val="00201D81"/>
    <w:rsid w:val="002111B3"/>
    <w:rsid w:val="0026308A"/>
    <w:rsid w:val="00272C13"/>
    <w:rsid w:val="002871A9"/>
    <w:rsid w:val="002B4F07"/>
    <w:rsid w:val="002D4437"/>
    <w:rsid w:val="002D4B34"/>
    <w:rsid w:val="002D6F47"/>
    <w:rsid w:val="002F187B"/>
    <w:rsid w:val="00305839"/>
    <w:rsid w:val="00307370"/>
    <w:rsid w:val="00310A35"/>
    <w:rsid w:val="00311089"/>
    <w:rsid w:val="00323ED4"/>
    <w:rsid w:val="00331E55"/>
    <w:rsid w:val="00332402"/>
    <w:rsid w:val="003B0148"/>
    <w:rsid w:val="003C160A"/>
    <w:rsid w:val="003C18E4"/>
    <w:rsid w:val="003C6E31"/>
    <w:rsid w:val="003C7619"/>
    <w:rsid w:val="003E54FA"/>
    <w:rsid w:val="003F71C5"/>
    <w:rsid w:val="003F798B"/>
    <w:rsid w:val="00414E4F"/>
    <w:rsid w:val="00434894"/>
    <w:rsid w:val="004508D5"/>
    <w:rsid w:val="00451083"/>
    <w:rsid w:val="0049295C"/>
    <w:rsid w:val="004A496B"/>
    <w:rsid w:val="004B73B2"/>
    <w:rsid w:val="004C3C0C"/>
    <w:rsid w:val="004E2214"/>
    <w:rsid w:val="004E7ED7"/>
    <w:rsid w:val="004F098E"/>
    <w:rsid w:val="00506B0D"/>
    <w:rsid w:val="00522638"/>
    <w:rsid w:val="0053498D"/>
    <w:rsid w:val="0055468B"/>
    <w:rsid w:val="005570D4"/>
    <w:rsid w:val="0055714F"/>
    <w:rsid w:val="00560438"/>
    <w:rsid w:val="0056531E"/>
    <w:rsid w:val="00572457"/>
    <w:rsid w:val="0059096A"/>
    <w:rsid w:val="005919A9"/>
    <w:rsid w:val="00596D52"/>
    <w:rsid w:val="005B08A8"/>
    <w:rsid w:val="005B0E08"/>
    <w:rsid w:val="00604AF1"/>
    <w:rsid w:val="006101F7"/>
    <w:rsid w:val="006102A5"/>
    <w:rsid w:val="00623BA2"/>
    <w:rsid w:val="00680405"/>
    <w:rsid w:val="006A3A60"/>
    <w:rsid w:val="006A5200"/>
    <w:rsid w:val="006F27D7"/>
    <w:rsid w:val="00706B83"/>
    <w:rsid w:val="00733D3C"/>
    <w:rsid w:val="0074222A"/>
    <w:rsid w:val="0077761B"/>
    <w:rsid w:val="007B2B3B"/>
    <w:rsid w:val="007D0DD8"/>
    <w:rsid w:val="007D5EDB"/>
    <w:rsid w:val="007D60BA"/>
    <w:rsid w:val="007E256D"/>
    <w:rsid w:val="0081536D"/>
    <w:rsid w:val="00817A3A"/>
    <w:rsid w:val="00873EFC"/>
    <w:rsid w:val="00882D8D"/>
    <w:rsid w:val="00892162"/>
    <w:rsid w:val="008E494B"/>
    <w:rsid w:val="008F3F8B"/>
    <w:rsid w:val="009257EE"/>
    <w:rsid w:val="0093112F"/>
    <w:rsid w:val="00960F6A"/>
    <w:rsid w:val="00963AE6"/>
    <w:rsid w:val="00972CC5"/>
    <w:rsid w:val="00974BA7"/>
    <w:rsid w:val="009A6812"/>
    <w:rsid w:val="009B2D84"/>
    <w:rsid w:val="009B7625"/>
    <w:rsid w:val="009C3349"/>
    <w:rsid w:val="009F1BD5"/>
    <w:rsid w:val="009F2202"/>
    <w:rsid w:val="009F6A43"/>
    <w:rsid w:val="009F7045"/>
    <w:rsid w:val="00A13E34"/>
    <w:rsid w:val="00A60034"/>
    <w:rsid w:val="00A67C4A"/>
    <w:rsid w:val="00A73536"/>
    <w:rsid w:val="00A74602"/>
    <w:rsid w:val="00A75FCF"/>
    <w:rsid w:val="00A9439A"/>
    <w:rsid w:val="00AA2038"/>
    <w:rsid w:val="00AB52C6"/>
    <w:rsid w:val="00AC63BE"/>
    <w:rsid w:val="00AD66FA"/>
    <w:rsid w:val="00AD7525"/>
    <w:rsid w:val="00B00FBF"/>
    <w:rsid w:val="00B05C12"/>
    <w:rsid w:val="00B25C8C"/>
    <w:rsid w:val="00B562DC"/>
    <w:rsid w:val="00B82843"/>
    <w:rsid w:val="00B92747"/>
    <w:rsid w:val="00BA3FD2"/>
    <w:rsid w:val="00BD4828"/>
    <w:rsid w:val="00BF3C37"/>
    <w:rsid w:val="00C14DF7"/>
    <w:rsid w:val="00C173C5"/>
    <w:rsid w:val="00C22CAE"/>
    <w:rsid w:val="00C33F2E"/>
    <w:rsid w:val="00C613EF"/>
    <w:rsid w:val="00C77B5E"/>
    <w:rsid w:val="00C8299B"/>
    <w:rsid w:val="00CC7FCB"/>
    <w:rsid w:val="00D06B3D"/>
    <w:rsid w:val="00D158B7"/>
    <w:rsid w:val="00D44A6B"/>
    <w:rsid w:val="00D65E7E"/>
    <w:rsid w:val="00D868DB"/>
    <w:rsid w:val="00D919AA"/>
    <w:rsid w:val="00DA6553"/>
    <w:rsid w:val="00DB67C5"/>
    <w:rsid w:val="00DD39FA"/>
    <w:rsid w:val="00DD4F1A"/>
    <w:rsid w:val="00E40729"/>
    <w:rsid w:val="00E45AC1"/>
    <w:rsid w:val="00E6619F"/>
    <w:rsid w:val="00E80D9F"/>
    <w:rsid w:val="00E82FB7"/>
    <w:rsid w:val="00E84D7D"/>
    <w:rsid w:val="00EB1CF6"/>
    <w:rsid w:val="00EB3044"/>
    <w:rsid w:val="00ED0ECC"/>
    <w:rsid w:val="00EE0784"/>
    <w:rsid w:val="00EE11E6"/>
    <w:rsid w:val="00F06CDE"/>
    <w:rsid w:val="00F32F61"/>
    <w:rsid w:val="00F6330F"/>
    <w:rsid w:val="00F6507F"/>
    <w:rsid w:val="00F708AD"/>
    <w:rsid w:val="00FA2F0F"/>
    <w:rsid w:val="00FF70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01F7"/>
  </w:style>
  <w:style w:type="paragraph" w:styleId="Heading1">
    <w:name w:val="heading 1"/>
    <w:basedOn w:val="Normal"/>
    <w:next w:val="Normal"/>
    <w:link w:val="Heading1Char"/>
    <w:uiPriority w:val="9"/>
    <w:qFormat/>
    <w:rsid w:val="00AB52C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4F0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B4F07"/>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2B4F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4F07"/>
  </w:style>
  <w:style w:type="paragraph" w:styleId="Footer">
    <w:name w:val="footer"/>
    <w:basedOn w:val="Normal"/>
    <w:link w:val="FooterChar"/>
    <w:uiPriority w:val="99"/>
    <w:unhideWhenUsed/>
    <w:rsid w:val="002B4F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4F07"/>
  </w:style>
  <w:style w:type="paragraph" w:styleId="BalloonText">
    <w:name w:val="Balloon Text"/>
    <w:basedOn w:val="Normal"/>
    <w:link w:val="BalloonTextChar"/>
    <w:uiPriority w:val="99"/>
    <w:semiHidden/>
    <w:unhideWhenUsed/>
    <w:rsid w:val="002B4F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4F07"/>
    <w:rPr>
      <w:rFonts w:ascii="Tahoma" w:hAnsi="Tahoma" w:cs="Tahoma"/>
      <w:sz w:val="16"/>
      <w:szCs w:val="16"/>
    </w:rPr>
  </w:style>
  <w:style w:type="character" w:customStyle="1" w:styleId="Heading1Char">
    <w:name w:val="Heading 1 Char"/>
    <w:basedOn w:val="DefaultParagraphFont"/>
    <w:link w:val="Heading1"/>
    <w:uiPriority w:val="9"/>
    <w:rsid w:val="00AB52C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C3C0C"/>
    <w:pPr>
      <w:outlineLvl w:val="9"/>
    </w:pPr>
    <w:rPr>
      <w:lang w:val="en-US" w:eastAsia="ja-JP"/>
    </w:rPr>
  </w:style>
  <w:style w:type="paragraph" w:styleId="TOC1">
    <w:name w:val="toc 1"/>
    <w:basedOn w:val="Normal"/>
    <w:next w:val="Normal"/>
    <w:autoRedefine/>
    <w:uiPriority w:val="39"/>
    <w:unhideWhenUsed/>
    <w:rsid w:val="004C3C0C"/>
    <w:pPr>
      <w:spacing w:after="100"/>
    </w:pPr>
  </w:style>
  <w:style w:type="character" w:styleId="Hyperlink">
    <w:name w:val="Hyperlink"/>
    <w:basedOn w:val="DefaultParagraphFont"/>
    <w:uiPriority w:val="99"/>
    <w:unhideWhenUsed/>
    <w:rsid w:val="004C3C0C"/>
    <w:rPr>
      <w:color w:val="0000FF" w:themeColor="hyperlink"/>
      <w:u w:val="single"/>
    </w:rPr>
  </w:style>
  <w:style w:type="paragraph" w:styleId="ListParagraph">
    <w:name w:val="List Paragraph"/>
    <w:basedOn w:val="Normal"/>
    <w:uiPriority w:val="34"/>
    <w:qFormat/>
    <w:rsid w:val="00AD66FA"/>
    <w:pPr>
      <w:ind w:left="720"/>
      <w:contextualSpacing/>
    </w:pPr>
  </w:style>
  <w:style w:type="table" w:styleId="TableGrid">
    <w:name w:val="Table Grid"/>
    <w:basedOn w:val="TableNormal"/>
    <w:uiPriority w:val="59"/>
    <w:rsid w:val="002630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6308A"/>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0505B6"/>
    <w:rPr>
      <w:color w:val="800080" w:themeColor="followedHyperlink"/>
      <w:u w:val="single"/>
    </w:rPr>
  </w:style>
  <w:style w:type="character" w:customStyle="1" w:styleId="reference-text">
    <w:name w:val="reference-text"/>
    <w:basedOn w:val="DefaultParagraphFont"/>
    <w:rsid w:val="000B758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01F7"/>
  </w:style>
  <w:style w:type="paragraph" w:styleId="Heading1">
    <w:name w:val="heading 1"/>
    <w:basedOn w:val="Normal"/>
    <w:next w:val="Normal"/>
    <w:link w:val="Heading1Char"/>
    <w:uiPriority w:val="9"/>
    <w:qFormat/>
    <w:rsid w:val="00AB52C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4F0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B4F07"/>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2B4F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4F07"/>
  </w:style>
  <w:style w:type="paragraph" w:styleId="Footer">
    <w:name w:val="footer"/>
    <w:basedOn w:val="Normal"/>
    <w:link w:val="FooterChar"/>
    <w:uiPriority w:val="99"/>
    <w:unhideWhenUsed/>
    <w:rsid w:val="002B4F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4F07"/>
  </w:style>
  <w:style w:type="paragraph" w:styleId="BalloonText">
    <w:name w:val="Balloon Text"/>
    <w:basedOn w:val="Normal"/>
    <w:link w:val="BalloonTextChar"/>
    <w:uiPriority w:val="99"/>
    <w:semiHidden/>
    <w:unhideWhenUsed/>
    <w:rsid w:val="002B4F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4F07"/>
    <w:rPr>
      <w:rFonts w:ascii="Tahoma" w:hAnsi="Tahoma" w:cs="Tahoma"/>
      <w:sz w:val="16"/>
      <w:szCs w:val="16"/>
    </w:rPr>
  </w:style>
  <w:style w:type="character" w:customStyle="1" w:styleId="Heading1Char">
    <w:name w:val="Heading 1 Char"/>
    <w:basedOn w:val="DefaultParagraphFont"/>
    <w:link w:val="Heading1"/>
    <w:uiPriority w:val="9"/>
    <w:rsid w:val="00AB52C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C3C0C"/>
    <w:pPr>
      <w:outlineLvl w:val="9"/>
    </w:pPr>
    <w:rPr>
      <w:lang w:val="en-US" w:eastAsia="ja-JP"/>
    </w:rPr>
  </w:style>
  <w:style w:type="paragraph" w:styleId="TOC1">
    <w:name w:val="toc 1"/>
    <w:basedOn w:val="Normal"/>
    <w:next w:val="Normal"/>
    <w:autoRedefine/>
    <w:uiPriority w:val="39"/>
    <w:unhideWhenUsed/>
    <w:rsid w:val="004C3C0C"/>
    <w:pPr>
      <w:spacing w:after="100"/>
    </w:pPr>
  </w:style>
  <w:style w:type="character" w:styleId="Hyperlink">
    <w:name w:val="Hyperlink"/>
    <w:basedOn w:val="DefaultParagraphFont"/>
    <w:uiPriority w:val="99"/>
    <w:unhideWhenUsed/>
    <w:rsid w:val="004C3C0C"/>
    <w:rPr>
      <w:color w:val="0000FF" w:themeColor="hyperlink"/>
      <w:u w:val="single"/>
    </w:rPr>
  </w:style>
  <w:style w:type="paragraph" w:styleId="ListParagraph">
    <w:name w:val="List Paragraph"/>
    <w:basedOn w:val="Normal"/>
    <w:uiPriority w:val="34"/>
    <w:qFormat/>
    <w:rsid w:val="00AD66FA"/>
    <w:pPr>
      <w:ind w:left="720"/>
      <w:contextualSpacing/>
    </w:pPr>
  </w:style>
  <w:style w:type="table" w:styleId="TableGrid">
    <w:name w:val="Table Grid"/>
    <w:basedOn w:val="TableNormal"/>
    <w:uiPriority w:val="59"/>
    <w:rsid w:val="002630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6308A"/>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0505B6"/>
    <w:rPr>
      <w:color w:val="800080" w:themeColor="followedHyperlink"/>
      <w:u w:val="single"/>
    </w:rPr>
  </w:style>
  <w:style w:type="character" w:customStyle="1" w:styleId="reference-text">
    <w:name w:val="reference-text"/>
    <w:basedOn w:val="DefaultParagraphFont"/>
    <w:rsid w:val="000B75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12878">
      <w:bodyDiv w:val="1"/>
      <w:marLeft w:val="0"/>
      <w:marRight w:val="0"/>
      <w:marTop w:val="0"/>
      <w:marBottom w:val="0"/>
      <w:divBdr>
        <w:top w:val="none" w:sz="0" w:space="0" w:color="auto"/>
        <w:left w:val="none" w:sz="0" w:space="0" w:color="auto"/>
        <w:bottom w:val="none" w:sz="0" w:space="0" w:color="auto"/>
        <w:right w:val="none" w:sz="0" w:space="0" w:color="auto"/>
      </w:divBdr>
    </w:div>
    <w:div w:id="1543059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F8CBF3-149F-498C-8811-FFB648624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1330</TotalTime>
  <Pages>1</Pages>
  <Words>2080</Words>
  <Characters>11858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James</dc:creator>
  <cp:lastModifiedBy>Robert James</cp:lastModifiedBy>
  <cp:revision>121</cp:revision>
  <cp:lastPrinted>2017-09-24T13:51:00Z</cp:lastPrinted>
  <dcterms:created xsi:type="dcterms:W3CDTF">2017-09-19T02:18:00Z</dcterms:created>
  <dcterms:modified xsi:type="dcterms:W3CDTF">2017-09-24T13:52:00Z</dcterms:modified>
</cp:coreProperties>
</file>