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Guida alla gestione dei contenuti</w:t>
      </w:r>
    </w:p>
    <w:p>
      <w:pPr>
        <w:spacing w:after="40"/>
      </w:pPr>
      <w:r>
        <w:rPr>
          <w:color w:val="555555"/>
          <w:sz w:val="28"/>
          <w:szCs w:val="28"/>
        </w:rPr>
        <w:t xml:space="preserve">Sito Axatel — CMS Wagtail</w:t>
      </w:r>
    </w:p>
    <w:p>
      <w:pPr>
        <w:spacing w:after="400"/>
      </w:pPr>
      <w:r>
        <w:rPr>
          <w:i/>
          <w:iCs/>
          <w:color w:val="888888"/>
          <w:sz w:val="20"/>
          <w:szCs w:val="20"/>
        </w:rPr>
        <w:t xml:space="preserve">Ultimo aggiornamento: luglio 2026</w:t>
      </w:r>
    </w:p>
    <w:p>
      <w:pPr>
        <w:pStyle w:val="Heading1"/>
        <w:spacing w:after="160" w:before="320"/>
      </w:pPr>
      <w:r>
        <w:t xml:space="preserve">1. Cos'è questo sistema</w:t>
      </w:r>
    </w:p>
    <w:p>
      <w:pPr>
        <w:spacing w:after="120"/>
      </w:pPr>
      <w:r>
        <w:t xml:space="preserve">Il sito web di Axatel non è composto da pagine statiche scritte a mano: il testo, le immagini e la struttura delle pagine vengono gestiti attraverso un pannello di amministrazione chiamato Wagtail. Ogni pagina (come la Home) è costruita mettendo insieme dei "blocchi" di contenuto, uno sopra l'altro — un po' come impilare dei mattoncini.</w:t>
      </w:r>
    </w:p>
    <w:p>
      <w:pPr>
        <w:spacing w:after="120"/>
      </w:pPr>
      <w:r>
        <w:t xml:space="preserve">Questa guida spiega come: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Accedere al pannello di amministrazione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Modificare il testo di una pagina esistente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Aggiungere, rimuovere o riordinare i blocchi di contenuto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Aggiungere o sostituire una foto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Salvare una bozza e pubblicare le modifiche</w:t>
      </w:r>
    </w:p>
    <w:p>
      <w:pPr>
        <w:pBdr>
          <w:left w:val="single" w:color="0F6E56" w:sz="12" w:space="8"/>
        </w:pBdr>
        <w:spacing w:after="160"/>
        <w:ind w:left="200"/>
      </w:pPr>
      <w:r>
        <w:rPr>
          <w:i/>
          <w:iCs/>
          <w:color w:val="555555"/>
        </w:rPr>
        <w:t xml:space="preserve">Nota: Le modifiche di questo tipo NON richiedono di toccare codice o di contattare uno sviluppatore. Se invece serve un nuovo TIPO di blocco che non esiste ancora in questa guida, quello è un lavoro tecnico — vedi la sezione 7.</w:t>
      </w:r>
    </w:p>
    <w:p>
      <w:pPr>
        <w:pStyle w:val="Heading1"/>
        <w:spacing w:after="160" w:before="320"/>
      </w:pPr>
      <w:r>
        <w:t xml:space="preserve">2. Accedere al pannello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Apri il browser e vai all'indirizzo del pannello di amministrazione (es. localhost:8001/cms/ in ambiente di sviluppo).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Accedi con le credenziali fornite dal team tecnico.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Nel menu a sinistra, clicca su "Pagine" per vedere l'elenco di tutte le pagine del sito.</w:t>
      </w:r>
    </w:p>
    <w:p>
      <w:pPr>
        <w:pStyle w:val="Heading1"/>
        <w:spacing w:after="160" w:before="320"/>
      </w:pPr>
      <w:r>
        <w:t xml:space="preserve">3. Aprire una pagina da modificare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Dal menu "Pagine", clicca sulla pagina che vuoi modificare (es. "Home").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Clicca sul titolo della pagina, oppure sui tre puntini → "Modifica".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apre l'editor della pagina, diviso in due parti: i campi fissi in alto (titolo, hero) e la sezione "Contenuto pagina (blocchi)" più in basso.</w:t>
      </w:r>
    </w:p>
    <w:p>
      <w:pPr>
        <w:pStyle w:val="Heading1"/>
        <w:spacing w:after="160" w:before="320"/>
      </w:pPr>
      <w:r>
        <w:t xml:space="preserve">4. I campi fissi della Home (Hero)</w:t>
      </w:r>
    </w:p>
    <w:p>
      <w:pPr>
        <w:spacing w:after="120"/>
      </w:pPr>
      <w:r>
        <w:t xml:space="preserve">La sezione superiore della Home ha campi dedicati, sempre presenti, che non fanno parte dei blocchi: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Tagline hero — il titolo grande principale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Descrizione hero — il sottotitolo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Testo pulsante hero — il testo del bottone (es. "Scopri i servizi")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URL pulsante hero — dove porta il bottone (es. /servizi/)</w:t>
      </w:r>
    </w:p>
    <w:p>
      <w:pPr>
        <w:spacing w:after="120"/>
      </w:pPr>
      <w:r>
        <w:t xml:space="preserve">Per modificarli, clicca semplicemente nel campo e scrivi il nuovo testo.</w:t>
      </w:r>
    </w:p>
    <w:p>
      <w:pPr>
        <w:pStyle w:val="Heading1"/>
        <w:spacing w:after="160" w:before="320"/>
      </w:pPr>
      <w:r>
        <w:t xml:space="preserve">5. Aggiungere un blocco di contenuto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Scorri fino a "Contenuto pagina (blocchi)".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Clicca sul simbolo ⊕ (cerchio con un più) — si apre una finestra con tutti i tipi di blocco disponibili, con un campo di ricerca in alto.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Clicca sul blocco che vuoi aggiungere (es. "Griglia vantaggi").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Compila i campi richiesti (variano in base al blocco — vedi la tabella nella sezione 6).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 aggiungere un altro blocco, clicca di nuovo sul simbolo ⊕ che riapparirà sotto l'ultimo blocco inserito.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 riordinare i blocchi, usa le freccette ↑ ↓ che appaiono passando sopra un blocco; per eliminarne uno, usa l'icona del cestino.</w:t>
      </w:r>
    </w:p>
    <w:p>
      <w:pPr>
        <w:spacing w:after="80" w:before="160"/>
        <w:jc w:val="center"/>
      </w:pPr>
      <w:r>
        <w:drawing>
          <wp:inline distT="0" distB="0" distL="0" distR="0">
            <wp:extent cx="3238500" cy="464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777777"/>
          <w:sz w:val="18"/>
          <w:szCs w:val="18"/>
        </w:rPr>
        <w:t xml:space="preserve">Esempio della finestra di selezione blocchi (alcuni blocchi più recenti, come "Statistiche animate" o "Griglia vantaggi", compaiono più in basso nello stesso elenco).</w:t>
      </w:r>
    </w:p>
    <w:p>
      <w:pPr>
        <w:pStyle w:val="Heading1"/>
        <w:spacing w:after="160" w:before="320"/>
      </w:pPr>
      <w:r>
        <w:t xml:space="preserve">6. Tabella di riferimento — tutti i blocchi disponibili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700"/>
      </w:tblGrid>
      <w:tr>
        <w:tc>
          <w:tcPr>
            <w:tcW w:type="dxa" w:w="2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Block</w:t>
            </w:r>
          </w:p>
        </w:tc>
        <w:tc>
          <w:tcPr>
            <w:tcW w:type="dxa" w:w="2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Nome nel picker (IT)</w:t>
            </w:r>
          </w:p>
        </w:tc>
        <w:tc>
          <w:tcPr>
            <w:tcW w:type="dxa" w:w="47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 cosa serve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hero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Hero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Titolo grande + sottotitolo + bottone, in cima alla pagina secondaria. La hero principale della Home ha campi propri (vedi sezione 4).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rich_text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Testo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Testo libero con formattazione: grassetto, corsivo, elenchi, titoli, link.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image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Immagine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Una foto/illustrazione con didascalia opzionale.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quote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Citazione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Una frase breve con attribuzione semplice (es. solo un nome).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cta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Invito all'azione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Riquadro con titolo, testo, bottone. Stile Primario (evidenziato) o Discreto.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service_cards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Card servizi (selezione manuale)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Elenco di servizi esistenti, scelti a mano dall'elenco pagine.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columns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Due colonne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Divide il contenuto in due colonne affiancate (testo/immagine).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video_embed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Video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Incorpora un video YouTube o Vimeo tramite URL.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download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Download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Link per scaricare un documento (PDF, ecc.).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spacer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Spaziatore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Aggiunge solo spazio verticale vuoto tra due blocchi.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Statistiche animate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Numeri che si animano contando verso l'alto quando si scorre la pagina (es. "14+ anni di esperienza").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network_diagram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Diagramma di rete (animato)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Illustrazione animata Sensore -&gt; Gateway -&gt; Control Room. Solo titolo/didascalia; il disegno è automatico.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solution_cards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Card soluzioni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card con icona + titolo + testo + link, tipo "Smart Road / Catalogo sensori / Smart City".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feature_grid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Griglia vantaggi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Griglia di 4-6 riquadri con icona opzionale + titolo + testo breve (i "vantaggi").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testimonial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Testimonianza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Citazione più ricca: testo + nome + ruolo + foto opzionale (es. la citazione del CEO).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partner_logos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Loghi partner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Striscia di loghi partner/certificazioni che scorre automaticamente.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portfolio_grid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Griglia casi di successo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Card con immagine + titolo + cliente + estratto, per i casi di successo.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t xml:space="preserve">7. Aggiungere o sostituire una foto</w:t>
      </w:r>
    </w:p>
    <w:p>
      <w:pPr>
        <w:spacing w:after="120"/>
      </w:pPr>
      <w:r>
        <w:t xml:space="preserve">Le foto si gestiscono in due modi diversi, secondo il contesto:</w:t>
      </w:r>
    </w:p>
    <w:p>
      <w:pPr>
        <w:pStyle w:val="Heading2"/>
        <w:spacing w:after="120" w:before="240"/>
      </w:pPr>
      <w:r>
        <w:t xml:space="preserve">A. Dentro un blocco che ha un campo immagine</w:t>
      </w:r>
    </w:p>
    <w:p>
      <w:pPr>
        <w:spacing w:after="120"/>
      </w:pPr>
      <w:r>
        <w:t xml:space="preserve">Blocchi come "Immagine", "Testimonianza", "Griglia casi di successo" o le icone di "Card soluzioni" hanno un campo immagine integrato. Per usarlo: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Clicca sul campo immagine del blocco (di solito mostra un riquadro vuoto o "Scegli un'immagine").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Nella finestra che si apre, puoi scegliere un'immagine già caricata, oppure cliccare "Carica" per caricarne una nuova dal tuo computer.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Dopo aver caricato, seleziona l'immagine per confermarla nel blocco.</w:t>
      </w:r>
    </w:p>
    <w:p>
      <w:pPr>
        <w:pStyle w:val="Heading2"/>
        <w:spacing w:after="120" w:before="240"/>
      </w:pPr>
      <w:r>
        <w:t xml:space="preserve">B. Caricare una nuova immagine nella libreria (senza usarla subito)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Nel menu a sinistra del pannello, clicca su "Immagini".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Clicca su "Carica un'immagine" e seleziona il file dal computer.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Una volta caricata, questa immagine sarà disponibile per essere scelta in qualsiasi blocco, in qualsiasi pagina, in futuro.</w:t>
      </w:r>
    </w:p>
    <w:p>
      <w:pPr>
        <w:pBdr>
          <w:left w:val="single" w:color="0F6E56" w:sz="12" w:space="8"/>
        </w:pBdr>
        <w:spacing w:after="160"/>
        <w:ind w:left="200"/>
      </w:pPr>
      <w:r>
        <w:rPr>
          <w:i/>
          <w:iCs/>
          <w:color w:val="555555"/>
        </w:rPr>
        <w:t xml:space="preserve">Nota: Usa immagini già ridimensionate e compresse quando possibile (idealmente sotto 500 KB) — immagini troppo pesanti rallentano il caricamento del sito per i visitatori.</w:t>
      </w:r>
    </w:p>
    <w:p>
      <w:pPr>
        <w:pStyle w:val="Heading1"/>
        <w:spacing w:after="160" w:before="320"/>
      </w:pPr>
      <w:r>
        <w:t xml:space="preserve">8. Salvare una bozza vs. pubblicare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"Salva bozza" — salva le modifiche SENZA renderle visibili sul sito pubblico. Utile per lavorare con calma e continuare più tardi.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"Pubblica" (di solito accessibile tramite la freccina accanto al bottone di salvataggio) — rende le modifiche visibili immediatamente sul sito live.</w:t>
      </w:r>
    </w:p>
    <w:p>
      <w:pPr>
        <w:pBdr>
          <w:left w:val="single" w:color="0F6E56" w:sz="12" w:space="8"/>
        </w:pBdr>
        <w:spacing w:after="160"/>
        <w:ind w:left="200"/>
      </w:pPr>
      <w:r>
        <w:rPr>
          <w:i/>
          <w:iCs/>
          <w:color w:val="555555"/>
        </w:rPr>
        <w:t xml:space="preserve">Nota: Controlla sempre l'anteprima o il sito pubblicato dopo aver pubblicato, per verificare che tutto sia a posto.</w:t>
      </w:r>
    </w:p>
    <w:p>
      <w:pPr>
        <w:pStyle w:val="Heading1"/>
        <w:spacing w:after="160" w:before="320"/>
      </w:pPr>
      <w:r>
        <w:t xml:space="preserve">9. Errori comuni da evitare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Non creare una seconda pagina "Home" — modifica sempre quella esistente nell'albero delle pagine, non aggiungerne una nuova allo stesso livello.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Non lasciare campi obbligatori (contrassegnati con *) vuoti — la pagina non si salverà correttamente.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 un blocco non mostra quello che ti aspetti dopo la pubblicazione, aspetta qualche secondo e ricarica la pagina del sito pubblico (a volte la cache impiega un momento ad aggiornarsi).</w:t>
      </w:r>
    </w:p>
    <w:p>
      <w:pPr>
        <w:pStyle w:val="Heading1"/>
        <w:spacing w:after="160" w:before="320"/>
      </w:pPr>
      <w:r>
        <w:t xml:space="preserve">10. Quando serve il supporto tecnico</w:t>
      </w:r>
    </w:p>
    <w:p>
      <w:pPr>
        <w:spacing w:after="120"/>
      </w:pPr>
      <w:r>
        <w:t xml:space="preserve">Questa guida coprire modifiche di CONTENUTO: testo, immagini, ordine dei blocchi, pubblicazione. Serve invece l'intervento di uno sviluppatore per: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Creare un TIPO di blocco completamente nuovo che non esiste in questa guida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Cambiare i colori del tema, i font o lo stile grafico generale del sito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Qualsiasi errore che mostra codice, una traccia di errore ("stack trace"), o una pagina completamente bianca/rotta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e9ed8dd79d5e7e46ba6f6f0e520b1228feb72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2026-07-26T14:28:40.503Z</dcterms:created>
  <dcterms:modified xsi:type="dcterms:W3CDTF">2026-07-26T14:28:40.520Z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