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E33" w:rsidRPr="00A75E33" w:rsidRDefault="00A75E33" w:rsidP="00A75E33"/>
    <w:p w:rsidR="00A75E33" w:rsidRPr="00A75E33" w:rsidRDefault="00A75E33" w:rsidP="00A75E33">
      <w:pPr>
        <w:pStyle w:val="Titre"/>
      </w:pPr>
      <w:r w:rsidRPr="00A75E33">
        <w:t xml:space="preserve"> TP commerciaux </w:t>
      </w:r>
    </w:p>
    <w:p w:rsidR="00A75E33" w:rsidRPr="00D3311F" w:rsidRDefault="0059579B" w:rsidP="00A75E33">
      <w:pPr>
        <w:rPr>
          <w:i/>
          <w:sz w:val="20"/>
        </w:rPr>
      </w:pPr>
      <w:r w:rsidRPr="00D3311F">
        <w:rPr>
          <w:i/>
          <w:sz w:val="20"/>
        </w:rPr>
        <w:t xml:space="preserve">Créé par </w:t>
      </w:r>
      <w:r w:rsidR="00A75E33" w:rsidRPr="00D3311F">
        <w:rPr>
          <w:i/>
          <w:sz w:val="20"/>
        </w:rPr>
        <w:t xml:space="preserve">Patrice Grand </w:t>
      </w:r>
    </w:p>
    <w:p w:rsidR="00D3311F" w:rsidRDefault="00D3311F" w:rsidP="00D3311F">
      <w:pPr>
        <w:pStyle w:val="Titre1"/>
        <w:keepLines w:val="0"/>
        <w:spacing w:before="240" w:after="60" w:line="240" w:lineRule="auto"/>
        <w:jc w:val="both"/>
      </w:pPr>
      <w:r w:rsidRPr="0049256B">
        <w:t>Liens avec le référentiel SIO</w:t>
      </w:r>
      <w:r>
        <w:t xml:space="preserve"> en </w:t>
      </w:r>
      <w:r w:rsidRPr="002821C4">
        <w:t>SLAM4</w:t>
      </w:r>
    </w:p>
    <w:p w:rsidR="00D3311F" w:rsidRDefault="00D3311F" w:rsidP="00D3311F">
      <w:pPr>
        <w:rPr>
          <w:rFonts w:cs="Tahoma"/>
          <w:color w:val="333333"/>
        </w:rPr>
      </w:pPr>
      <w:r>
        <w:rPr>
          <w:rFonts w:cs="Tahoma"/>
          <w:color w:val="333333"/>
        </w:rPr>
        <w:t xml:space="preserve">Utilisation et </w:t>
      </w:r>
      <w:r w:rsidRPr="00D3311F">
        <w:rPr>
          <w:rFonts w:cs="Tahoma"/>
          <w:color w:val="333333"/>
        </w:rPr>
        <w:t xml:space="preserve">enrichissement de bibliothèques de composants logiciels et à la programmation, notamment au sein d’un </w:t>
      </w:r>
      <w:proofErr w:type="spellStart"/>
      <w:r w:rsidRPr="00D3311F">
        <w:rPr>
          <w:rFonts w:cs="Tahoma"/>
          <w:i/>
          <w:color w:val="333333"/>
        </w:rPr>
        <w:t>framework</w:t>
      </w:r>
      <w:proofErr w:type="spellEnd"/>
      <w:r>
        <w:rPr>
          <w:rFonts w:cs="Tahoma"/>
          <w:color w:val="333333"/>
        </w:rPr>
        <w:t xml:space="preserve"> (Visual Studio).</w:t>
      </w:r>
    </w:p>
    <w:p w:rsidR="00261AFE" w:rsidRPr="00261AFE" w:rsidRDefault="00261AFE" w:rsidP="00261AFE">
      <w:pPr>
        <w:pStyle w:val="Standard"/>
        <w:snapToGrid w:val="0"/>
        <w:jc w:val="both"/>
        <w:rPr>
          <w:rFonts w:asciiTheme="minorHAnsi" w:hAnsiTheme="minorHAnsi" w:cs="Arial"/>
          <w:b/>
          <w:sz w:val="22"/>
        </w:rPr>
      </w:pPr>
      <w:r w:rsidRPr="00261AFE">
        <w:rPr>
          <w:rFonts w:asciiTheme="minorHAnsi" w:hAnsiTheme="minorHAnsi" w:cs="Arial"/>
          <w:b/>
          <w:sz w:val="22"/>
        </w:rPr>
        <w:t>Savoir-faire</w:t>
      </w:r>
    </w:p>
    <w:p w:rsidR="00261AFE" w:rsidRPr="00261AFE" w:rsidRDefault="00261AFE" w:rsidP="00261AFE">
      <w:pPr>
        <w:pStyle w:val="Standard"/>
        <w:numPr>
          <w:ilvl w:val="0"/>
          <w:numId w:val="15"/>
        </w:numPr>
        <w:ind w:left="360"/>
        <w:rPr>
          <w:rFonts w:asciiTheme="minorHAnsi" w:hAnsiTheme="minorHAnsi" w:cs="Arial"/>
          <w:sz w:val="22"/>
        </w:rPr>
      </w:pPr>
      <w:r w:rsidRPr="00261AFE">
        <w:rPr>
          <w:rFonts w:asciiTheme="minorHAnsi" w:hAnsiTheme="minorHAnsi" w:cs="Arial"/>
          <w:sz w:val="22"/>
        </w:rPr>
        <w:t>Programmer un composant logiciel</w:t>
      </w:r>
    </w:p>
    <w:p w:rsidR="00261AFE" w:rsidRPr="00261AFE" w:rsidRDefault="00261AFE" w:rsidP="00261AFE">
      <w:pPr>
        <w:pStyle w:val="Standard"/>
        <w:numPr>
          <w:ilvl w:val="0"/>
          <w:numId w:val="14"/>
        </w:numPr>
        <w:ind w:left="360"/>
        <w:rPr>
          <w:rFonts w:asciiTheme="minorHAnsi" w:hAnsiTheme="minorHAnsi" w:cs="Arial"/>
          <w:sz w:val="22"/>
        </w:rPr>
      </w:pPr>
      <w:r w:rsidRPr="00261AFE">
        <w:rPr>
          <w:rFonts w:asciiTheme="minorHAnsi" w:hAnsiTheme="minorHAnsi" w:cs="Arial"/>
          <w:sz w:val="22"/>
        </w:rPr>
        <w:t>Exploiter une bibliothèque de composants</w:t>
      </w:r>
    </w:p>
    <w:p w:rsidR="00261AFE" w:rsidRPr="00261AFE" w:rsidRDefault="00261AFE" w:rsidP="00261AFE">
      <w:pPr>
        <w:pStyle w:val="Standard"/>
        <w:numPr>
          <w:ilvl w:val="0"/>
          <w:numId w:val="14"/>
        </w:numPr>
        <w:ind w:left="360"/>
        <w:rPr>
          <w:rFonts w:cs="Tahoma"/>
          <w:color w:val="333333"/>
        </w:rPr>
      </w:pPr>
      <w:r w:rsidRPr="00261AFE">
        <w:rPr>
          <w:rFonts w:asciiTheme="minorHAnsi" w:hAnsiTheme="minorHAnsi" w:cs="Arial"/>
          <w:sz w:val="22"/>
        </w:rPr>
        <w:t>Adapter un composant logiciel</w:t>
      </w:r>
    </w:p>
    <w:p w:rsidR="00261AFE" w:rsidRPr="00261AFE" w:rsidRDefault="00261AFE" w:rsidP="00261AFE">
      <w:pPr>
        <w:pStyle w:val="Standard"/>
        <w:numPr>
          <w:ilvl w:val="0"/>
          <w:numId w:val="14"/>
        </w:numPr>
        <w:ind w:left="360"/>
        <w:rPr>
          <w:rFonts w:cs="Tahoma"/>
          <w:color w:val="333333"/>
        </w:rPr>
      </w:pPr>
      <w:r w:rsidRPr="00261AFE">
        <w:rPr>
          <w:rFonts w:asciiTheme="minorHAnsi" w:hAnsiTheme="minorHAnsi" w:cs="Arial"/>
          <w:sz w:val="22"/>
        </w:rPr>
        <w:t xml:space="preserve">Programmer au sein d’un </w:t>
      </w:r>
      <w:proofErr w:type="spellStart"/>
      <w:r w:rsidRPr="00261AFE">
        <w:rPr>
          <w:rFonts w:asciiTheme="minorHAnsi" w:hAnsiTheme="minorHAnsi" w:cs="Arial"/>
          <w:i/>
          <w:sz w:val="22"/>
        </w:rPr>
        <w:t>framework</w:t>
      </w:r>
      <w:proofErr w:type="spellEnd"/>
      <w:r>
        <w:rPr>
          <w:rFonts w:asciiTheme="minorHAnsi" w:hAnsiTheme="minorHAnsi" w:cs="Arial"/>
          <w:i/>
          <w:sz w:val="22"/>
        </w:rPr>
        <w:t xml:space="preserve"> (</w:t>
      </w:r>
      <w:r w:rsidRPr="00261AFE">
        <w:rPr>
          <w:rFonts w:asciiTheme="minorHAnsi" w:hAnsiTheme="minorHAnsi" w:cs="Arial"/>
          <w:sz w:val="22"/>
        </w:rPr>
        <w:t>ici Visual Studio</w:t>
      </w:r>
      <w:r>
        <w:rPr>
          <w:rFonts w:asciiTheme="minorHAnsi" w:hAnsiTheme="minorHAnsi" w:cs="Arial"/>
          <w:i/>
          <w:sz w:val="22"/>
        </w:rPr>
        <w:t>)</w:t>
      </w:r>
    </w:p>
    <w:p w:rsidR="00261AFE" w:rsidRPr="00261AFE" w:rsidRDefault="00261AFE" w:rsidP="00261AFE">
      <w:pPr>
        <w:pStyle w:val="Standard"/>
        <w:ind w:left="360"/>
        <w:rPr>
          <w:rFonts w:cs="Tahoma"/>
          <w:color w:val="333333"/>
        </w:rPr>
      </w:pPr>
    </w:p>
    <w:p w:rsidR="00261AFE" w:rsidRPr="00261AFE" w:rsidRDefault="00261AFE" w:rsidP="00261AFE">
      <w:pPr>
        <w:pStyle w:val="Standard"/>
        <w:snapToGrid w:val="0"/>
        <w:rPr>
          <w:rFonts w:asciiTheme="minorHAnsi" w:hAnsiTheme="minorHAnsi" w:cs="Arial"/>
          <w:b/>
          <w:sz w:val="22"/>
        </w:rPr>
      </w:pPr>
      <w:r w:rsidRPr="00261AFE">
        <w:rPr>
          <w:rFonts w:asciiTheme="minorHAnsi" w:hAnsiTheme="minorHAnsi" w:cs="Arial"/>
          <w:b/>
          <w:sz w:val="22"/>
        </w:rPr>
        <w:t>Savoirs associés</w:t>
      </w:r>
    </w:p>
    <w:p w:rsidR="00261AFE" w:rsidRPr="00261AFE" w:rsidRDefault="00261AFE" w:rsidP="00261AFE">
      <w:pPr>
        <w:pStyle w:val="Standard"/>
        <w:numPr>
          <w:ilvl w:val="0"/>
          <w:numId w:val="14"/>
        </w:numPr>
        <w:ind w:left="360"/>
        <w:rPr>
          <w:rFonts w:asciiTheme="minorHAnsi" w:hAnsiTheme="minorHAnsi" w:cs="Tahoma"/>
          <w:color w:val="333333"/>
          <w:sz w:val="28"/>
        </w:rPr>
      </w:pPr>
      <w:r w:rsidRPr="00261AFE">
        <w:rPr>
          <w:rFonts w:asciiTheme="minorHAnsi" w:hAnsiTheme="minorHAnsi" w:cs="Arial"/>
          <w:sz w:val="22"/>
        </w:rPr>
        <w:t>Persistance et couche d’accès aux données, technologies et techniques associées</w:t>
      </w:r>
      <w:r>
        <w:rPr>
          <w:rFonts w:asciiTheme="minorHAnsi" w:hAnsiTheme="minorHAnsi" w:cs="Arial"/>
          <w:sz w:val="22"/>
        </w:rPr>
        <w:t xml:space="preserve"> (ici sérialisation XML)</w:t>
      </w:r>
    </w:p>
    <w:p w:rsidR="00261AFE" w:rsidRPr="00261AFE" w:rsidRDefault="00261AFE" w:rsidP="00261AFE">
      <w:pPr>
        <w:pStyle w:val="Standard"/>
        <w:numPr>
          <w:ilvl w:val="0"/>
          <w:numId w:val="14"/>
        </w:numPr>
        <w:ind w:left="360"/>
        <w:rPr>
          <w:rFonts w:asciiTheme="minorHAnsi" w:hAnsiTheme="minorHAnsi" w:cs="Tahoma"/>
          <w:color w:val="333333"/>
          <w:sz w:val="28"/>
        </w:rPr>
      </w:pPr>
      <w:r w:rsidRPr="00261AFE">
        <w:rPr>
          <w:rFonts w:asciiTheme="minorHAnsi" w:hAnsiTheme="minorHAnsi" w:cs="Arial"/>
          <w:sz w:val="22"/>
        </w:rPr>
        <w:t xml:space="preserve"> Techniques de test unitaire et d’intégration d’un composant logiciel</w:t>
      </w:r>
    </w:p>
    <w:p w:rsidR="00D3311F" w:rsidRPr="002821C4" w:rsidRDefault="00D3311F" w:rsidP="00D3311F">
      <w:pPr>
        <w:numPr>
          <w:ilvl w:val="0"/>
          <w:numId w:val="12"/>
        </w:numPr>
        <w:spacing w:after="0" w:line="360" w:lineRule="atLeast"/>
        <w:ind w:left="945"/>
        <w:jc w:val="both"/>
        <w:rPr>
          <w:rFonts w:cs="Tahoma"/>
          <w:color w:val="333333"/>
        </w:rPr>
      </w:pPr>
      <w:r w:rsidRPr="002821C4">
        <w:rPr>
          <w:rFonts w:cs="Tahoma"/>
          <w:color w:val="333333"/>
        </w:rPr>
        <w:t>A4.1.6 Gestion d’environnements de développement et de test</w:t>
      </w:r>
    </w:p>
    <w:p w:rsidR="00D3311F" w:rsidRPr="002821C4" w:rsidRDefault="00D3311F" w:rsidP="00D3311F">
      <w:pPr>
        <w:numPr>
          <w:ilvl w:val="0"/>
          <w:numId w:val="12"/>
        </w:numPr>
        <w:spacing w:after="0" w:line="360" w:lineRule="atLeast"/>
        <w:ind w:left="945"/>
        <w:jc w:val="both"/>
        <w:rPr>
          <w:rFonts w:cs="Tahoma"/>
          <w:color w:val="333333"/>
        </w:rPr>
      </w:pPr>
      <w:r w:rsidRPr="002821C4">
        <w:rPr>
          <w:rFonts w:cs="Tahoma"/>
          <w:color w:val="333333"/>
        </w:rPr>
        <w:t>A4.1.8 Réalisation des tests nécessaires à la validation d’éléments adaptés ou développés</w:t>
      </w:r>
    </w:p>
    <w:p w:rsidR="00D3311F" w:rsidRDefault="00D3311F" w:rsidP="00D3311F">
      <w:pPr>
        <w:numPr>
          <w:ilvl w:val="0"/>
          <w:numId w:val="12"/>
        </w:numPr>
        <w:spacing w:after="0" w:line="360" w:lineRule="atLeast"/>
        <w:ind w:left="945"/>
        <w:jc w:val="both"/>
        <w:rPr>
          <w:rFonts w:cs="Tahoma"/>
          <w:color w:val="333333"/>
        </w:rPr>
      </w:pPr>
      <w:r w:rsidRPr="002821C4">
        <w:rPr>
          <w:rFonts w:cs="Tahoma"/>
          <w:color w:val="333333"/>
        </w:rPr>
        <w:t>A4.2.3 Réalisation des tests nécessaires à la mise en production d’éléments mis à jour</w:t>
      </w:r>
    </w:p>
    <w:p w:rsidR="00261AFE" w:rsidRDefault="00261AFE" w:rsidP="00261AFE">
      <w:pPr>
        <w:spacing w:after="0" w:line="360" w:lineRule="atLeast"/>
        <w:jc w:val="both"/>
        <w:rPr>
          <w:rFonts w:cs="Tahoma"/>
          <w:color w:val="333333"/>
        </w:rPr>
      </w:pPr>
    </w:p>
    <w:p w:rsidR="00D3311F" w:rsidRDefault="00D3311F" w:rsidP="00261AFE">
      <w:pPr>
        <w:pBdr>
          <w:top w:val="single" w:sz="4" w:space="1" w:color="auto"/>
        </w:pBdr>
        <w:rPr>
          <w:rFonts w:cs="Tahoma"/>
          <w:color w:val="333333"/>
        </w:rPr>
      </w:pPr>
    </w:p>
    <w:p w:rsidR="00A75E33" w:rsidRPr="00A75E33" w:rsidRDefault="00A75E33" w:rsidP="00A75E33">
      <w:r w:rsidRPr="00A75E33">
        <w:t xml:space="preserve"> La société </w:t>
      </w:r>
      <w:proofErr w:type="spellStart"/>
      <w:r w:rsidRPr="00A75E33">
        <w:rPr>
          <w:b/>
          <w:bCs/>
        </w:rPr>
        <w:t>Camaurel</w:t>
      </w:r>
      <w:proofErr w:type="spellEnd"/>
      <w:r w:rsidRPr="00A75E33">
        <w:rPr>
          <w:b/>
          <w:bCs/>
        </w:rPr>
        <w:t xml:space="preserve"> </w:t>
      </w:r>
      <w:r w:rsidRPr="00A75E33">
        <w:t xml:space="preserve">fabrique et vend des placards et rangements à monter soi-même. Son siège est installé dans la région parisienne ; un nombre important de commerciaux rayonne en France afin de développer et consolider sa clientèle : principalement des distributeurs (magasins d'aménagement, surfaces de bricolage). Pendant ses déplacements, le commercial est amené à engager des frais, pour ses transports, ses repas ou les nuits passées à l'hôtel. L'application proposée ici vise à gérer ces notes de frais, documents rendus justifiant des frais engagés. </w:t>
      </w:r>
    </w:p>
    <w:p w:rsidR="00A75E33" w:rsidRPr="003B74BB" w:rsidRDefault="00A75E33" w:rsidP="0059579B">
      <w:pPr>
        <w:pStyle w:val="Titre1"/>
        <w:numPr>
          <w:ilvl w:val="0"/>
          <w:numId w:val="10"/>
        </w:numPr>
      </w:pPr>
      <w:r w:rsidRPr="003B74BB">
        <w:t xml:space="preserve">Gestion des commerciaux </w:t>
      </w:r>
    </w:p>
    <w:p w:rsidR="00A75E33" w:rsidRPr="003B74BB" w:rsidRDefault="00A75E33" w:rsidP="00A75E33">
      <w:r w:rsidRPr="003B74BB">
        <w:t>Chaque commercial a un nom, un prénom, une catégorie professionnelle –</w:t>
      </w:r>
      <w:r w:rsidR="0059579B" w:rsidRPr="003B74BB">
        <w:t xml:space="preserve"> </w:t>
      </w:r>
      <w:r w:rsidRPr="003B74BB">
        <w:t>pour laquelle un barème pour certaines notes de frais sera appliqué, de type caractère-, une puissance de voiture de type entier –</w:t>
      </w:r>
      <w:r w:rsidR="0059579B" w:rsidRPr="003B74BB">
        <w:t xml:space="preserve"> </w:t>
      </w:r>
      <w:r w:rsidRPr="003B74BB">
        <w:t>qui permettra d’affecter un tarif pour les frais de transport</w:t>
      </w:r>
      <w:r w:rsidR="0059579B" w:rsidRPr="003B74BB">
        <w:t xml:space="preserve"> </w:t>
      </w:r>
      <w:r w:rsidRPr="003B74BB">
        <w:t xml:space="preserve">-. </w:t>
      </w:r>
    </w:p>
    <w:p w:rsidR="00A75E33" w:rsidRPr="003B74BB" w:rsidRDefault="00A75E33" w:rsidP="00A75E33">
      <w:r w:rsidRPr="003B74BB">
        <w:t xml:space="preserve">Par ailleurs chaque commercial est affecté à un service, ici le service commercial. </w:t>
      </w:r>
    </w:p>
    <w:p w:rsidR="00A75E33" w:rsidRPr="003B74BB" w:rsidRDefault="00A75E33" w:rsidP="0059579B">
      <w:pPr>
        <w:pStyle w:val="Titre1"/>
        <w:numPr>
          <w:ilvl w:val="0"/>
          <w:numId w:val="10"/>
        </w:numPr>
      </w:pPr>
      <w:r w:rsidRPr="003B74BB">
        <w:t xml:space="preserve">Gestion des notes de frais de chaque commercial </w:t>
      </w:r>
    </w:p>
    <w:p w:rsidR="00A75E33" w:rsidRPr="00A75E33" w:rsidRDefault="00A75E33" w:rsidP="00A75E33">
      <w:r w:rsidRPr="00A75E33">
        <w:t xml:space="preserve">Régulièrement après chaque mission, le commercial remet ses notes de frais. </w:t>
      </w:r>
    </w:p>
    <w:p w:rsidR="00A75E33" w:rsidRPr="00A75E33" w:rsidRDefault="00A75E33" w:rsidP="00A75E33">
      <w:r w:rsidRPr="00A75E33">
        <w:t xml:space="preserve">Le système a besoin de connaître, à chaque création d'une note de frais, la date du frais, le montant à rembourser (champ de type double) et si chaque note de frais a été remboursée; chaque note est identifiée par un numéro. On désire également que chaque note de frais </w:t>
      </w:r>
      <w:r w:rsidRPr="00A75E33">
        <w:rPr>
          <w:i/>
          <w:iCs/>
        </w:rPr>
        <w:t xml:space="preserve">puisse connaître </w:t>
      </w:r>
      <w:r w:rsidRPr="00A75E33">
        <w:t xml:space="preserve">le commercial qui l’a émise. </w:t>
      </w:r>
    </w:p>
    <w:p w:rsidR="00A75E33" w:rsidRPr="00A75E33" w:rsidRDefault="00A75E33" w:rsidP="00A75E33">
      <w:r w:rsidRPr="00A75E33">
        <w:lastRenderedPageBreak/>
        <w:t xml:space="preserve">Le service commercial ne contient pas de champ particulier. </w:t>
      </w:r>
    </w:p>
    <w:p w:rsidR="00A75E33" w:rsidRDefault="00A75E33" w:rsidP="00120B2E">
      <w:pPr>
        <w:pStyle w:val="Algo"/>
        <w:rPr>
          <w:rFonts w:ascii="Tahoma" w:hAnsi="Tahoma" w:cs="Tahoma"/>
          <w:b/>
          <w:bCs/>
          <w:sz w:val="20"/>
          <w:u w:val="single"/>
        </w:rPr>
      </w:pPr>
      <w:r w:rsidRPr="00A75E33">
        <w:rPr>
          <w:rFonts w:ascii="Tahoma" w:hAnsi="Tahoma" w:cs="Tahoma"/>
          <w:b/>
          <w:bCs/>
          <w:sz w:val="20"/>
          <w:u w:val="single"/>
        </w:rPr>
        <w:t xml:space="preserve">Travail à faire </w:t>
      </w:r>
    </w:p>
    <w:p w:rsidR="00A75E33" w:rsidRPr="003B74BB" w:rsidRDefault="00A75E33" w:rsidP="00120B2E">
      <w:r w:rsidRPr="003B74BB">
        <w:t>Faire le diagramme de classes sans faire apparaître les méthodes.</w:t>
      </w:r>
    </w:p>
    <w:p w:rsidR="00AC6314" w:rsidRPr="003B74BB" w:rsidRDefault="00AC6314" w:rsidP="00120B2E"/>
    <w:p w:rsidR="00A75E33" w:rsidRPr="003B74BB" w:rsidRDefault="00A75E33" w:rsidP="0059579B">
      <w:pPr>
        <w:pStyle w:val="Titre1"/>
        <w:numPr>
          <w:ilvl w:val="0"/>
          <w:numId w:val="10"/>
        </w:numPr>
      </w:pPr>
      <w:r w:rsidRPr="003B74BB">
        <w:t xml:space="preserve">Code de la classe Commercial </w:t>
      </w:r>
    </w:p>
    <w:p w:rsidR="00A75E33" w:rsidRDefault="00A75E33" w:rsidP="00A75E33">
      <w:pPr>
        <w:pStyle w:val="Algo"/>
        <w:rPr>
          <w:rFonts w:ascii="Tahoma" w:hAnsi="Tahoma" w:cs="Tahoma"/>
          <w:b/>
          <w:bCs/>
          <w:sz w:val="20"/>
          <w:u w:val="single"/>
        </w:rPr>
      </w:pPr>
      <w:r w:rsidRPr="00A75E33">
        <w:rPr>
          <w:rFonts w:ascii="Tahoma" w:hAnsi="Tahoma" w:cs="Tahoma"/>
          <w:b/>
          <w:bCs/>
          <w:sz w:val="20"/>
          <w:u w:val="single"/>
        </w:rPr>
        <w:t xml:space="preserve">Travail à faire </w:t>
      </w:r>
    </w:p>
    <w:p w:rsidR="00A75E33" w:rsidRPr="00A75E33" w:rsidRDefault="00A75E33" w:rsidP="00120B2E">
      <w:pPr>
        <w:pStyle w:val="Paragraphedeliste"/>
        <w:numPr>
          <w:ilvl w:val="0"/>
          <w:numId w:val="1"/>
        </w:numPr>
      </w:pPr>
      <w:r w:rsidRPr="00A75E33">
        <w:t xml:space="preserve">Ecrire le code de la classe Commercial. Cette classe expose un accesseur sur chacun de ses champs, une méthode d’ajout d’une note de frais – </w:t>
      </w:r>
      <w:proofErr w:type="spellStart"/>
      <w:r w:rsidRPr="00120B2E">
        <w:rPr>
          <w:rFonts w:ascii="Courier New" w:hAnsi="Courier New" w:cs="Courier New"/>
          <w:sz w:val="20"/>
        </w:rPr>
        <w:t>void</w:t>
      </w:r>
      <w:proofErr w:type="spellEnd"/>
      <w:r w:rsidRPr="00120B2E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120B2E">
        <w:rPr>
          <w:rFonts w:ascii="Courier New" w:hAnsi="Courier New" w:cs="Courier New"/>
          <w:sz w:val="20"/>
        </w:rPr>
        <w:t>ajouterNoteFrais</w:t>
      </w:r>
      <w:proofErr w:type="spellEnd"/>
      <w:r w:rsidRPr="00120B2E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20B2E">
        <w:rPr>
          <w:rFonts w:ascii="Courier New" w:hAnsi="Courier New" w:cs="Courier New"/>
          <w:sz w:val="20"/>
        </w:rPr>
        <w:t>NoteFrais</w:t>
      </w:r>
      <w:proofErr w:type="spellEnd"/>
      <w:r w:rsidRPr="00120B2E">
        <w:rPr>
          <w:rFonts w:ascii="Courier New" w:hAnsi="Courier New" w:cs="Courier New"/>
          <w:sz w:val="20"/>
        </w:rPr>
        <w:t xml:space="preserve"> f)-</w:t>
      </w:r>
      <w:r w:rsidRPr="00120B2E">
        <w:rPr>
          <w:sz w:val="20"/>
        </w:rPr>
        <w:t xml:space="preserve"> </w:t>
      </w:r>
      <w:r w:rsidRPr="00A75E33">
        <w:t xml:space="preserve">ainsi qu’une redéfinition de la méthode </w:t>
      </w:r>
      <w:proofErr w:type="spellStart"/>
      <w:r w:rsidRPr="00120B2E">
        <w:rPr>
          <w:rFonts w:ascii="Courier New" w:hAnsi="Courier New" w:cs="Courier New"/>
          <w:sz w:val="20"/>
        </w:rPr>
        <w:t>ToString</w:t>
      </w:r>
      <w:proofErr w:type="spellEnd"/>
      <w:r w:rsidRPr="00120B2E">
        <w:rPr>
          <w:sz w:val="20"/>
        </w:rPr>
        <w:t xml:space="preserve"> </w:t>
      </w:r>
      <w:r w:rsidRPr="00A75E33">
        <w:t xml:space="preserve">qui permettra d’afficher : </w:t>
      </w:r>
    </w:p>
    <w:p w:rsidR="00A75E33" w:rsidRPr="00A75E33" w:rsidRDefault="00A75E33" w:rsidP="00120B2E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A75E33">
        <w:rPr>
          <w:rFonts w:ascii="Courier New" w:hAnsi="Courier New" w:cs="Courier New"/>
          <w:sz w:val="20"/>
          <w:szCs w:val="20"/>
        </w:rPr>
        <w:t xml:space="preserve">Commercial c; </w:t>
      </w:r>
    </w:p>
    <w:p w:rsidR="00A75E33" w:rsidRPr="00A75E33" w:rsidRDefault="00A75E33" w:rsidP="00120B2E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A75E33">
        <w:rPr>
          <w:rFonts w:ascii="Courier New" w:hAnsi="Courier New" w:cs="Courier New"/>
          <w:sz w:val="20"/>
          <w:szCs w:val="20"/>
        </w:rPr>
        <w:t xml:space="preserve">c = new </w:t>
      </w:r>
      <w:proofErr w:type="gramStart"/>
      <w:r w:rsidRPr="00A75E33">
        <w:rPr>
          <w:rFonts w:ascii="Courier New" w:hAnsi="Courier New" w:cs="Courier New"/>
          <w:sz w:val="20"/>
          <w:szCs w:val="20"/>
        </w:rPr>
        <w:t>Commercial(</w:t>
      </w:r>
      <w:proofErr w:type="gramEnd"/>
      <w:r w:rsidRPr="00A75E33">
        <w:rPr>
          <w:rFonts w:ascii="Courier New" w:hAnsi="Courier New" w:cs="Courier New"/>
          <w:sz w:val="20"/>
          <w:szCs w:val="20"/>
        </w:rPr>
        <w:t xml:space="preserve">"Jean", "Dupond", 25, 'A'); </w:t>
      </w:r>
    </w:p>
    <w:p w:rsidR="00A75E33" w:rsidRDefault="00A75E33" w:rsidP="00120B2E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75E33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A75E3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75E33">
        <w:rPr>
          <w:rFonts w:ascii="Courier New" w:hAnsi="Courier New" w:cs="Courier New"/>
          <w:sz w:val="20"/>
          <w:szCs w:val="20"/>
        </w:rPr>
        <w:t>c.ToString</w:t>
      </w:r>
      <w:proofErr w:type="spellEnd"/>
      <w:r w:rsidRPr="00A75E33">
        <w:rPr>
          <w:rFonts w:ascii="Courier New" w:hAnsi="Courier New" w:cs="Courier New"/>
          <w:sz w:val="20"/>
          <w:szCs w:val="20"/>
        </w:rPr>
        <w:t xml:space="preserve">()); </w:t>
      </w:r>
    </w:p>
    <w:p w:rsidR="00A75E33" w:rsidRDefault="00A75E33" w:rsidP="00A75E33">
      <w:pPr>
        <w:spacing w:after="0"/>
        <w:rPr>
          <w:rFonts w:ascii="Courier New" w:hAnsi="Courier New" w:cs="Courier New"/>
          <w:sz w:val="20"/>
          <w:szCs w:val="20"/>
        </w:rPr>
      </w:pPr>
    </w:p>
    <w:p w:rsidR="00120B2E" w:rsidRPr="00A75E33" w:rsidRDefault="00120B2E" w:rsidP="00A75E33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ja-JP"/>
        </w:rPr>
        <w:drawing>
          <wp:inline distT="0" distB="0" distL="0" distR="0">
            <wp:extent cx="5676523" cy="856127"/>
            <wp:effectExtent l="0" t="0" r="635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423" cy="857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E33" w:rsidRPr="003B74BB" w:rsidRDefault="001D00A1" w:rsidP="001D00A1">
      <w:pPr>
        <w:pStyle w:val="Titre1"/>
        <w:numPr>
          <w:ilvl w:val="0"/>
          <w:numId w:val="10"/>
        </w:numPr>
      </w:pPr>
      <w:r w:rsidRPr="003B74BB">
        <w:t xml:space="preserve">Code de la classe </w:t>
      </w:r>
      <w:proofErr w:type="spellStart"/>
      <w:r w:rsidRPr="003B74BB">
        <w:t>NoteFrais</w:t>
      </w:r>
      <w:proofErr w:type="spellEnd"/>
    </w:p>
    <w:p w:rsidR="00A75E33" w:rsidRPr="003B74BB" w:rsidRDefault="00A75E33" w:rsidP="00120B2E">
      <w:pPr>
        <w:pStyle w:val="Paragraphedeliste"/>
        <w:numPr>
          <w:ilvl w:val="0"/>
          <w:numId w:val="1"/>
        </w:numPr>
      </w:pPr>
      <w:r w:rsidRPr="003B74BB">
        <w:t xml:space="preserve">Cette classe expose des accesseurs sur les champs </w:t>
      </w:r>
      <w:proofErr w:type="spellStart"/>
      <w:r w:rsidRPr="003B74BB">
        <w:rPr>
          <w:rFonts w:ascii="Courier New" w:hAnsi="Courier New" w:cs="Courier New"/>
          <w:sz w:val="20"/>
        </w:rPr>
        <w:t>montantARembourser</w:t>
      </w:r>
      <w:proofErr w:type="spellEnd"/>
      <w:r w:rsidRPr="003B74BB">
        <w:rPr>
          <w:sz w:val="20"/>
        </w:rPr>
        <w:t xml:space="preserve"> </w:t>
      </w:r>
      <w:r w:rsidRPr="003B74BB">
        <w:t xml:space="preserve">et </w:t>
      </w:r>
      <w:proofErr w:type="spellStart"/>
      <w:r w:rsidRPr="003B74BB">
        <w:rPr>
          <w:rFonts w:ascii="Courier New" w:hAnsi="Courier New" w:cs="Courier New"/>
          <w:sz w:val="20"/>
        </w:rPr>
        <w:t>leCommercial</w:t>
      </w:r>
      <w:proofErr w:type="spellEnd"/>
      <w:r w:rsidRPr="003B74BB">
        <w:t xml:space="preserve">. </w:t>
      </w:r>
    </w:p>
    <w:p w:rsidR="00A75E33" w:rsidRPr="00A75E33" w:rsidRDefault="00A75E33" w:rsidP="00120B2E">
      <w:pPr>
        <w:pStyle w:val="Paragraphedeliste"/>
        <w:numPr>
          <w:ilvl w:val="0"/>
          <w:numId w:val="1"/>
        </w:numPr>
      </w:pPr>
      <w:r w:rsidRPr="00A75E33">
        <w:t xml:space="preserve">Un modificateur permet de passer à </w:t>
      </w:r>
      <w:proofErr w:type="spellStart"/>
      <w:r w:rsidRPr="00A75E33">
        <w:t>true</w:t>
      </w:r>
      <w:proofErr w:type="spellEnd"/>
      <w:r w:rsidRPr="00A75E33">
        <w:t xml:space="preserve"> le champ rembourse et un second modificateur valorise le champ </w:t>
      </w:r>
      <w:proofErr w:type="spellStart"/>
      <w:r w:rsidRPr="00120B2E">
        <w:rPr>
          <w:rFonts w:ascii="Courier New" w:hAnsi="Courier New" w:cs="Courier New"/>
          <w:sz w:val="20"/>
        </w:rPr>
        <w:t>montantARembourser</w:t>
      </w:r>
      <w:proofErr w:type="spellEnd"/>
      <w:r w:rsidRPr="00A75E33">
        <w:t xml:space="preserve">, tel que : </w:t>
      </w:r>
    </w:p>
    <w:p w:rsidR="00A75E33" w:rsidRPr="00120B2E" w:rsidRDefault="00A75E33" w:rsidP="00120B2E">
      <w:pPr>
        <w:spacing w:after="0"/>
        <w:ind w:left="708"/>
        <w:rPr>
          <w:rFonts w:ascii="Courier New" w:hAnsi="Courier New" w:cs="Courier New"/>
          <w:sz w:val="20"/>
        </w:rPr>
      </w:pPr>
      <w:r w:rsidRPr="00120B2E">
        <w:rPr>
          <w:rFonts w:ascii="Courier New" w:hAnsi="Courier New" w:cs="Courier New"/>
          <w:sz w:val="20"/>
        </w:rPr>
        <w:t xml:space="preserve">public </w:t>
      </w:r>
      <w:proofErr w:type="spellStart"/>
      <w:r w:rsidRPr="00120B2E">
        <w:rPr>
          <w:rFonts w:ascii="Courier New" w:hAnsi="Courier New" w:cs="Courier New"/>
          <w:sz w:val="20"/>
        </w:rPr>
        <w:t>void</w:t>
      </w:r>
      <w:proofErr w:type="spellEnd"/>
      <w:r w:rsidRPr="00120B2E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120B2E">
        <w:rPr>
          <w:rFonts w:ascii="Courier New" w:hAnsi="Courier New" w:cs="Courier New"/>
          <w:sz w:val="20"/>
        </w:rPr>
        <w:t>setMontantARembourser</w:t>
      </w:r>
      <w:proofErr w:type="spellEnd"/>
      <w:r w:rsidRPr="00120B2E">
        <w:rPr>
          <w:rFonts w:ascii="Courier New" w:hAnsi="Courier New" w:cs="Courier New"/>
          <w:sz w:val="20"/>
        </w:rPr>
        <w:t>()</w:t>
      </w:r>
      <w:proofErr w:type="gramEnd"/>
      <w:r w:rsidRPr="00120B2E">
        <w:rPr>
          <w:rFonts w:ascii="Courier New" w:hAnsi="Courier New" w:cs="Courier New"/>
          <w:sz w:val="20"/>
        </w:rPr>
        <w:t xml:space="preserve"> </w:t>
      </w:r>
    </w:p>
    <w:p w:rsidR="00A75E33" w:rsidRPr="00120B2E" w:rsidRDefault="00A75E33" w:rsidP="00120B2E">
      <w:pPr>
        <w:spacing w:after="0"/>
        <w:ind w:left="1416"/>
        <w:rPr>
          <w:rFonts w:ascii="Courier New" w:hAnsi="Courier New" w:cs="Courier New"/>
          <w:sz w:val="20"/>
        </w:rPr>
      </w:pPr>
      <w:r w:rsidRPr="00120B2E">
        <w:rPr>
          <w:rFonts w:ascii="Courier New" w:hAnsi="Courier New" w:cs="Courier New"/>
          <w:sz w:val="20"/>
        </w:rPr>
        <w:t xml:space="preserve">{ </w:t>
      </w:r>
    </w:p>
    <w:p w:rsidR="00A75E33" w:rsidRPr="00120B2E" w:rsidRDefault="00A75E33" w:rsidP="00120B2E">
      <w:pPr>
        <w:spacing w:after="0"/>
        <w:ind w:left="1416" w:firstLine="708"/>
        <w:rPr>
          <w:rFonts w:ascii="Courier New" w:hAnsi="Courier New" w:cs="Courier New"/>
          <w:sz w:val="20"/>
        </w:rPr>
      </w:pPr>
      <w:proofErr w:type="spellStart"/>
      <w:r w:rsidRPr="00120B2E">
        <w:rPr>
          <w:rFonts w:ascii="Courier New" w:hAnsi="Courier New" w:cs="Courier New"/>
          <w:sz w:val="20"/>
        </w:rPr>
        <w:t>this.montantARembourser</w:t>
      </w:r>
      <w:proofErr w:type="spellEnd"/>
      <w:r w:rsidRPr="00120B2E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120B2E">
        <w:rPr>
          <w:rFonts w:ascii="Courier New" w:hAnsi="Courier New" w:cs="Courier New"/>
          <w:sz w:val="20"/>
        </w:rPr>
        <w:t>calculMontantARembourser</w:t>
      </w:r>
      <w:proofErr w:type="spellEnd"/>
      <w:r w:rsidRPr="00120B2E">
        <w:rPr>
          <w:rFonts w:ascii="Courier New" w:hAnsi="Courier New" w:cs="Courier New"/>
          <w:sz w:val="20"/>
        </w:rPr>
        <w:t>(</w:t>
      </w:r>
      <w:proofErr w:type="gramEnd"/>
      <w:r w:rsidRPr="00120B2E">
        <w:rPr>
          <w:rFonts w:ascii="Courier New" w:hAnsi="Courier New" w:cs="Courier New"/>
          <w:sz w:val="20"/>
        </w:rPr>
        <w:t xml:space="preserve">); </w:t>
      </w:r>
    </w:p>
    <w:p w:rsidR="00A75E33" w:rsidRDefault="00A75E33" w:rsidP="00120B2E">
      <w:pPr>
        <w:spacing w:after="0"/>
        <w:ind w:left="1416"/>
        <w:rPr>
          <w:rFonts w:ascii="Courier New" w:hAnsi="Courier New" w:cs="Courier New"/>
          <w:sz w:val="20"/>
        </w:rPr>
      </w:pPr>
      <w:r w:rsidRPr="00120B2E">
        <w:rPr>
          <w:rFonts w:ascii="Courier New" w:hAnsi="Courier New" w:cs="Courier New"/>
          <w:sz w:val="20"/>
        </w:rPr>
        <w:t xml:space="preserve">} </w:t>
      </w:r>
    </w:p>
    <w:p w:rsidR="00120B2E" w:rsidRPr="00120B2E" w:rsidRDefault="00120B2E" w:rsidP="00120B2E">
      <w:pPr>
        <w:spacing w:after="0"/>
        <w:ind w:left="1416"/>
        <w:rPr>
          <w:rFonts w:ascii="Courier New" w:hAnsi="Courier New" w:cs="Courier New"/>
          <w:sz w:val="20"/>
        </w:rPr>
      </w:pPr>
    </w:p>
    <w:p w:rsidR="00A75E33" w:rsidRPr="00E77963" w:rsidRDefault="00A75E33" w:rsidP="00120B2E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proofErr w:type="gramStart"/>
      <w:r w:rsidRPr="00E77963">
        <w:rPr>
          <w:rFonts w:ascii="Courier New" w:hAnsi="Courier New" w:cs="Courier New"/>
          <w:sz w:val="20"/>
          <w:lang w:val="en-US"/>
        </w:rPr>
        <w:t>virtual</w:t>
      </w:r>
      <w:proofErr w:type="gramEnd"/>
      <w:r w:rsidRPr="00E77963">
        <w:rPr>
          <w:rFonts w:ascii="Courier New" w:hAnsi="Courier New" w:cs="Courier New"/>
          <w:sz w:val="20"/>
          <w:lang w:val="en-US"/>
        </w:rPr>
        <w:t xml:space="preserve"> public double </w:t>
      </w:r>
      <w:proofErr w:type="spellStart"/>
      <w:r w:rsidRPr="00E77963">
        <w:rPr>
          <w:rFonts w:ascii="Courier New" w:hAnsi="Courier New" w:cs="Courier New"/>
          <w:sz w:val="20"/>
          <w:lang w:val="en-US"/>
        </w:rPr>
        <w:t>calculMontantARembourser</w:t>
      </w:r>
      <w:proofErr w:type="spellEnd"/>
      <w:r w:rsidRPr="00E77963">
        <w:rPr>
          <w:rFonts w:ascii="Courier New" w:hAnsi="Courier New" w:cs="Courier New"/>
          <w:sz w:val="20"/>
          <w:lang w:val="en-US"/>
        </w:rPr>
        <w:t xml:space="preserve">() { return 0; } </w:t>
      </w:r>
    </w:p>
    <w:p w:rsidR="00120B2E" w:rsidRPr="00E77963" w:rsidRDefault="00120B2E" w:rsidP="00120B2E">
      <w:pPr>
        <w:spacing w:after="0"/>
        <w:rPr>
          <w:lang w:val="en-US"/>
        </w:rPr>
      </w:pPr>
    </w:p>
    <w:p w:rsidR="00A75E33" w:rsidRPr="00A75E33" w:rsidRDefault="00A75E33" w:rsidP="00120B2E">
      <w:pPr>
        <w:spacing w:after="0"/>
        <w:ind w:firstLine="708"/>
      </w:pPr>
      <w:r w:rsidRPr="00A75E33">
        <w:t>Cette dernière méthode sera implémentée plus</w:t>
      </w:r>
      <w:r w:rsidR="00120B2E">
        <w:t xml:space="preserve"> tard pour les classes dérivées.</w:t>
      </w:r>
    </w:p>
    <w:p w:rsidR="00A75E33" w:rsidRDefault="00A75E33" w:rsidP="00120B2E">
      <w:pPr>
        <w:spacing w:after="0"/>
        <w:ind w:left="708"/>
      </w:pPr>
      <w:r w:rsidRPr="00A75E33">
        <w:t xml:space="preserve">Enfin une redéfinition de la méthode </w:t>
      </w:r>
      <w:proofErr w:type="spellStart"/>
      <w:r w:rsidRPr="00120B2E">
        <w:rPr>
          <w:rFonts w:ascii="Courier New" w:hAnsi="Courier New" w:cs="Courier New"/>
          <w:sz w:val="20"/>
        </w:rPr>
        <w:t>ToString</w:t>
      </w:r>
      <w:proofErr w:type="spellEnd"/>
      <w:r w:rsidRPr="00A75E33">
        <w:t xml:space="preserve"> permettra d’écrire et d’afficher : </w:t>
      </w:r>
    </w:p>
    <w:p w:rsidR="00120B2E" w:rsidRPr="00A75E33" w:rsidRDefault="00120B2E" w:rsidP="00120B2E">
      <w:pPr>
        <w:pStyle w:val="Paragraphedeliste"/>
        <w:spacing w:after="0"/>
      </w:pPr>
    </w:p>
    <w:p w:rsidR="00120B2E" w:rsidRDefault="00120B2E" w:rsidP="00120B2E">
      <w:pPr>
        <w:spacing w:after="0"/>
      </w:pPr>
      <w:r>
        <w:rPr>
          <w:noProof/>
          <w:lang w:eastAsia="ja-JP"/>
        </w:rPr>
        <w:lastRenderedPageBreak/>
        <w:drawing>
          <wp:inline distT="0" distB="0" distL="0" distR="0">
            <wp:extent cx="6645910" cy="2232324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3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E33" w:rsidRDefault="00A75E33" w:rsidP="00120B2E">
      <w:pPr>
        <w:spacing w:after="0"/>
      </w:pPr>
      <w:r w:rsidRPr="00120B2E">
        <w:rPr>
          <w:b/>
        </w:rPr>
        <w:t>Remarque</w:t>
      </w:r>
      <w:r w:rsidRPr="00A75E33">
        <w:t xml:space="preserve"> : le numéro de la note de frais est géré automatiquement ; dans notre cas c’est la première note de frais pour ce commercial. </w:t>
      </w:r>
    </w:p>
    <w:p w:rsidR="00120B2E" w:rsidRPr="00A75E33" w:rsidRDefault="00120B2E" w:rsidP="00120B2E">
      <w:pPr>
        <w:spacing w:after="0"/>
      </w:pPr>
    </w:p>
    <w:p w:rsidR="00A75E33" w:rsidRPr="00120B2E" w:rsidRDefault="00A75E33" w:rsidP="00120B2E">
      <w:pPr>
        <w:pStyle w:val="Algo"/>
        <w:rPr>
          <w:rFonts w:ascii="Tahoma" w:hAnsi="Tahoma" w:cs="Tahoma"/>
          <w:b/>
          <w:bCs/>
          <w:sz w:val="20"/>
          <w:u w:val="single"/>
        </w:rPr>
      </w:pPr>
      <w:r w:rsidRPr="00120B2E">
        <w:rPr>
          <w:rFonts w:ascii="Tahoma" w:hAnsi="Tahoma" w:cs="Tahoma"/>
          <w:b/>
          <w:bCs/>
          <w:sz w:val="20"/>
          <w:u w:val="single"/>
        </w:rPr>
        <w:t xml:space="preserve">Travail à faire </w:t>
      </w:r>
    </w:p>
    <w:p w:rsidR="00A75E33" w:rsidRPr="00A75E33" w:rsidRDefault="00A75E33" w:rsidP="00120B2E">
      <w:pPr>
        <w:pStyle w:val="Paragraphedeliste"/>
        <w:numPr>
          <w:ilvl w:val="0"/>
          <w:numId w:val="3"/>
        </w:numPr>
        <w:spacing w:after="0"/>
      </w:pPr>
      <w:r w:rsidRPr="00A75E33">
        <w:t xml:space="preserve">Ecrire le code des méthodes de la classe </w:t>
      </w:r>
      <w:proofErr w:type="spellStart"/>
      <w:r w:rsidRPr="00A75E33">
        <w:t>NoteFrais</w:t>
      </w:r>
      <w:proofErr w:type="spellEnd"/>
      <w:r w:rsidRPr="00A75E33">
        <w:t xml:space="preserve">. </w:t>
      </w:r>
    </w:p>
    <w:p w:rsidR="00A75E33" w:rsidRPr="00A75E33" w:rsidRDefault="00120B2E" w:rsidP="00120B2E">
      <w:pPr>
        <w:pStyle w:val="Paragraphedeliste"/>
        <w:numPr>
          <w:ilvl w:val="0"/>
          <w:numId w:val="3"/>
        </w:numPr>
        <w:spacing w:after="0"/>
      </w:pPr>
      <w:r>
        <w:t>F</w:t>
      </w:r>
      <w:r w:rsidR="00A75E33" w:rsidRPr="00A75E33">
        <w:t xml:space="preserve">aire un test sur l’ajout des notes de frais à un commercial. Vérifier que le test suivant passe : </w:t>
      </w:r>
    </w:p>
    <w:p w:rsidR="00A75E33" w:rsidRDefault="00A75E33" w:rsidP="00120B2E">
      <w:pPr>
        <w:spacing w:after="0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6"/>
        <w:gridCol w:w="4286"/>
      </w:tblGrid>
      <w:tr w:rsidR="00120B2E" w:rsidTr="00AD3302">
        <w:tc>
          <w:tcPr>
            <w:tcW w:w="5303" w:type="dxa"/>
          </w:tcPr>
          <w:p w:rsidR="00120B2E" w:rsidRDefault="00AD3302" w:rsidP="00120B2E">
            <w:r>
              <w:rPr>
                <w:noProof/>
                <w:lang w:eastAsia="ja-JP"/>
              </w:rPr>
              <w:drawing>
                <wp:inline distT="0" distB="0" distL="0" distR="0" wp14:anchorId="4082D682" wp14:editId="766C0859">
                  <wp:extent cx="3916503" cy="1412136"/>
                  <wp:effectExtent l="0" t="0" r="8255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9633" cy="1413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:rsidR="00120B2E" w:rsidRDefault="00AD3302" w:rsidP="00120B2E">
            <w:r>
              <w:object w:dxaOrig="3670" w:dyaOrig="26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3.4pt;height:133.8pt" o:ole="">
                  <v:imagedata r:id="rId14" o:title=""/>
                </v:shape>
                <o:OLEObject Type="Embed" ProgID="PBrush" ShapeID="_x0000_i1025" DrawAspect="Content" ObjectID="_1478636031" r:id="rId15"/>
              </w:object>
            </w:r>
          </w:p>
        </w:tc>
      </w:tr>
    </w:tbl>
    <w:p w:rsidR="00A75E33" w:rsidRPr="003B74BB" w:rsidRDefault="00A75E33" w:rsidP="001D00A1">
      <w:pPr>
        <w:pStyle w:val="Titre1"/>
        <w:numPr>
          <w:ilvl w:val="0"/>
          <w:numId w:val="10"/>
        </w:numPr>
      </w:pPr>
      <w:r w:rsidRPr="003B74BB">
        <w:t xml:space="preserve">Gestion de la classe </w:t>
      </w:r>
      <w:proofErr w:type="spellStart"/>
      <w:r w:rsidRPr="003B74BB">
        <w:t>ServiceCommercial</w:t>
      </w:r>
      <w:proofErr w:type="spellEnd"/>
      <w:r w:rsidRPr="003B74BB">
        <w:t xml:space="preserve"> </w:t>
      </w:r>
    </w:p>
    <w:p w:rsidR="00A75E33" w:rsidRPr="00A75E33" w:rsidRDefault="00A75E33" w:rsidP="00120B2E">
      <w:pPr>
        <w:spacing w:after="0"/>
      </w:pPr>
      <w:r w:rsidRPr="00A75E33">
        <w:t>Cette classe contient –</w:t>
      </w:r>
      <w:r w:rsidR="00AD3302">
        <w:t xml:space="preserve"> </w:t>
      </w:r>
      <w:r w:rsidRPr="00A75E33">
        <w:t>dans un premier temps</w:t>
      </w:r>
      <w:r w:rsidR="001D00A1">
        <w:t xml:space="preserve"> </w:t>
      </w:r>
      <w:r w:rsidRPr="00A75E33">
        <w:t xml:space="preserve">- 3 méthodes : </w:t>
      </w:r>
    </w:p>
    <w:p w:rsidR="00A75E33" w:rsidRPr="00A75E33" w:rsidRDefault="00A75E33" w:rsidP="00AD3302">
      <w:pPr>
        <w:pStyle w:val="Paragraphedeliste"/>
        <w:numPr>
          <w:ilvl w:val="0"/>
          <w:numId w:val="4"/>
        </w:numPr>
        <w:spacing w:after="0"/>
      </w:pPr>
      <w:r w:rsidRPr="00A75E33">
        <w:t>Son constructeur par défaut, à écrire</w:t>
      </w:r>
      <w:r w:rsidR="00AD3302">
        <w:t>,</w:t>
      </w:r>
      <w:r w:rsidRPr="00A75E33">
        <w:t xml:space="preserve"> </w:t>
      </w:r>
    </w:p>
    <w:p w:rsidR="00A75E33" w:rsidRPr="00A75E33" w:rsidRDefault="00A75E33" w:rsidP="00AD3302">
      <w:pPr>
        <w:pStyle w:val="Paragraphedeliste"/>
        <w:numPr>
          <w:ilvl w:val="0"/>
          <w:numId w:val="4"/>
        </w:numPr>
        <w:spacing w:after="0"/>
      </w:pPr>
      <w:r w:rsidRPr="00A75E33">
        <w:t xml:space="preserve">Une méthode qui ajoute un commercial </w:t>
      </w:r>
      <w:proofErr w:type="spellStart"/>
      <w:r w:rsidRPr="00AD3302">
        <w:rPr>
          <w:rFonts w:ascii="Courier New" w:hAnsi="Courier New" w:cs="Courier New"/>
          <w:sz w:val="20"/>
        </w:rPr>
        <w:t>void</w:t>
      </w:r>
      <w:proofErr w:type="spellEnd"/>
      <w:r w:rsidRPr="00AD3302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AD3302">
        <w:rPr>
          <w:rFonts w:ascii="Courier New" w:hAnsi="Courier New" w:cs="Courier New"/>
          <w:sz w:val="20"/>
        </w:rPr>
        <w:t>ajouterCommercial</w:t>
      </w:r>
      <w:proofErr w:type="spellEnd"/>
      <w:r w:rsidRPr="00AD3302">
        <w:rPr>
          <w:rFonts w:ascii="Courier New" w:hAnsi="Courier New" w:cs="Courier New"/>
          <w:sz w:val="20"/>
        </w:rPr>
        <w:t>(</w:t>
      </w:r>
      <w:proofErr w:type="gramEnd"/>
      <w:r w:rsidRPr="00AD3302">
        <w:rPr>
          <w:rFonts w:ascii="Courier New" w:hAnsi="Courier New" w:cs="Courier New"/>
          <w:sz w:val="20"/>
        </w:rPr>
        <w:t>Commercial c)</w:t>
      </w:r>
      <w:r w:rsidRPr="00AD3302">
        <w:rPr>
          <w:i/>
          <w:iCs/>
        </w:rPr>
        <w:t xml:space="preserve"> </w:t>
      </w:r>
    </w:p>
    <w:p w:rsidR="00A75E33" w:rsidRPr="00A75E33" w:rsidRDefault="00A75E33" w:rsidP="00AD3302">
      <w:pPr>
        <w:pStyle w:val="Paragraphedeliste"/>
        <w:numPr>
          <w:ilvl w:val="0"/>
          <w:numId w:val="4"/>
        </w:numPr>
        <w:spacing w:after="0"/>
      </w:pPr>
      <w:r w:rsidRPr="00A75E33">
        <w:t xml:space="preserve">Une méthode </w:t>
      </w:r>
      <w:proofErr w:type="spellStart"/>
      <w:r w:rsidR="00AD3302">
        <w:rPr>
          <w:rFonts w:ascii="Courier New" w:hAnsi="Courier New" w:cs="Courier New"/>
          <w:sz w:val="20"/>
        </w:rPr>
        <w:t>int</w:t>
      </w:r>
      <w:proofErr w:type="spellEnd"/>
      <w:r w:rsidR="00AD3302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="00AD3302">
        <w:rPr>
          <w:rFonts w:ascii="Courier New" w:hAnsi="Courier New" w:cs="Courier New"/>
          <w:sz w:val="20"/>
        </w:rPr>
        <w:t>nbFraisNonRemb</w:t>
      </w:r>
      <w:r w:rsidRPr="00AD3302">
        <w:rPr>
          <w:rFonts w:ascii="Courier New" w:hAnsi="Courier New" w:cs="Courier New"/>
          <w:sz w:val="20"/>
        </w:rPr>
        <w:t>ou</w:t>
      </w:r>
      <w:r w:rsidR="00AD3302">
        <w:rPr>
          <w:rFonts w:ascii="Courier New" w:hAnsi="Courier New" w:cs="Courier New"/>
          <w:sz w:val="20"/>
        </w:rPr>
        <w:t>r</w:t>
      </w:r>
      <w:r w:rsidRPr="00AD3302">
        <w:rPr>
          <w:rFonts w:ascii="Courier New" w:hAnsi="Courier New" w:cs="Courier New"/>
          <w:sz w:val="20"/>
        </w:rPr>
        <w:t>sés</w:t>
      </w:r>
      <w:proofErr w:type="spellEnd"/>
      <w:r w:rsidRPr="00AD3302">
        <w:rPr>
          <w:rFonts w:ascii="Courier New" w:hAnsi="Courier New" w:cs="Courier New"/>
          <w:sz w:val="20"/>
        </w:rPr>
        <w:t>(</w:t>
      </w:r>
      <w:proofErr w:type="gramEnd"/>
      <w:r w:rsidRPr="00AD3302">
        <w:rPr>
          <w:rFonts w:ascii="Courier New" w:hAnsi="Courier New" w:cs="Courier New"/>
          <w:sz w:val="20"/>
        </w:rPr>
        <w:t>)</w:t>
      </w:r>
      <w:r w:rsidRPr="00AD3302">
        <w:rPr>
          <w:i/>
          <w:iCs/>
        </w:rPr>
        <w:t xml:space="preserve"> </w:t>
      </w:r>
      <w:r w:rsidRPr="00A75E33">
        <w:t xml:space="preserve">qui retourne le nombre de frais dans l’état non remboursé pour tous ses commerciaux. </w:t>
      </w:r>
    </w:p>
    <w:p w:rsidR="00A75E33" w:rsidRPr="00A75E33" w:rsidRDefault="00A75E33" w:rsidP="00120B2E">
      <w:pPr>
        <w:spacing w:after="0"/>
      </w:pPr>
    </w:p>
    <w:p w:rsidR="00A75E33" w:rsidRPr="00AD3302" w:rsidRDefault="00A75E33" w:rsidP="00AD3302">
      <w:pPr>
        <w:pStyle w:val="Algo"/>
        <w:rPr>
          <w:rFonts w:ascii="Tahoma" w:hAnsi="Tahoma" w:cs="Tahoma"/>
          <w:b/>
          <w:bCs/>
          <w:sz w:val="20"/>
          <w:u w:val="single"/>
        </w:rPr>
      </w:pPr>
      <w:r w:rsidRPr="00AD3302">
        <w:rPr>
          <w:rFonts w:ascii="Tahoma" w:hAnsi="Tahoma" w:cs="Tahoma"/>
          <w:b/>
          <w:bCs/>
          <w:sz w:val="20"/>
          <w:u w:val="single"/>
        </w:rPr>
        <w:t xml:space="preserve">Travail à faire </w:t>
      </w:r>
    </w:p>
    <w:p w:rsidR="00A75E33" w:rsidRDefault="00A75E33" w:rsidP="008523A3">
      <w:pPr>
        <w:pStyle w:val="Paragraphedeliste"/>
        <w:numPr>
          <w:ilvl w:val="0"/>
          <w:numId w:val="5"/>
        </w:numPr>
        <w:spacing w:after="0"/>
      </w:pPr>
      <w:r w:rsidRPr="00A75E33">
        <w:t xml:space="preserve">Ecrire la classe </w:t>
      </w:r>
      <w:proofErr w:type="spellStart"/>
      <w:r w:rsidRPr="00A75E33">
        <w:t>ServiceCommercial</w:t>
      </w:r>
      <w:proofErr w:type="spellEnd"/>
      <w:r w:rsidRPr="00A75E33">
        <w:t xml:space="preserve">, effectuer le test unitaire suivant et vérifier qu’il passe bien : </w:t>
      </w:r>
    </w:p>
    <w:p w:rsidR="00846C88" w:rsidRPr="00A75E33" w:rsidRDefault="00846C88" w:rsidP="00846C88">
      <w:pPr>
        <w:pStyle w:val="Paragraphedeliste"/>
        <w:spacing w:after="0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9"/>
        <w:gridCol w:w="3763"/>
      </w:tblGrid>
      <w:tr w:rsidR="008523A3" w:rsidTr="00846C88">
        <w:tc>
          <w:tcPr>
            <w:tcW w:w="5750" w:type="dxa"/>
          </w:tcPr>
          <w:p w:rsidR="008523A3" w:rsidRDefault="008523A3" w:rsidP="00120B2E">
            <w:r>
              <w:rPr>
                <w:noProof/>
                <w:lang w:eastAsia="ja-JP"/>
              </w:rPr>
              <w:lastRenderedPageBreak/>
              <w:drawing>
                <wp:inline distT="0" distB="0" distL="0" distR="0" wp14:anchorId="30A2BF1F" wp14:editId="6E8ACA6C">
                  <wp:extent cx="4430190" cy="3141552"/>
                  <wp:effectExtent l="0" t="0" r="8890" b="190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0201" cy="314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6" w:type="dxa"/>
          </w:tcPr>
          <w:p w:rsidR="008523A3" w:rsidRDefault="008523A3" w:rsidP="00120B2E">
            <w:r>
              <w:object w:dxaOrig="4640" w:dyaOrig="2590">
                <v:shape id="_x0000_i1026" type="#_x0000_t75" style="width:184.75pt;height:103.25pt" o:ole="">
                  <v:imagedata r:id="rId17" o:title=""/>
                </v:shape>
                <o:OLEObject Type="Embed" ProgID="PBrush" ShapeID="_x0000_i1026" DrawAspect="Content" ObjectID="_1478636032" r:id="rId18"/>
              </w:object>
            </w:r>
          </w:p>
        </w:tc>
      </w:tr>
    </w:tbl>
    <w:p w:rsidR="00A75E33" w:rsidRPr="00E76F07" w:rsidRDefault="00A75E33" w:rsidP="001D00A1">
      <w:pPr>
        <w:pStyle w:val="Titre1"/>
        <w:numPr>
          <w:ilvl w:val="0"/>
          <w:numId w:val="10"/>
        </w:numPr>
      </w:pPr>
      <w:r w:rsidRPr="00E76F07">
        <w:t xml:space="preserve">Les 3 classes dérivées de la classe </w:t>
      </w:r>
      <w:proofErr w:type="spellStart"/>
      <w:r w:rsidRPr="00E76F07">
        <w:t>NoteFrais</w:t>
      </w:r>
      <w:proofErr w:type="spellEnd"/>
      <w:r w:rsidRPr="00E76F07">
        <w:t xml:space="preserve"> </w:t>
      </w:r>
    </w:p>
    <w:p w:rsidR="00A75E33" w:rsidRPr="00A75E33" w:rsidRDefault="00846C88" w:rsidP="00120B2E">
      <w:pPr>
        <w:spacing w:after="0"/>
      </w:pPr>
      <w:r>
        <w:t>I</w:t>
      </w:r>
      <w:r w:rsidR="00A75E33" w:rsidRPr="00A75E33">
        <w:t xml:space="preserve">l y a trois types de notes de frais. </w:t>
      </w:r>
    </w:p>
    <w:p w:rsidR="00A75E33" w:rsidRPr="00A75E33" w:rsidRDefault="00A75E33" w:rsidP="00846C88">
      <w:pPr>
        <w:pStyle w:val="Paragraphedeliste"/>
        <w:numPr>
          <w:ilvl w:val="0"/>
          <w:numId w:val="5"/>
        </w:numPr>
        <w:spacing w:after="0"/>
      </w:pPr>
      <w:r w:rsidRPr="00A75E33">
        <w:t xml:space="preserve">Les </w:t>
      </w:r>
      <w:r w:rsidRPr="00846C88">
        <w:rPr>
          <w:b/>
          <w:bCs/>
        </w:rPr>
        <w:t xml:space="preserve">notes de transport </w:t>
      </w:r>
      <w:r w:rsidRPr="00A75E33">
        <w:t xml:space="preserve">routier dues au carburant (les péages sont pris en charge par une carte de société). Le commercial précise sur sa note le nombre de km, sans autres justifications ; le remboursement se fait sur la base de la puissance de la voiture : 0.1 €/km pour une voiture de moins de 5 chevaux, 0.2 € pour une voiture entre 5 et 10 chevaux et 0.3 € au-delà de 10 chevaux. </w:t>
      </w:r>
    </w:p>
    <w:p w:rsidR="00A75E33" w:rsidRPr="00A75E33" w:rsidRDefault="00A75E33" w:rsidP="00846C88">
      <w:pPr>
        <w:pStyle w:val="Paragraphedeliste"/>
        <w:numPr>
          <w:ilvl w:val="0"/>
          <w:numId w:val="5"/>
        </w:numPr>
        <w:spacing w:after="0"/>
      </w:pPr>
      <w:r w:rsidRPr="00A75E33">
        <w:t xml:space="preserve">Les </w:t>
      </w:r>
      <w:r w:rsidRPr="00846C88">
        <w:rPr>
          <w:b/>
          <w:bCs/>
        </w:rPr>
        <w:t xml:space="preserve">notes de repas </w:t>
      </w:r>
      <w:r w:rsidRPr="00A75E33">
        <w:t xml:space="preserve">de midi. Le commercial doit fournir la facture du repas. Le remboursement se fait en tenant compte de la catégorie du commercial (échelle interne à la profession) ; la catégorie A </w:t>
      </w:r>
      <w:proofErr w:type="spellStart"/>
      <w:r w:rsidRPr="00A75E33">
        <w:t>donne</w:t>
      </w:r>
      <w:proofErr w:type="spellEnd"/>
      <w:r w:rsidRPr="00A75E33">
        <w:t xml:space="preserve"> lieu à un remboursement de 25 €, la catégorie B donne lieu à un remboursement de 22 € et la catégorie C à un remboursement de 20 €. Dans le cas où la facture n'atteint pas ce plafond, le commercial est remboursé du montant de la facture produite. </w:t>
      </w:r>
    </w:p>
    <w:p w:rsidR="00846C88" w:rsidRDefault="00846C88" w:rsidP="00846C88">
      <w:pPr>
        <w:pStyle w:val="Paragraphedeliste"/>
        <w:numPr>
          <w:ilvl w:val="0"/>
          <w:numId w:val="5"/>
        </w:numPr>
        <w:spacing w:after="0"/>
      </w:pPr>
      <w:r>
        <w:t>L</w:t>
      </w:r>
      <w:r w:rsidR="00A75E33" w:rsidRPr="00A75E33">
        <w:t xml:space="preserve">es </w:t>
      </w:r>
      <w:r w:rsidR="00A75E33" w:rsidRPr="00846C88">
        <w:rPr>
          <w:b/>
          <w:bCs/>
        </w:rPr>
        <w:t xml:space="preserve">notes de </w:t>
      </w:r>
      <w:r w:rsidRPr="00846C88">
        <w:rPr>
          <w:b/>
          <w:bCs/>
        </w:rPr>
        <w:t>nuitée</w:t>
      </w:r>
      <w:r w:rsidR="00A75E33" w:rsidRPr="00A75E33">
        <w:t>, comprenant également le repas du soir et le petit déjeuner. Deux éléments interviennent ; la catégorie pour laquelle la même règle est appliq</w:t>
      </w:r>
      <w:r>
        <w:t xml:space="preserve">ué que pour les repas de midi (A </w:t>
      </w:r>
      <w:r>
        <w:sym w:font="Wingdings" w:char="F0E0"/>
      </w:r>
      <w:r w:rsidR="00A75E33" w:rsidRPr="00A75E33">
        <w:t xml:space="preserve"> 65 </w:t>
      </w:r>
      <w:proofErr w:type="gramStart"/>
      <w:r w:rsidR="00A75E33" w:rsidRPr="00A75E33">
        <w:t>€ ,</w:t>
      </w:r>
      <w:proofErr w:type="gramEnd"/>
      <w:r w:rsidR="00A75E33" w:rsidRPr="00A75E33">
        <w:t xml:space="preserve"> B </w:t>
      </w:r>
      <w:r>
        <w:sym w:font="Wingdings" w:char="F0E0"/>
      </w:r>
      <w:r>
        <w:t xml:space="preserve"> </w:t>
      </w:r>
      <w:r w:rsidR="00A75E33" w:rsidRPr="00A75E33">
        <w:t xml:space="preserve">55€, C </w:t>
      </w:r>
      <w:r>
        <w:sym w:font="Wingdings" w:char="F0E0"/>
      </w:r>
      <w:r>
        <w:t xml:space="preserve"> </w:t>
      </w:r>
      <w:r w:rsidR="00A75E33" w:rsidRPr="00A75E33">
        <w:t xml:space="preserve">50€ ) et la région touristique dans laquelle se trouve l'hôtel. Un coefficient est appliqué aux tarifs : </w:t>
      </w:r>
    </w:p>
    <w:p w:rsidR="00846C88" w:rsidRDefault="00A75E33" w:rsidP="00846C88">
      <w:pPr>
        <w:pStyle w:val="Paragraphedeliste"/>
        <w:numPr>
          <w:ilvl w:val="1"/>
          <w:numId w:val="5"/>
        </w:numPr>
        <w:spacing w:after="0"/>
      </w:pPr>
      <w:r w:rsidRPr="00A75E33">
        <w:t xml:space="preserve">0.90 pour la région 1, </w:t>
      </w:r>
    </w:p>
    <w:p w:rsidR="00846C88" w:rsidRDefault="00846C88" w:rsidP="00846C88">
      <w:pPr>
        <w:pStyle w:val="Paragraphedeliste"/>
        <w:numPr>
          <w:ilvl w:val="1"/>
          <w:numId w:val="5"/>
        </w:numPr>
        <w:spacing w:after="0"/>
      </w:pPr>
      <w:r>
        <w:t>1 pour la région 2</w:t>
      </w:r>
      <w:r w:rsidR="00A75E33" w:rsidRPr="00A75E33">
        <w:t xml:space="preserve"> </w:t>
      </w:r>
    </w:p>
    <w:p w:rsidR="00846C88" w:rsidRDefault="00A75E33" w:rsidP="00846C88">
      <w:pPr>
        <w:pStyle w:val="Paragraphedeliste"/>
        <w:numPr>
          <w:ilvl w:val="1"/>
          <w:numId w:val="5"/>
        </w:numPr>
        <w:spacing w:after="0"/>
      </w:pPr>
      <w:r w:rsidRPr="00A75E33">
        <w:t xml:space="preserve">1.15 pour la région 3. </w:t>
      </w:r>
    </w:p>
    <w:p w:rsidR="00A75E33" w:rsidRPr="00A75E33" w:rsidRDefault="00A75E33" w:rsidP="00846C88">
      <w:pPr>
        <w:spacing w:after="0"/>
        <w:ind w:firstLine="708"/>
      </w:pPr>
      <w:r w:rsidRPr="00A75E33">
        <w:t xml:space="preserve">Le plafond indiqué </w:t>
      </w:r>
      <w:r w:rsidR="00846C88">
        <w:t xml:space="preserve">(forfait et coefficient) </w:t>
      </w:r>
      <w:r w:rsidRPr="00A75E33">
        <w:t>n'est remboursé que si le montant d</w:t>
      </w:r>
      <w:r w:rsidR="00846C88">
        <w:t>e la facture lui est supérieur.</w:t>
      </w:r>
      <w:r w:rsidRPr="00A75E33">
        <w:t xml:space="preserve"> </w:t>
      </w:r>
    </w:p>
    <w:p w:rsidR="00A75E33" w:rsidRPr="00A75E33" w:rsidRDefault="00A75E33" w:rsidP="00120B2E">
      <w:pPr>
        <w:spacing w:after="0"/>
      </w:pPr>
    </w:p>
    <w:p w:rsidR="00A75E33" w:rsidRPr="00846C88" w:rsidRDefault="00A75E33" w:rsidP="00846C88">
      <w:pPr>
        <w:pStyle w:val="Algo"/>
        <w:rPr>
          <w:rFonts w:ascii="Tahoma" w:hAnsi="Tahoma" w:cs="Tahoma"/>
          <w:b/>
          <w:bCs/>
          <w:sz w:val="20"/>
          <w:u w:val="single"/>
        </w:rPr>
      </w:pPr>
      <w:r w:rsidRPr="00846C88">
        <w:rPr>
          <w:rFonts w:ascii="Tahoma" w:hAnsi="Tahoma" w:cs="Tahoma"/>
          <w:b/>
          <w:bCs/>
          <w:sz w:val="20"/>
          <w:u w:val="single"/>
        </w:rPr>
        <w:t xml:space="preserve">Travail à faire </w:t>
      </w:r>
    </w:p>
    <w:p w:rsidR="00A75E33" w:rsidRPr="00A75E33" w:rsidRDefault="00A75E33" w:rsidP="00846C88">
      <w:pPr>
        <w:pStyle w:val="Paragraphedeliste"/>
        <w:numPr>
          <w:ilvl w:val="0"/>
          <w:numId w:val="6"/>
        </w:numPr>
        <w:spacing w:after="0"/>
      </w:pPr>
      <w:r w:rsidRPr="00A75E33">
        <w:t xml:space="preserve">Ajouter les nouvelles classes au diagramme de classe </w:t>
      </w:r>
    </w:p>
    <w:p w:rsidR="00A75E33" w:rsidRPr="00EC5F6C" w:rsidRDefault="00A75E33" w:rsidP="00846C88">
      <w:pPr>
        <w:pStyle w:val="Paragraphedeliste"/>
        <w:numPr>
          <w:ilvl w:val="0"/>
          <w:numId w:val="6"/>
        </w:numPr>
        <w:spacing w:after="0"/>
      </w:pPr>
      <w:r w:rsidRPr="00A75E33">
        <w:t>Ecrire la déclaration des classes et le code des trois constructeurs.</w:t>
      </w:r>
      <w:r w:rsidRPr="00D5094F">
        <w:t xml:space="preserve"> </w:t>
      </w:r>
      <w:r w:rsidRPr="00EC5F6C">
        <w:t xml:space="preserve">Tester dans le Main une création des trois types de frais. </w:t>
      </w:r>
    </w:p>
    <w:p w:rsidR="00A75E33" w:rsidRPr="001D00A1" w:rsidRDefault="001D00A1" w:rsidP="001D00A1">
      <w:pPr>
        <w:pStyle w:val="Titre2"/>
      </w:pPr>
      <w:r>
        <w:lastRenderedPageBreak/>
        <w:t xml:space="preserve">6.1 </w:t>
      </w:r>
      <w:r w:rsidR="00A75E33" w:rsidRPr="001D00A1">
        <w:t xml:space="preserve">La classe </w:t>
      </w:r>
      <w:proofErr w:type="spellStart"/>
      <w:r w:rsidR="00A75E33" w:rsidRPr="001D00A1">
        <w:t>FraisTransport</w:t>
      </w:r>
      <w:proofErr w:type="spellEnd"/>
      <w:r w:rsidR="00A75E33" w:rsidRPr="001D00A1">
        <w:t xml:space="preserve"> </w:t>
      </w:r>
    </w:p>
    <w:p w:rsidR="00A75E33" w:rsidRDefault="00A75E33" w:rsidP="00120B2E">
      <w:pPr>
        <w:spacing w:after="0"/>
      </w:pPr>
      <w:r w:rsidRPr="00A75E33">
        <w:t xml:space="preserve">Cette classe redéfinit la méthode virtuelle </w:t>
      </w:r>
      <w:proofErr w:type="spellStart"/>
      <w:r w:rsidRPr="00B242AA">
        <w:rPr>
          <w:rFonts w:ascii="Courier New" w:hAnsi="Courier New" w:cs="Courier New"/>
          <w:sz w:val="20"/>
        </w:rPr>
        <w:t>calculMontantARembourser</w:t>
      </w:r>
      <w:proofErr w:type="spellEnd"/>
      <w:r w:rsidRPr="00A75E33">
        <w:t xml:space="preserve">. C'est cette méthode -redéfinie- qui calculera les réels montants des remboursements pour les classes dérivées ; la méthode </w:t>
      </w:r>
      <w:proofErr w:type="spellStart"/>
      <w:r w:rsidRPr="00B242AA">
        <w:rPr>
          <w:rFonts w:ascii="Courier New" w:hAnsi="Courier New" w:cs="Courier New"/>
          <w:i/>
          <w:iCs/>
          <w:sz w:val="20"/>
        </w:rPr>
        <w:t>setMontantARembourser</w:t>
      </w:r>
      <w:proofErr w:type="spellEnd"/>
      <w:r w:rsidRPr="00B242AA">
        <w:rPr>
          <w:rFonts w:ascii="Courier New" w:hAnsi="Courier New" w:cs="Courier New"/>
          <w:i/>
          <w:iCs/>
          <w:sz w:val="20"/>
        </w:rPr>
        <w:t xml:space="preserve"> </w:t>
      </w:r>
      <w:r w:rsidRPr="00A75E33">
        <w:t xml:space="preserve">sera appelée à la construction des instances des classes dérivées. </w:t>
      </w:r>
    </w:p>
    <w:p w:rsidR="00846C88" w:rsidRPr="00A75E33" w:rsidRDefault="00846C88" w:rsidP="00120B2E">
      <w:pPr>
        <w:spacing w:after="0"/>
      </w:pPr>
    </w:p>
    <w:p w:rsidR="00A75E33" w:rsidRPr="00846C88" w:rsidRDefault="00A75E33" w:rsidP="00846C88">
      <w:pPr>
        <w:pStyle w:val="Algo"/>
        <w:rPr>
          <w:rFonts w:ascii="Tahoma" w:hAnsi="Tahoma" w:cs="Tahoma"/>
          <w:b/>
          <w:bCs/>
          <w:sz w:val="20"/>
          <w:u w:val="single"/>
        </w:rPr>
      </w:pPr>
      <w:r w:rsidRPr="00846C88">
        <w:rPr>
          <w:rFonts w:ascii="Tahoma" w:hAnsi="Tahoma" w:cs="Tahoma"/>
          <w:b/>
          <w:bCs/>
          <w:sz w:val="20"/>
          <w:u w:val="single"/>
        </w:rPr>
        <w:t xml:space="preserve">Travail à faire </w:t>
      </w:r>
    </w:p>
    <w:p w:rsidR="00A75E33" w:rsidRPr="00A638CE" w:rsidRDefault="00A75E33" w:rsidP="00B242AA">
      <w:pPr>
        <w:pStyle w:val="Paragraphedeliste"/>
        <w:numPr>
          <w:ilvl w:val="0"/>
          <w:numId w:val="7"/>
        </w:numPr>
        <w:spacing w:after="0"/>
      </w:pPr>
      <w:r w:rsidRPr="00A638CE">
        <w:t xml:space="preserve">Ecrire le code de la méthode </w:t>
      </w:r>
      <w:proofErr w:type="spellStart"/>
      <w:proofErr w:type="gramStart"/>
      <w:r w:rsidRPr="00A638CE">
        <w:rPr>
          <w:rFonts w:ascii="Courier New" w:hAnsi="Courier New" w:cs="Courier New"/>
          <w:sz w:val="20"/>
        </w:rPr>
        <w:t>calculMontantARembourser</w:t>
      </w:r>
      <w:proofErr w:type="spellEnd"/>
      <w:r w:rsidRPr="00A638CE">
        <w:t xml:space="preserve"> ,</w:t>
      </w:r>
      <w:proofErr w:type="gramEnd"/>
      <w:r w:rsidRPr="00A638CE">
        <w:t xml:space="preserve"> tester avec :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02"/>
        <w:gridCol w:w="3604"/>
      </w:tblGrid>
      <w:tr w:rsidR="00B242AA" w:rsidTr="00B242AA">
        <w:tc>
          <w:tcPr>
            <w:tcW w:w="7002" w:type="dxa"/>
          </w:tcPr>
          <w:p w:rsidR="00B242AA" w:rsidRDefault="00B242AA" w:rsidP="00120B2E">
            <w:r>
              <w:rPr>
                <w:noProof/>
                <w:lang w:eastAsia="ja-JP"/>
              </w:rPr>
              <w:drawing>
                <wp:inline distT="0" distB="0" distL="0" distR="0" wp14:anchorId="5F438C36" wp14:editId="3D66DDCB">
                  <wp:extent cx="3897517" cy="1247652"/>
                  <wp:effectExtent l="0" t="0" r="8255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7535" cy="1247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4" w:type="dxa"/>
          </w:tcPr>
          <w:p w:rsidR="00B242AA" w:rsidRDefault="00B242AA" w:rsidP="00120B2E">
            <w:r>
              <w:object w:dxaOrig="4440" w:dyaOrig="2020">
                <v:shape id="_x0000_i1027" type="#_x0000_t75" style="width:169.15pt;height:77.45pt" o:ole="">
                  <v:imagedata r:id="rId20" o:title=""/>
                </v:shape>
                <o:OLEObject Type="Embed" ProgID="PBrush" ShapeID="_x0000_i1027" DrawAspect="Content" ObjectID="_1478636033" r:id="rId21"/>
              </w:object>
            </w:r>
          </w:p>
        </w:tc>
      </w:tr>
    </w:tbl>
    <w:p w:rsidR="00B242AA" w:rsidRDefault="00B242AA" w:rsidP="00120B2E">
      <w:pPr>
        <w:spacing w:after="0"/>
      </w:pPr>
    </w:p>
    <w:p w:rsidR="00A75E33" w:rsidRPr="00A75E33" w:rsidRDefault="00B8442F" w:rsidP="00B8442F">
      <w:pPr>
        <w:pStyle w:val="Paragraphedeliste"/>
        <w:numPr>
          <w:ilvl w:val="0"/>
          <w:numId w:val="7"/>
        </w:numPr>
        <w:spacing w:after="0"/>
      </w:pPr>
      <w:r>
        <w:t xml:space="preserve">Redéfinir la </w:t>
      </w:r>
      <w:r w:rsidR="00A75E33" w:rsidRPr="00A75E33">
        <w:t xml:space="preserve">méthode </w:t>
      </w:r>
      <w:proofErr w:type="spellStart"/>
      <w:r w:rsidR="00A75E33" w:rsidRPr="00B8442F">
        <w:rPr>
          <w:rFonts w:ascii="Courier New" w:hAnsi="Courier New" w:cs="Courier New"/>
          <w:sz w:val="20"/>
        </w:rPr>
        <w:t>ToString</w:t>
      </w:r>
      <w:proofErr w:type="spellEnd"/>
      <w:r>
        <w:t xml:space="preserve"> permettant </w:t>
      </w:r>
      <w:r w:rsidR="00A75E33" w:rsidRPr="00A75E33">
        <w:t xml:space="preserve">d’afficher : </w:t>
      </w:r>
    </w:p>
    <w:p w:rsidR="00A75E33" w:rsidRPr="00E77963" w:rsidRDefault="00A75E33" w:rsidP="00120B2E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E77963">
        <w:rPr>
          <w:rFonts w:ascii="Courier New" w:hAnsi="Courier New" w:cs="Courier New"/>
          <w:sz w:val="20"/>
          <w:lang w:val="en-US"/>
        </w:rPr>
        <w:t>static</w:t>
      </w:r>
      <w:proofErr w:type="gramEnd"/>
      <w:r w:rsidRPr="00E77963">
        <w:rPr>
          <w:rFonts w:ascii="Courier New" w:hAnsi="Courier New" w:cs="Courier New"/>
          <w:sz w:val="20"/>
          <w:lang w:val="en-US"/>
        </w:rPr>
        <w:t xml:space="preserve"> void Main(string[] </w:t>
      </w:r>
      <w:proofErr w:type="spellStart"/>
      <w:r w:rsidRPr="00E77963">
        <w:rPr>
          <w:rFonts w:ascii="Courier New" w:hAnsi="Courier New" w:cs="Courier New"/>
          <w:sz w:val="20"/>
          <w:lang w:val="en-US"/>
        </w:rPr>
        <w:t>args</w:t>
      </w:r>
      <w:proofErr w:type="spellEnd"/>
      <w:r w:rsidRPr="00E77963">
        <w:rPr>
          <w:rFonts w:ascii="Courier New" w:hAnsi="Courier New" w:cs="Courier New"/>
          <w:sz w:val="20"/>
          <w:lang w:val="en-US"/>
        </w:rPr>
        <w:t xml:space="preserve">) </w:t>
      </w:r>
    </w:p>
    <w:p w:rsidR="00A75E33" w:rsidRPr="00B242AA" w:rsidRDefault="00A75E33" w:rsidP="00B242AA">
      <w:pPr>
        <w:spacing w:after="0"/>
        <w:ind w:left="708"/>
        <w:rPr>
          <w:rFonts w:ascii="Courier New" w:hAnsi="Courier New" w:cs="Courier New"/>
          <w:sz w:val="20"/>
        </w:rPr>
      </w:pPr>
      <w:r w:rsidRPr="00B242AA">
        <w:rPr>
          <w:rFonts w:ascii="Courier New" w:hAnsi="Courier New" w:cs="Courier New"/>
          <w:sz w:val="20"/>
        </w:rPr>
        <w:t xml:space="preserve">{ </w:t>
      </w:r>
    </w:p>
    <w:p w:rsidR="00A75E33" w:rsidRPr="00B242AA" w:rsidRDefault="00A75E33" w:rsidP="00B242AA">
      <w:pPr>
        <w:spacing w:after="0"/>
        <w:ind w:left="1416"/>
        <w:rPr>
          <w:rFonts w:ascii="Courier New" w:hAnsi="Courier New" w:cs="Courier New"/>
          <w:sz w:val="20"/>
        </w:rPr>
      </w:pPr>
      <w:r w:rsidRPr="00B242AA">
        <w:rPr>
          <w:rFonts w:ascii="Courier New" w:hAnsi="Courier New" w:cs="Courier New"/>
          <w:sz w:val="20"/>
        </w:rPr>
        <w:t xml:space="preserve">Commercial c; </w:t>
      </w:r>
    </w:p>
    <w:p w:rsidR="00A75E33" w:rsidRPr="00B242AA" w:rsidRDefault="00A75E33" w:rsidP="00B242AA">
      <w:pPr>
        <w:spacing w:after="0"/>
        <w:ind w:left="1416"/>
        <w:rPr>
          <w:rFonts w:ascii="Courier New" w:hAnsi="Courier New" w:cs="Courier New"/>
          <w:sz w:val="20"/>
        </w:rPr>
      </w:pPr>
      <w:r w:rsidRPr="00B242AA">
        <w:rPr>
          <w:rFonts w:ascii="Courier New" w:hAnsi="Courier New" w:cs="Courier New"/>
          <w:sz w:val="20"/>
        </w:rPr>
        <w:t xml:space="preserve">c = new </w:t>
      </w:r>
      <w:proofErr w:type="gramStart"/>
      <w:r w:rsidRPr="00B242AA">
        <w:rPr>
          <w:rFonts w:ascii="Courier New" w:hAnsi="Courier New" w:cs="Courier New"/>
          <w:sz w:val="20"/>
        </w:rPr>
        <w:t>Commercial(</w:t>
      </w:r>
      <w:proofErr w:type="gramEnd"/>
      <w:r w:rsidRPr="00B242AA">
        <w:rPr>
          <w:rFonts w:ascii="Courier New" w:hAnsi="Courier New" w:cs="Courier New"/>
          <w:sz w:val="20"/>
        </w:rPr>
        <w:t xml:space="preserve">"Jean", "Dupond", 8, 'A'); </w:t>
      </w:r>
    </w:p>
    <w:p w:rsidR="00A75E33" w:rsidRPr="00B242AA" w:rsidRDefault="00A75E33" w:rsidP="00B242AA">
      <w:pPr>
        <w:spacing w:after="0"/>
        <w:ind w:left="1416"/>
        <w:rPr>
          <w:rFonts w:ascii="Courier New" w:hAnsi="Courier New" w:cs="Courier New"/>
          <w:sz w:val="20"/>
        </w:rPr>
      </w:pPr>
      <w:proofErr w:type="spellStart"/>
      <w:r w:rsidRPr="00B242AA">
        <w:rPr>
          <w:rFonts w:ascii="Courier New" w:hAnsi="Courier New" w:cs="Courier New"/>
          <w:sz w:val="20"/>
        </w:rPr>
        <w:t>NoteFrais</w:t>
      </w:r>
      <w:proofErr w:type="spellEnd"/>
      <w:r w:rsidRPr="00B242AA">
        <w:rPr>
          <w:rFonts w:ascii="Courier New" w:hAnsi="Courier New" w:cs="Courier New"/>
          <w:sz w:val="20"/>
        </w:rPr>
        <w:t xml:space="preserve"> f; </w:t>
      </w:r>
    </w:p>
    <w:p w:rsidR="00A75E33" w:rsidRPr="00E77963" w:rsidRDefault="00A75E33" w:rsidP="00B242AA">
      <w:pPr>
        <w:spacing w:after="0"/>
        <w:ind w:left="1416"/>
        <w:rPr>
          <w:rFonts w:ascii="Courier New" w:hAnsi="Courier New" w:cs="Courier New"/>
          <w:sz w:val="20"/>
          <w:lang w:val="en-US"/>
        </w:rPr>
      </w:pPr>
      <w:r w:rsidRPr="00E77963">
        <w:rPr>
          <w:rFonts w:ascii="Courier New" w:hAnsi="Courier New" w:cs="Courier New"/>
          <w:sz w:val="20"/>
          <w:lang w:val="en-US"/>
        </w:rPr>
        <w:t xml:space="preserve">f = new </w:t>
      </w:r>
      <w:proofErr w:type="spellStart"/>
      <w:proofErr w:type="gramStart"/>
      <w:r w:rsidRPr="00E77963">
        <w:rPr>
          <w:rFonts w:ascii="Courier New" w:hAnsi="Courier New" w:cs="Courier New"/>
          <w:sz w:val="20"/>
          <w:lang w:val="en-US"/>
        </w:rPr>
        <w:t>FraisTransport</w:t>
      </w:r>
      <w:proofErr w:type="spellEnd"/>
      <w:r w:rsidRPr="00E77963">
        <w:rPr>
          <w:rFonts w:ascii="Courier New" w:hAnsi="Courier New" w:cs="Courier New"/>
          <w:sz w:val="20"/>
          <w:lang w:val="en-US"/>
        </w:rPr>
        <w:t>(</w:t>
      </w:r>
      <w:proofErr w:type="gramEnd"/>
      <w:r w:rsidRPr="00E77963">
        <w:rPr>
          <w:rFonts w:ascii="Courier New" w:hAnsi="Courier New" w:cs="Courier New"/>
          <w:sz w:val="20"/>
          <w:lang w:val="en-US"/>
        </w:rPr>
        <w:t xml:space="preserve">new </w:t>
      </w:r>
      <w:proofErr w:type="spellStart"/>
      <w:r w:rsidRPr="00E77963">
        <w:rPr>
          <w:rFonts w:ascii="Courier New" w:hAnsi="Courier New" w:cs="Courier New"/>
          <w:sz w:val="20"/>
          <w:lang w:val="en-US"/>
        </w:rPr>
        <w:t>DateTime</w:t>
      </w:r>
      <w:proofErr w:type="spellEnd"/>
      <w:r w:rsidRPr="00E77963">
        <w:rPr>
          <w:rFonts w:ascii="Courier New" w:hAnsi="Courier New" w:cs="Courier New"/>
          <w:sz w:val="20"/>
          <w:lang w:val="en-US"/>
        </w:rPr>
        <w:t xml:space="preserve">(2013, 11, 12), c,250); </w:t>
      </w:r>
    </w:p>
    <w:p w:rsidR="00A75E33" w:rsidRDefault="00A75E33" w:rsidP="00B242AA">
      <w:pPr>
        <w:spacing w:after="0"/>
        <w:ind w:left="1416"/>
        <w:rPr>
          <w:rFonts w:ascii="Courier New" w:hAnsi="Courier New" w:cs="Courier New"/>
          <w:sz w:val="20"/>
        </w:rPr>
      </w:pPr>
      <w:proofErr w:type="spellStart"/>
      <w:proofErr w:type="gramStart"/>
      <w:r w:rsidRPr="00B242AA">
        <w:rPr>
          <w:rFonts w:ascii="Courier New" w:hAnsi="Courier New" w:cs="Courier New"/>
          <w:sz w:val="20"/>
        </w:rPr>
        <w:t>Console.WriteLine</w:t>
      </w:r>
      <w:proofErr w:type="spellEnd"/>
      <w:r w:rsidRPr="00B242AA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B242AA">
        <w:rPr>
          <w:rFonts w:ascii="Courier New" w:hAnsi="Courier New" w:cs="Courier New"/>
          <w:sz w:val="20"/>
        </w:rPr>
        <w:t>f.ToString</w:t>
      </w:r>
      <w:proofErr w:type="spellEnd"/>
      <w:r w:rsidRPr="00B242AA">
        <w:rPr>
          <w:rFonts w:ascii="Courier New" w:hAnsi="Courier New" w:cs="Courier New"/>
          <w:sz w:val="20"/>
        </w:rPr>
        <w:t xml:space="preserve">()); </w:t>
      </w:r>
    </w:p>
    <w:p w:rsidR="00B8442F" w:rsidRPr="00B242AA" w:rsidRDefault="00B8442F" w:rsidP="00B242AA">
      <w:pPr>
        <w:spacing w:after="0"/>
        <w:ind w:left="1416"/>
        <w:rPr>
          <w:rFonts w:ascii="Courier New" w:hAnsi="Courier New" w:cs="Courier New"/>
          <w:sz w:val="20"/>
        </w:rPr>
      </w:pPr>
    </w:p>
    <w:p w:rsidR="00B8442F" w:rsidRPr="00A75E33" w:rsidRDefault="00B8442F" w:rsidP="00120B2E">
      <w:pPr>
        <w:spacing w:after="0"/>
      </w:pPr>
      <w:r>
        <w:rPr>
          <w:noProof/>
          <w:lang w:eastAsia="ja-JP"/>
        </w:rPr>
        <w:drawing>
          <wp:inline distT="0" distB="0" distL="0" distR="0">
            <wp:extent cx="6645910" cy="1053764"/>
            <wp:effectExtent l="0" t="0" r="254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53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E33" w:rsidRPr="00A75E33" w:rsidRDefault="00A75E33" w:rsidP="001D00A1">
      <w:pPr>
        <w:pStyle w:val="Titre2"/>
      </w:pPr>
      <w:r w:rsidRPr="00A75E33">
        <w:t xml:space="preserve">6.2 La classe </w:t>
      </w:r>
      <w:proofErr w:type="spellStart"/>
      <w:r w:rsidR="00B8442F">
        <w:rPr>
          <w:i/>
          <w:iCs/>
        </w:rPr>
        <w:t>RepasMidi</w:t>
      </w:r>
      <w:proofErr w:type="spellEnd"/>
    </w:p>
    <w:p w:rsidR="00A75E33" w:rsidRPr="00B8442F" w:rsidRDefault="00A75E33" w:rsidP="00B8442F">
      <w:pPr>
        <w:pStyle w:val="Algo"/>
        <w:rPr>
          <w:rFonts w:ascii="Tahoma" w:hAnsi="Tahoma" w:cs="Tahoma"/>
          <w:b/>
          <w:bCs/>
          <w:sz w:val="20"/>
          <w:u w:val="single"/>
        </w:rPr>
      </w:pPr>
      <w:r w:rsidRPr="00B8442F">
        <w:rPr>
          <w:rFonts w:ascii="Tahoma" w:hAnsi="Tahoma" w:cs="Tahoma"/>
          <w:b/>
          <w:bCs/>
          <w:sz w:val="20"/>
          <w:u w:val="single"/>
        </w:rPr>
        <w:t xml:space="preserve">Travail à faire </w:t>
      </w:r>
    </w:p>
    <w:p w:rsidR="00A75E33" w:rsidRPr="006D04B7" w:rsidRDefault="00A75E33" w:rsidP="00B8442F">
      <w:pPr>
        <w:pStyle w:val="Paragraphedeliste"/>
        <w:numPr>
          <w:ilvl w:val="0"/>
          <w:numId w:val="7"/>
        </w:numPr>
        <w:spacing w:after="0"/>
      </w:pPr>
      <w:r w:rsidRPr="006D04B7">
        <w:t xml:space="preserve">Ecrire la méthode </w:t>
      </w:r>
      <w:proofErr w:type="spellStart"/>
      <w:r w:rsidRPr="006D04B7">
        <w:rPr>
          <w:rFonts w:ascii="Courier New" w:hAnsi="Courier New" w:cs="Courier New"/>
          <w:sz w:val="20"/>
        </w:rPr>
        <w:t>calculMontantARembourser</w:t>
      </w:r>
      <w:proofErr w:type="spellEnd"/>
      <w:r w:rsidRPr="006D04B7">
        <w:t xml:space="preserve">, faire deux tests dans l’environnement de tests : </w:t>
      </w:r>
    </w:p>
    <w:p w:rsidR="00A75E33" w:rsidRPr="00A75E33" w:rsidRDefault="00A75E33" w:rsidP="00B8442F">
      <w:pPr>
        <w:pStyle w:val="Paragraphedeliste"/>
        <w:numPr>
          <w:ilvl w:val="1"/>
          <w:numId w:val="7"/>
        </w:numPr>
        <w:spacing w:after="0"/>
      </w:pPr>
      <w:r w:rsidRPr="00A75E33">
        <w:t>En prenant 35 comme montant du repas, pour</w:t>
      </w:r>
      <w:r w:rsidR="00B8442F">
        <w:t xml:space="preserve"> le même commercial que dans test précédent, vous devez obtenir 25</w:t>
      </w:r>
      <w:r w:rsidRPr="00A75E33">
        <w:t xml:space="preserve"> euros de remboursement. </w:t>
      </w:r>
    </w:p>
    <w:p w:rsidR="00A75E33" w:rsidRPr="00A75E33" w:rsidRDefault="00A75E33" w:rsidP="00B8442F">
      <w:pPr>
        <w:pStyle w:val="Paragraphedeliste"/>
        <w:numPr>
          <w:ilvl w:val="1"/>
          <w:numId w:val="7"/>
        </w:numPr>
        <w:spacing w:after="0"/>
      </w:pPr>
      <w:r w:rsidRPr="00A75E33">
        <w:t xml:space="preserve">En prenant 15 comme montant du repas, vous devez obtenir 15 euros de remboursement </w:t>
      </w:r>
    </w:p>
    <w:p w:rsidR="00A75E33" w:rsidRPr="00A75E33" w:rsidRDefault="00A75E33" w:rsidP="00B8442F">
      <w:pPr>
        <w:pStyle w:val="Paragraphedeliste"/>
        <w:numPr>
          <w:ilvl w:val="0"/>
          <w:numId w:val="7"/>
        </w:numPr>
        <w:spacing w:after="0"/>
      </w:pPr>
      <w:r w:rsidRPr="00A75E33">
        <w:t xml:space="preserve">Redéfinir la méthode </w:t>
      </w:r>
      <w:proofErr w:type="spellStart"/>
      <w:r w:rsidRPr="00B8442F">
        <w:rPr>
          <w:rFonts w:ascii="Courier New" w:hAnsi="Courier New" w:cs="Courier New"/>
          <w:sz w:val="20"/>
        </w:rPr>
        <w:t>ToString</w:t>
      </w:r>
      <w:proofErr w:type="spellEnd"/>
      <w:r w:rsidRPr="00A75E33">
        <w:t xml:space="preserve"> </w:t>
      </w:r>
    </w:p>
    <w:p w:rsidR="00B8442F" w:rsidRDefault="00B8442F" w:rsidP="00120B2E">
      <w:pPr>
        <w:spacing w:after="0"/>
        <w:rPr>
          <w:b/>
          <w:bCs/>
        </w:rPr>
      </w:pPr>
    </w:p>
    <w:p w:rsidR="00A75E33" w:rsidRPr="00A75E33" w:rsidRDefault="00980EF0" w:rsidP="001D00A1">
      <w:pPr>
        <w:pStyle w:val="Titre2"/>
      </w:pPr>
      <w:r>
        <w:t xml:space="preserve">6.3 </w:t>
      </w:r>
      <w:r w:rsidR="00A75E33" w:rsidRPr="00A75E33">
        <w:t xml:space="preserve">La classe </w:t>
      </w:r>
      <w:proofErr w:type="spellStart"/>
      <w:r w:rsidR="00B8442F">
        <w:rPr>
          <w:i/>
          <w:iCs/>
        </w:rPr>
        <w:t>Nuitee</w:t>
      </w:r>
      <w:proofErr w:type="spellEnd"/>
    </w:p>
    <w:p w:rsidR="00A75E33" w:rsidRPr="008653A4" w:rsidRDefault="00A75E33" w:rsidP="008653A4">
      <w:pPr>
        <w:pStyle w:val="Algo"/>
        <w:rPr>
          <w:rFonts w:ascii="Tahoma" w:hAnsi="Tahoma" w:cs="Tahoma"/>
          <w:b/>
          <w:bCs/>
          <w:sz w:val="20"/>
          <w:u w:val="single"/>
        </w:rPr>
      </w:pPr>
      <w:r w:rsidRPr="008653A4">
        <w:rPr>
          <w:rFonts w:ascii="Tahoma" w:hAnsi="Tahoma" w:cs="Tahoma"/>
          <w:b/>
          <w:bCs/>
          <w:sz w:val="20"/>
          <w:u w:val="single"/>
        </w:rPr>
        <w:t xml:space="preserve">Travail à faire </w:t>
      </w:r>
    </w:p>
    <w:p w:rsidR="00A75E33" w:rsidRPr="006D04B7" w:rsidRDefault="00A75E33" w:rsidP="00B8442F">
      <w:pPr>
        <w:pStyle w:val="Paragraphedeliste"/>
        <w:numPr>
          <w:ilvl w:val="0"/>
          <w:numId w:val="7"/>
        </w:numPr>
        <w:spacing w:after="0"/>
      </w:pPr>
      <w:r w:rsidRPr="006D04B7">
        <w:t xml:space="preserve">Ecrire la méthode </w:t>
      </w:r>
      <w:proofErr w:type="spellStart"/>
      <w:proofErr w:type="gramStart"/>
      <w:r w:rsidRPr="006D04B7">
        <w:rPr>
          <w:rFonts w:ascii="Courier New" w:hAnsi="Courier New" w:cs="Courier New"/>
          <w:sz w:val="20"/>
        </w:rPr>
        <w:t>calculMontantARembourser</w:t>
      </w:r>
      <w:proofErr w:type="spellEnd"/>
      <w:r w:rsidRPr="006D04B7">
        <w:t xml:space="preserve"> ,</w:t>
      </w:r>
      <w:proofErr w:type="gramEnd"/>
      <w:r w:rsidRPr="006D04B7">
        <w:t xml:space="preserve"> faire à nouveaux deux tests pour l</w:t>
      </w:r>
      <w:r w:rsidR="00B8442F" w:rsidRPr="006D04B7">
        <w:t>e commercial de catégorie ‘A’ :</w:t>
      </w:r>
    </w:p>
    <w:p w:rsidR="00A75E33" w:rsidRPr="00A75E33" w:rsidRDefault="00A75E33" w:rsidP="00B8442F">
      <w:pPr>
        <w:pStyle w:val="Paragraphedeliste"/>
        <w:numPr>
          <w:ilvl w:val="1"/>
          <w:numId w:val="8"/>
        </w:numPr>
        <w:spacing w:after="0"/>
      </w:pPr>
      <w:r w:rsidRPr="00A75E33">
        <w:t>Avec un montan</w:t>
      </w:r>
      <w:r w:rsidR="00B8442F">
        <w:t>t de 46 euros dans la région 2</w:t>
      </w:r>
      <w:r w:rsidRPr="00A75E33">
        <w:t xml:space="preserve"> ; vous devez obtenir 46 euros de remboursement </w:t>
      </w:r>
    </w:p>
    <w:p w:rsidR="00A75E33" w:rsidRPr="00A75E33" w:rsidRDefault="00A75E33" w:rsidP="00B8442F">
      <w:pPr>
        <w:pStyle w:val="Paragraphedeliste"/>
        <w:numPr>
          <w:ilvl w:val="1"/>
          <w:numId w:val="8"/>
        </w:numPr>
        <w:spacing w:after="0"/>
      </w:pPr>
      <w:r w:rsidRPr="00A75E33">
        <w:t>Avec un montant pay</w:t>
      </w:r>
      <w:r w:rsidR="00B8442F">
        <w:t>é de 80 euros dans la région 3</w:t>
      </w:r>
      <w:r w:rsidRPr="00A75E33">
        <w:t xml:space="preserve"> ; vous devez obtenir 74,75 euros de remboursement </w:t>
      </w:r>
    </w:p>
    <w:p w:rsidR="00A75E33" w:rsidRPr="00A75E33" w:rsidRDefault="00A75E33" w:rsidP="00120B2E">
      <w:pPr>
        <w:spacing w:after="0"/>
      </w:pPr>
    </w:p>
    <w:p w:rsidR="00A75E33" w:rsidRPr="00A75E33" w:rsidRDefault="00A75E33" w:rsidP="00B8442F">
      <w:pPr>
        <w:pStyle w:val="Paragraphedeliste"/>
        <w:numPr>
          <w:ilvl w:val="0"/>
          <w:numId w:val="8"/>
        </w:numPr>
        <w:spacing w:after="0"/>
      </w:pPr>
      <w:r w:rsidRPr="00A75E33">
        <w:t xml:space="preserve">Redéfinir la méthode </w:t>
      </w:r>
      <w:proofErr w:type="spellStart"/>
      <w:r w:rsidRPr="00B8442F">
        <w:rPr>
          <w:rFonts w:ascii="Courier New" w:hAnsi="Courier New" w:cs="Courier New"/>
          <w:sz w:val="20"/>
        </w:rPr>
        <w:t>ToString</w:t>
      </w:r>
      <w:proofErr w:type="spellEnd"/>
      <w:r w:rsidRPr="00A75E33">
        <w:t xml:space="preserve"> </w:t>
      </w:r>
    </w:p>
    <w:p w:rsidR="00A75E33" w:rsidRPr="0087307C" w:rsidRDefault="00A75E33" w:rsidP="001D00A1">
      <w:pPr>
        <w:pStyle w:val="Titre1"/>
        <w:numPr>
          <w:ilvl w:val="0"/>
          <w:numId w:val="10"/>
        </w:numPr>
      </w:pPr>
      <w:r w:rsidRPr="0087307C">
        <w:lastRenderedPageBreak/>
        <w:t xml:space="preserve">Gestion des notes de frais d'un commercial </w:t>
      </w:r>
    </w:p>
    <w:p w:rsidR="008653A4" w:rsidRPr="0087307C" w:rsidRDefault="008653A4" w:rsidP="008653A4">
      <w:pPr>
        <w:pStyle w:val="Algo"/>
        <w:rPr>
          <w:rFonts w:ascii="Tahoma" w:hAnsi="Tahoma" w:cs="Tahoma"/>
          <w:b/>
          <w:bCs/>
          <w:sz w:val="20"/>
          <w:u w:val="single"/>
        </w:rPr>
      </w:pPr>
      <w:r w:rsidRPr="0087307C">
        <w:rPr>
          <w:rFonts w:ascii="Tahoma" w:hAnsi="Tahoma" w:cs="Tahoma"/>
          <w:b/>
          <w:bCs/>
          <w:sz w:val="20"/>
          <w:u w:val="single"/>
        </w:rPr>
        <w:t xml:space="preserve">Travail à faire </w:t>
      </w:r>
    </w:p>
    <w:p w:rsidR="00A75E33" w:rsidRPr="0087307C" w:rsidRDefault="00A75E33" w:rsidP="00B8442F">
      <w:pPr>
        <w:pStyle w:val="Paragraphedeliste"/>
        <w:numPr>
          <w:ilvl w:val="0"/>
          <w:numId w:val="9"/>
        </w:numPr>
        <w:spacing w:after="0"/>
      </w:pPr>
      <w:r w:rsidRPr="0087307C">
        <w:t>Ajouter une méthode dans la classe Commercial qui permet d’obtenir le cumul des notes de frais remboursées pou</w:t>
      </w:r>
      <w:r w:rsidR="00B8442F" w:rsidRPr="0087307C">
        <w:t>r une année passée en paramètre</w:t>
      </w:r>
      <w:r w:rsidRPr="0087307C">
        <w:t xml:space="preserve">. </w:t>
      </w:r>
    </w:p>
    <w:p w:rsidR="00B8442F" w:rsidRPr="0087307C" w:rsidRDefault="00B8442F" w:rsidP="00120B2E">
      <w:pPr>
        <w:spacing w:after="0"/>
      </w:pPr>
    </w:p>
    <w:p w:rsidR="00A75E33" w:rsidRPr="0087307C" w:rsidRDefault="00A75E33" w:rsidP="008653A4">
      <w:pPr>
        <w:spacing w:after="0"/>
      </w:pPr>
      <w:r w:rsidRPr="0087307C">
        <w:t xml:space="preserve">On désire pouvoir ajouter des notes de frais à partir du service commercial. C’est ainsi que l’appel suivant pourra ajouter différentes notes de frais : </w:t>
      </w:r>
    </w:p>
    <w:p w:rsidR="00B8442F" w:rsidRPr="0087307C" w:rsidRDefault="00B8442F" w:rsidP="00120B2E">
      <w:pPr>
        <w:spacing w:after="0"/>
      </w:pPr>
    </w:p>
    <w:p w:rsidR="00A75E33" w:rsidRPr="0087307C" w:rsidRDefault="00A75E33" w:rsidP="00B8442F">
      <w:pPr>
        <w:spacing w:after="0"/>
        <w:rPr>
          <w:rFonts w:ascii="Courier New" w:hAnsi="Courier New" w:cs="Courier New"/>
          <w:sz w:val="20"/>
        </w:rPr>
      </w:pPr>
      <w:proofErr w:type="spellStart"/>
      <w:r w:rsidRPr="0087307C">
        <w:rPr>
          <w:rFonts w:ascii="Courier New" w:hAnsi="Courier New" w:cs="Courier New"/>
          <w:sz w:val="20"/>
        </w:rPr>
        <w:t>ServiceCommercial</w:t>
      </w:r>
      <w:proofErr w:type="spellEnd"/>
      <w:r w:rsidRPr="0087307C">
        <w:rPr>
          <w:rFonts w:ascii="Courier New" w:hAnsi="Courier New" w:cs="Courier New"/>
          <w:sz w:val="20"/>
        </w:rPr>
        <w:t xml:space="preserve"> </w:t>
      </w:r>
      <w:proofErr w:type="spellStart"/>
      <w:r w:rsidRPr="0087307C">
        <w:rPr>
          <w:rFonts w:ascii="Courier New" w:hAnsi="Courier New" w:cs="Courier New"/>
          <w:sz w:val="20"/>
        </w:rPr>
        <w:t>sc</w:t>
      </w:r>
      <w:proofErr w:type="spellEnd"/>
      <w:r w:rsidRPr="0087307C">
        <w:rPr>
          <w:rFonts w:ascii="Courier New" w:hAnsi="Courier New" w:cs="Courier New"/>
          <w:sz w:val="20"/>
        </w:rPr>
        <w:t xml:space="preserve">; </w:t>
      </w:r>
    </w:p>
    <w:p w:rsidR="00A75E33" w:rsidRPr="0087307C" w:rsidRDefault="00A75E33" w:rsidP="00B8442F">
      <w:pPr>
        <w:spacing w:after="0"/>
        <w:rPr>
          <w:rFonts w:ascii="Courier New" w:hAnsi="Courier New" w:cs="Courier New"/>
          <w:sz w:val="20"/>
        </w:rPr>
      </w:pPr>
      <w:r w:rsidRPr="0087307C">
        <w:rPr>
          <w:rFonts w:ascii="Courier New" w:hAnsi="Courier New" w:cs="Courier New"/>
          <w:sz w:val="20"/>
        </w:rPr>
        <w:t xml:space="preserve">Commercial c1 ; </w:t>
      </w:r>
    </w:p>
    <w:p w:rsidR="00A75E33" w:rsidRPr="0087307C" w:rsidRDefault="00A75E33" w:rsidP="00B8442F">
      <w:pPr>
        <w:spacing w:after="0"/>
        <w:rPr>
          <w:rFonts w:ascii="Courier New" w:hAnsi="Courier New" w:cs="Courier New"/>
          <w:sz w:val="20"/>
        </w:rPr>
      </w:pPr>
      <w:proofErr w:type="spellStart"/>
      <w:r w:rsidRPr="0087307C">
        <w:rPr>
          <w:rFonts w:ascii="Courier New" w:hAnsi="Courier New" w:cs="Courier New"/>
          <w:sz w:val="20"/>
        </w:rPr>
        <w:t>sc</w:t>
      </w:r>
      <w:proofErr w:type="spellEnd"/>
      <w:r w:rsidRPr="0087307C">
        <w:rPr>
          <w:rFonts w:ascii="Courier New" w:hAnsi="Courier New" w:cs="Courier New"/>
          <w:sz w:val="20"/>
        </w:rPr>
        <w:t xml:space="preserve"> = new </w:t>
      </w:r>
      <w:proofErr w:type="spellStart"/>
      <w:proofErr w:type="gramStart"/>
      <w:r w:rsidRPr="0087307C">
        <w:rPr>
          <w:rFonts w:ascii="Courier New" w:hAnsi="Courier New" w:cs="Courier New"/>
          <w:sz w:val="20"/>
        </w:rPr>
        <w:t>ServiceCommercial</w:t>
      </w:r>
      <w:proofErr w:type="spellEnd"/>
      <w:r w:rsidRPr="0087307C">
        <w:rPr>
          <w:rFonts w:ascii="Courier New" w:hAnsi="Courier New" w:cs="Courier New"/>
          <w:sz w:val="20"/>
        </w:rPr>
        <w:t>(</w:t>
      </w:r>
      <w:proofErr w:type="gramEnd"/>
      <w:r w:rsidRPr="0087307C">
        <w:rPr>
          <w:rFonts w:ascii="Courier New" w:hAnsi="Courier New" w:cs="Courier New"/>
          <w:sz w:val="20"/>
        </w:rPr>
        <w:t xml:space="preserve">); </w:t>
      </w:r>
    </w:p>
    <w:p w:rsidR="00A75E33" w:rsidRPr="0087307C" w:rsidRDefault="00A75E33" w:rsidP="00B8442F">
      <w:pPr>
        <w:spacing w:after="0"/>
        <w:rPr>
          <w:rFonts w:ascii="Courier New" w:hAnsi="Courier New" w:cs="Courier New"/>
          <w:sz w:val="20"/>
        </w:rPr>
      </w:pPr>
      <w:r w:rsidRPr="0087307C">
        <w:rPr>
          <w:rFonts w:ascii="Courier New" w:hAnsi="Courier New" w:cs="Courier New"/>
          <w:sz w:val="20"/>
        </w:rPr>
        <w:t xml:space="preserve">c1 = new </w:t>
      </w:r>
      <w:proofErr w:type="gramStart"/>
      <w:r w:rsidRPr="0087307C">
        <w:rPr>
          <w:rFonts w:ascii="Courier New" w:hAnsi="Courier New" w:cs="Courier New"/>
          <w:sz w:val="20"/>
        </w:rPr>
        <w:t>Commercial(</w:t>
      </w:r>
      <w:proofErr w:type="gramEnd"/>
      <w:r w:rsidRPr="0087307C">
        <w:rPr>
          <w:rFonts w:ascii="Courier New" w:hAnsi="Courier New" w:cs="Courier New"/>
          <w:sz w:val="20"/>
        </w:rPr>
        <w:t xml:space="preserve">"Dupond", "Jean", 7, 'B'); </w:t>
      </w:r>
    </w:p>
    <w:p w:rsidR="00A75E33" w:rsidRPr="0087307C" w:rsidRDefault="00A75E33" w:rsidP="00B8442F">
      <w:pPr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87307C">
        <w:rPr>
          <w:rFonts w:ascii="Courier New" w:hAnsi="Courier New" w:cs="Courier New"/>
          <w:sz w:val="20"/>
        </w:rPr>
        <w:t>sc.ajouterCommercial</w:t>
      </w:r>
      <w:proofErr w:type="spellEnd"/>
      <w:r w:rsidRPr="0087307C">
        <w:rPr>
          <w:rFonts w:ascii="Courier New" w:hAnsi="Courier New" w:cs="Courier New"/>
          <w:sz w:val="20"/>
        </w:rPr>
        <w:t>(</w:t>
      </w:r>
      <w:proofErr w:type="gramEnd"/>
      <w:r w:rsidRPr="0087307C">
        <w:rPr>
          <w:rFonts w:ascii="Courier New" w:hAnsi="Courier New" w:cs="Courier New"/>
          <w:sz w:val="20"/>
        </w:rPr>
        <w:t xml:space="preserve">c1); </w:t>
      </w:r>
    </w:p>
    <w:p w:rsidR="00A75E33" w:rsidRPr="0087307C" w:rsidRDefault="00A75E33" w:rsidP="00B8442F">
      <w:pPr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87307C">
        <w:rPr>
          <w:rFonts w:ascii="Courier New" w:hAnsi="Courier New" w:cs="Courier New"/>
          <w:sz w:val="20"/>
        </w:rPr>
        <w:t>sc.ajouterNote</w:t>
      </w:r>
      <w:proofErr w:type="spellEnd"/>
      <w:r w:rsidRPr="0087307C">
        <w:rPr>
          <w:rFonts w:ascii="Courier New" w:hAnsi="Courier New" w:cs="Courier New"/>
          <w:sz w:val="20"/>
        </w:rPr>
        <w:t>(</w:t>
      </w:r>
      <w:proofErr w:type="gramEnd"/>
      <w:r w:rsidRPr="0087307C">
        <w:rPr>
          <w:rFonts w:ascii="Courier New" w:hAnsi="Courier New" w:cs="Courier New"/>
          <w:sz w:val="20"/>
        </w:rPr>
        <w:t xml:space="preserve">c1, new </w:t>
      </w:r>
      <w:proofErr w:type="spellStart"/>
      <w:r w:rsidRPr="0087307C">
        <w:rPr>
          <w:rFonts w:ascii="Courier New" w:hAnsi="Courier New" w:cs="Courier New"/>
          <w:sz w:val="20"/>
        </w:rPr>
        <w:t>DateTime</w:t>
      </w:r>
      <w:proofErr w:type="spellEnd"/>
      <w:r w:rsidRPr="0087307C">
        <w:rPr>
          <w:rFonts w:ascii="Courier New" w:hAnsi="Courier New" w:cs="Courier New"/>
          <w:sz w:val="20"/>
        </w:rPr>
        <w:t xml:space="preserve">(2013, 11, 15), 100)); </w:t>
      </w:r>
      <w:r w:rsidRPr="0087307C">
        <w:rPr>
          <w:rFonts w:ascii="Courier New" w:hAnsi="Courier New" w:cs="Courier New"/>
          <w:i/>
          <w:sz w:val="20"/>
        </w:rPr>
        <w:t>// ajoute un frais de transport</w:t>
      </w:r>
      <w:r w:rsidRPr="0087307C">
        <w:rPr>
          <w:rFonts w:ascii="Courier New" w:hAnsi="Courier New" w:cs="Courier New"/>
          <w:sz w:val="20"/>
        </w:rPr>
        <w:t xml:space="preserve"> </w:t>
      </w:r>
    </w:p>
    <w:p w:rsidR="00A75E33" w:rsidRPr="0087307C" w:rsidRDefault="00A75E33" w:rsidP="00B8442F">
      <w:pPr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87307C">
        <w:rPr>
          <w:rFonts w:ascii="Courier New" w:hAnsi="Courier New" w:cs="Courier New"/>
          <w:sz w:val="20"/>
        </w:rPr>
        <w:t>sc.ajouterNote</w:t>
      </w:r>
      <w:proofErr w:type="spellEnd"/>
      <w:r w:rsidRPr="0087307C">
        <w:rPr>
          <w:rFonts w:ascii="Courier New" w:hAnsi="Courier New" w:cs="Courier New"/>
          <w:sz w:val="20"/>
        </w:rPr>
        <w:t>(</w:t>
      </w:r>
      <w:proofErr w:type="gramEnd"/>
      <w:r w:rsidRPr="0087307C">
        <w:rPr>
          <w:rFonts w:ascii="Courier New" w:hAnsi="Courier New" w:cs="Courier New"/>
          <w:sz w:val="20"/>
        </w:rPr>
        <w:t xml:space="preserve">c1, new </w:t>
      </w:r>
      <w:proofErr w:type="spellStart"/>
      <w:r w:rsidRPr="0087307C">
        <w:rPr>
          <w:rFonts w:ascii="Courier New" w:hAnsi="Courier New" w:cs="Courier New"/>
          <w:sz w:val="20"/>
        </w:rPr>
        <w:t>DateTime</w:t>
      </w:r>
      <w:proofErr w:type="spellEnd"/>
      <w:r w:rsidRPr="0087307C">
        <w:rPr>
          <w:rFonts w:ascii="Courier New" w:hAnsi="Courier New" w:cs="Courier New"/>
          <w:sz w:val="20"/>
        </w:rPr>
        <w:t xml:space="preserve">(2013, 11, 21), 15.5)); </w:t>
      </w:r>
      <w:r w:rsidRPr="0087307C">
        <w:rPr>
          <w:rFonts w:ascii="Courier New" w:hAnsi="Courier New" w:cs="Courier New"/>
          <w:i/>
          <w:sz w:val="20"/>
        </w:rPr>
        <w:t>// ajoute une note de repas</w:t>
      </w:r>
      <w:r w:rsidRPr="0087307C">
        <w:rPr>
          <w:rFonts w:ascii="Courier New" w:hAnsi="Courier New" w:cs="Courier New"/>
          <w:sz w:val="20"/>
        </w:rPr>
        <w:t xml:space="preserve"> </w:t>
      </w:r>
    </w:p>
    <w:p w:rsidR="00A75E33" w:rsidRPr="0087307C" w:rsidRDefault="00A75E33" w:rsidP="00B8442F">
      <w:pPr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87307C">
        <w:rPr>
          <w:rFonts w:ascii="Courier New" w:hAnsi="Courier New" w:cs="Courier New"/>
          <w:sz w:val="20"/>
        </w:rPr>
        <w:t>sc.ajouterNote</w:t>
      </w:r>
      <w:proofErr w:type="spellEnd"/>
      <w:r w:rsidRPr="0087307C">
        <w:rPr>
          <w:rFonts w:ascii="Courier New" w:hAnsi="Courier New" w:cs="Courier New"/>
          <w:sz w:val="20"/>
        </w:rPr>
        <w:t>(</w:t>
      </w:r>
      <w:proofErr w:type="gramEnd"/>
      <w:r w:rsidRPr="0087307C">
        <w:rPr>
          <w:rFonts w:ascii="Courier New" w:hAnsi="Courier New" w:cs="Courier New"/>
          <w:sz w:val="20"/>
        </w:rPr>
        <w:t>c1, ne</w:t>
      </w:r>
      <w:r w:rsidR="00B8442F" w:rsidRPr="0087307C">
        <w:rPr>
          <w:rFonts w:ascii="Courier New" w:hAnsi="Courier New" w:cs="Courier New"/>
          <w:sz w:val="20"/>
        </w:rPr>
        <w:t xml:space="preserve">w </w:t>
      </w:r>
      <w:proofErr w:type="spellStart"/>
      <w:r w:rsidR="00B8442F" w:rsidRPr="0087307C">
        <w:rPr>
          <w:rFonts w:ascii="Courier New" w:hAnsi="Courier New" w:cs="Courier New"/>
          <w:sz w:val="20"/>
        </w:rPr>
        <w:t>DateTime</w:t>
      </w:r>
      <w:proofErr w:type="spellEnd"/>
      <w:r w:rsidR="00B8442F" w:rsidRPr="0087307C">
        <w:rPr>
          <w:rFonts w:ascii="Courier New" w:hAnsi="Courier New" w:cs="Courier New"/>
          <w:sz w:val="20"/>
        </w:rPr>
        <w:t>(2013,11 , 25), 105, 2</w:t>
      </w:r>
      <w:r w:rsidRPr="0087307C">
        <w:rPr>
          <w:rFonts w:ascii="Courier New" w:hAnsi="Courier New" w:cs="Courier New"/>
          <w:sz w:val="20"/>
        </w:rPr>
        <w:t xml:space="preserve">); </w:t>
      </w:r>
      <w:r w:rsidRPr="0087307C">
        <w:rPr>
          <w:rFonts w:ascii="Courier New" w:hAnsi="Courier New" w:cs="Courier New"/>
          <w:i/>
          <w:sz w:val="20"/>
        </w:rPr>
        <w:t>// ajoute une nuité</w:t>
      </w:r>
      <w:r w:rsidR="00B8442F" w:rsidRPr="0087307C">
        <w:rPr>
          <w:rFonts w:ascii="Courier New" w:hAnsi="Courier New" w:cs="Courier New"/>
          <w:i/>
          <w:sz w:val="20"/>
        </w:rPr>
        <w:t>e</w:t>
      </w:r>
      <w:r w:rsidRPr="0087307C">
        <w:rPr>
          <w:rFonts w:ascii="Courier New" w:hAnsi="Courier New" w:cs="Courier New"/>
          <w:sz w:val="20"/>
        </w:rPr>
        <w:t xml:space="preserve"> </w:t>
      </w:r>
    </w:p>
    <w:p w:rsidR="00A75E33" w:rsidRPr="0087307C" w:rsidRDefault="00A75E33" w:rsidP="00120B2E">
      <w:pPr>
        <w:spacing w:after="0"/>
      </w:pPr>
    </w:p>
    <w:p w:rsidR="00A75E33" w:rsidRPr="0087307C" w:rsidRDefault="00A75E33" w:rsidP="008653A4">
      <w:pPr>
        <w:pStyle w:val="Algo"/>
        <w:rPr>
          <w:rFonts w:ascii="Tahoma" w:hAnsi="Tahoma" w:cs="Tahoma"/>
          <w:b/>
          <w:bCs/>
          <w:sz w:val="20"/>
          <w:u w:val="single"/>
        </w:rPr>
      </w:pPr>
      <w:r w:rsidRPr="0087307C">
        <w:rPr>
          <w:rFonts w:ascii="Tahoma" w:hAnsi="Tahoma" w:cs="Tahoma"/>
          <w:b/>
          <w:bCs/>
          <w:sz w:val="20"/>
          <w:u w:val="single"/>
        </w:rPr>
        <w:t xml:space="preserve">Travail à faire </w:t>
      </w:r>
    </w:p>
    <w:p w:rsidR="00A75E33" w:rsidRDefault="00A75E33" w:rsidP="00120B2E">
      <w:pPr>
        <w:spacing w:after="0"/>
      </w:pPr>
      <w:r w:rsidRPr="0087307C">
        <w:t xml:space="preserve">Ecrire les méthodes nécessaires dans la classe </w:t>
      </w:r>
      <w:proofErr w:type="spellStart"/>
      <w:r w:rsidRPr="0087307C">
        <w:t>ServiceCommercial</w:t>
      </w:r>
      <w:proofErr w:type="spellEnd"/>
      <w:r w:rsidRPr="0087307C">
        <w:t>. Tester en imaginant des méthodes de test.</w:t>
      </w:r>
      <w:r w:rsidRPr="00A75E33">
        <w:t xml:space="preserve"> </w:t>
      </w:r>
    </w:p>
    <w:p w:rsidR="008653A4" w:rsidRPr="00A75E33" w:rsidRDefault="008653A4" w:rsidP="00120B2E">
      <w:pPr>
        <w:spacing w:after="0"/>
      </w:pPr>
      <w:bookmarkStart w:id="0" w:name="_GoBack"/>
      <w:bookmarkEnd w:id="0"/>
    </w:p>
    <w:p w:rsidR="00A75E33" w:rsidRPr="006D04B7" w:rsidRDefault="00A75E33" w:rsidP="001D00A1">
      <w:pPr>
        <w:pStyle w:val="Titre1"/>
        <w:numPr>
          <w:ilvl w:val="0"/>
          <w:numId w:val="10"/>
        </w:numPr>
      </w:pPr>
      <w:r w:rsidRPr="006D04B7">
        <w:t xml:space="preserve">Sérialisation </w:t>
      </w:r>
    </w:p>
    <w:p w:rsidR="00A75E33" w:rsidRPr="00A75E33" w:rsidRDefault="00A75E33" w:rsidP="00120B2E">
      <w:pPr>
        <w:spacing w:after="0"/>
      </w:pPr>
      <w:r w:rsidRPr="00A75E33">
        <w:t xml:space="preserve">Nous allons créer une classe </w:t>
      </w:r>
      <w:proofErr w:type="spellStart"/>
      <w:r w:rsidRPr="00A75E33">
        <w:rPr>
          <w:b/>
          <w:bCs/>
        </w:rPr>
        <w:t>PersisteCommercial</w:t>
      </w:r>
      <w:proofErr w:type="spellEnd"/>
      <w:r w:rsidRPr="00A75E33">
        <w:rPr>
          <w:b/>
          <w:bCs/>
        </w:rPr>
        <w:t xml:space="preserve"> </w:t>
      </w:r>
      <w:r w:rsidRPr="00A75E33">
        <w:t xml:space="preserve">qui permettra d'écrire les appels suivants : </w:t>
      </w:r>
    </w:p>
    <w:p w:rsidR="008653A4" w:rsidRPr="008653A4" w:rsidRDefault="00A75E33" w:rsidP="00120B2E">
      <w:pPr>
        <w:spacing w:after="0"/>
        <w:rPr>
          <w:rFonts w:ascii="Courier New" w:hAnsi="Courier New" w:cs="Courier New"/>
          <w:i/>
          <w:sz w:val="20"/>
        </w:rPr>
      </w:pPr>
      <w:proofErr w:type="spellStart"/>
      <w:proofErr w:type="gramStart"/>
      <w:r w:rsidRPr="008653A4">
        <w:rPr>
          <w:rFonts w:ascii="Courier New" w:hAnsi="Courier New" w:cs="Courier New"/>
          <w:sz w:val="20"/>
        </w:rPr>
        <w:t>PersisteServiceCommercial.sauve</w:t>
      </w:r>
      <w:proofErr w:type="spellEnd"/>
      <w:r w:rsidRPr="008653A4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8653A4">
        <w:rPr>
          <w:rFonts w:ascii="Courier New" w:hAnsi="Courier New" w:cs="Courier New"/>
          <w:sz w:val="20"/>
        </w:rPr>
        <w:t>sc</w:t>
      </w:r>
      <w:proofErr w:type="spellEnd"/>
      <w:r w:rsidRPr="008653A4">
        <w:rPr>
          <w:rFonts w:ascii="Courier New" w:hAnsi="Courier New" w:cs="Courier New"/>
          <w:sz w:val="20"/>
        </w:rPr>
        <w:t xml:space="preserve">, "service.sr"); </w:t>
      </w:r>
      <w:r w:rsidR="008653A4" w:rsidRPr="008653A4">
        <w:rPr>
          <w:rFonts w:ascii="Courier New" w:hAnsi="Courier New" w:cs="Courier New"/>
          <w:i/>
          <w:sz w:val="20"/>
        </w:rPr>
        <w:t xml:space="preserve">// le </w:t>
      </w:r>
      <w:proofErr w:type="spellStart"/>
      <w:r w:rsidR="008653A4" w:rsidRPr="008653A4">
        <w:rPr>
          <w:rFonts w:ascii="Courier New" w:hAnsi="Courier New" w:cs="Courier New"/>
          <w:i/>
          <w:sz w:val="20"/>
        </w:rPr>
        <w:t>ServiceCommercial</w:t>
      </w:r>
      <w:proofErr w:type="spellEnd"/>
      <w:r w:rsidR="008653A4" w:rsidRPr="008653A4">
        <w:rPr>
          <w:rFonts w:ascii="Courier New" w:hAnsi="Courier New" w:cs="Courier New"/>
          <w:i/>
          <w:sz w:val="20"/>
        </w:rPr>
        <w:t xml:space="preserve"> </w:t>
      </w:r>
      <w:proofErr w:type="spellStart"/>
      <w:r w:rsidR="008653A4" w:rsidRPr="008653A4">
        <w:rPr>
          <w:rFonts w:ascii="Courier New" w:hAnsi="Courier New" w:cs="Courier New"/>
          <w:i/>
          <w:sz w:val="20"/>
        </w:rPr>
        <w:t>sc</w:t>
      </w:r>
      <w:proofErr w:type="spellEnd"/>
      <w:r w:rsidR="008653A4" w:rsidRPr="008653A4">
        <w:rPr>
          <w:rFonts w:ascii="Courier New" w:hAnsi="Courier New" w:cs="Courier New"/>
          <w:i/>
          <w:sz w:val="20"/>
        </w:rPr>
        <w:t xml:space="preserve"> est </w:t>
      </w:r>
      <w:r w:rsidR="008653A4">
        <w:rPr>
          <w:rFonts w:ascii="Courier New" w:hAnsi="Courier New" w:cs="Courier New"/>
          <w:i/>
          <w:sz w:val="20"/>
        </w:rPr>
        <w:t xml:space="preserve">sérialisé et enregistré en </w:t>
      </w:r>
      <w:r w:rsidR="008653A4" w:rsidRPr="008653A4">
        <w:rPr>
          <w:rFonts w:ascii="Courier New" w:hAnsi="Courier New" w:cs="Courier New"/>
          <w:i/>
          <w:sz w:val="20"/>
        </w:rPr>
        <w:t>mémoire</w:t>
      </w:r>
    </w:p>
    <w:p w:rsidR="008653A4" w:rsidRDefault="00A75E33" w:rsidP="00120B2E">
      <w:pPr>
        <w:spacing w:after="0"/>
        <w:rPr>
          <w:i/>
          <w:iCs/>
        </w:rPr>
      </w:pPr>
      <w:proofErr w:type="spellStart"/>
      <w:r w:rsidRPr="008653A4">
        <w:rPr>
          <w:rFonts w:ascii="Courier New" w:hAnsi="Courier New" w:cs="Courier New"/>
          <w:sz w:val="20"/>
        </w:rPr>
        <w:t>ServiceCommercial</w:t>
      </w:r>
      <w:proofErr w:type="spellEnd"/>
      <w:r w:rsidRPr="008653A4">
        <w:rPr>
          <w:rFonts w:ascii="Courier New" w:hAnsi="Courier New" w:cs="Courier New"/>
          <w:sz w:val="20"/>
        </w:rPr>
        <w:t xml:space="preserve"> sc1 = </w:t>
      </w:r>
      <w:proofErr w:type="spellStart"/>
      <w:proofErr w:type="gramStart"/>
      <w:r w:rsidRPr="008653A4">
        <w:rPr>
          <w:rFonts w:ascii="Courier New" w:hAnsi="Courier New" w:cs="Courier New"/>
          <w:sz w:val="20"/>
        </w:rPr>
        <w:t>PersisteServiceCommercial.charge</w:t>
      </w:r>
      <w:proofErr w:type="spellEnd"/>
      <w:r w:rsidRPr="008653A4">
        <w:rPr>
          <w:rFonts w:ascii="Courier New" w:hAnsi="Courier New" w:cs="Courier New"/>
          <w:sz w:val="20"/>
        </w:rPr>
        <w:t>(</w:t>
      </w:r>
      <w:proofErr w:type="gramEnd"/>
      <w:r w:rsidRPr="008653A4">
        <w:rPr>
          <w:rFonts w:ascii="Courier New" w:hAnsi="Courier New" w:cs="Courier New"/>
          <w:sz w:val="20"/>
        </w:rPr>
        <w:t>"service.sr");</w:t>
      </w:r>
      <w:r w:rsidRPr="00A75E33">
        <w:rPr>
          <w:i/>
          <w:iCs/>
        </w:rPr>
        <w:t xml:space="preserve"> </w:t>
      </w:r>
      <w:r w:rsidR="008653A4" w:rsidRPr="008653A4">
        <w:rPr>
          <w:rFonts w:ascii="Courier New" w:hAnsi="Courier New" w:cs="Courier New"/>
          <w:i/>
          <w:sz w:val="20"/>
        </w:rPr>
        <w:t xml:space="preserve">//le </w:t>
      </w:r>
      <w:proofErr w:type="spellStart"/>
      <w:r w:rsidR="008653A4" w:rsidRPr="008653A4">
        <w:rPr>
          <w:rFonts w:ascii="Courier New" w:hAnsi="Courier New" w:cs="Courier New"/>
          <w:i/>
          <w:sz w:val="20"/>
        </w:rPr>
        <w:t>ServiceCommercial</w:t>
      </w:r>
      <w:proofErr w:type="spellEnd"/>
      <w:r w:rsidR="008653A4" w:rsidRPr="008653A4">
        <w:rPr>
          <w:rFonts w:ascii="Courier New" w:hAnsi="Courier New" w:cs="Courier New"/>
          <w:i/>
          <w:sz w:val="20"/>
        </w:rPr>
        <w:t xml:space="preserve"> sc</w:t>
      </w:r>
      <w:r w:rsidR="008653A4">
        <w:rPr>
          <w:rFonts w:ascii="Courier New" w:hAnsi="Courier New" w:cs="Courier New"/>
          <w:i/>
          <w:sz w:val="20"/>
        </w:rPr>
        <w:t xml:space="preserve">1 est </w:t>
      </w:r>
      <w:proofErr w:type="spellStart"/>
      <w:r w:rsidR="008653A4">
        <w:rPr>
          <w:rFonts w:ascii="Courier New" w:hAnsi="Courier New" w:cs="Courier New"/>
          <w:i/>
          <w:sz w:val="20"/>
        </w:rPr>
        <w:t>désérialisé</w:t>
      </w:r>
      <w:proofErr w:type="spellEnd"/>
    </w:p>
    <w:p w:rsidR="008653A4" w:rsidRDefault="008653A4" w:rsidP="00120B2E">
      <w:pPr>
        <w:spacing w:after="0"/>
        <w:rPr>
          <w:i/>
          <w:iCs/>
        </w:rPr>
      </w:pPr>
    </w:p>
    <w:p w:rsidR="008653A4" w:rsidRPr="008653A4" w:rsidRDefault="00A75E33" w:rsidP="008653A4">
      <w:pPr>
        <w:pStyle w:val="Algo"/>
        <w:rPr>
          <w:rFonts w:ascii="Tahoma" w:hAnsi="Tahoma" w:cs="Tahoma"/>
          <w:b/>
          <w:bCs/>
          <w:sz w:val="20"/>
          <w:u w:val="single"/>
        </w:rPr>
      </w:pPr>
      <w:r w:rsidRPr="008653A4">
        <w:rPr>
          <w:rFonts w:ascii="Tahoma" w:hAnsi="Tahoma" w:cs="Tahoma"/>
          <w:b/>
          <w:bCs/>
          <w:sz w:val="20"/>
          <w:u w:val="single"/>
        </w:rPr>
        <w:t xml:space="preserve">Travail à faire </w:t>
      </w:r>
    </w:p>
    <w:p w:rsidR="00422057" w:rsidRDefault="008653A4" w:rsidP="00120B2E">
      <w:pPr>
        <w:spacing w:after="0"/>
      </w:pPr>
      <w:r>
        <w:t>En utilisant la sérialisation binaire, é</w:t>
      </w:r>
      <w:r w:rsidR="00A75E33" w:rsidRPr="00A75E33">
        <w:t xml:space="preserve">crire la classe </w:t>
      </w:r>
      <w:proofErr w:type="spellStart"/>
      <w:r w:rsidR="00A75E33" w:rsidRPr="00A75E33">
        <w:t>PersisteCommercial</w:t>
      </w:r>
      <w:proofErr w:type="spellEnd"/>
      <w:r w:rsidR="00A75E33" w:rsidRPr="00A75E33">
        <w:t xml:space="preserve"> qui ne contiendra que </w:t>
      </w:r>
      <w:r>
        <w:t xml:space="preserve">les </w:t>
      </w:r>
      <w:r w:rsidR="00A75E33" w:rsidRPr="00A75E33">
        <w:t xml:space="preserve">deux méthodes statiques </w:t>
      </w:r>
      <w:r>
        <w:t>illustrées ci-dessus.</w:t>
      </w:r>
    </w:p>
    <w:sectPr w:rsidR="00422057" w:rsidSect="00120B2E">
      <w:headerReference w:type="default" r:id="rId23"/>
      <w:footerReference w:type="default" r:id="rId24"/>
      <w:pgSz w:w="11906" w:h="16838"/>
      <w:pgMar w:top="720" w:right="720" w:bottom="720" w:left="720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C0E" w:rsidRDefault="00A52C0E" w:rsidP="00A75E33">
      <w:pPr>
        <w:spacing w:after="0" w:line="240" w:lineRule="auto"/>
      </w:pPr>
      <w:r>
        <w:separator/>
      </w:r>
    </w:p>
  </w:endnote>
  <w:endnote w:type="continuationSeparator" w:id="0">
    <w:p w:rsidR="00A52C0E" w:rsidRDefault="00A52C0E" w:rsidP="00A75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, 'Times New Roman'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88B" w:rsidRPr="00120B2E" w:rsidRDefault="000E388B" w:rsidP="00120B2E">
    <w:pPr>
      <w:rPr>
        <w:i/>
        <w:sz w:val="18"/>
      </w:rPr>
    </w:pPr>
    <w:r>
      <w:rPr>
        <w:i/>
        <w:sz w:val="18"/>
      </w:rPr>
      <w:t>TP SLAM 4 Commerciaux</w:t>
    </w:r>
    <w:r>
      <w:rPr>
        <w:i/>
        <w:sz w:val="18"/>
      </w:rPr>
      <w:tab/>
    </w:r>
    <w:r>
      <w:rPr>
        <w:i/>
        <w:sz w:val="18"/>
      </w:rPr>
      <w:tab/>
    </w:r>
    <w:r>
      <w:rPr>
        <w:i/>
        <w:sz w:val="18"/>
      </w:rPr>
      <w:tab/>
    </w:r>
    <w:r>
      <w:rPr>
        <w:i/>
        <w:sz w:val="18"/>
      </w:rPr>
      <w:tab/>
    </w:r>
    <w:r>
      <w:rPr>
        <w:i/>
        <w:sz w:val="18"/>
      </w:rPr>
      <w:tab/>
    </w:r>
    <w:r>
      <w:rPr>
        <w:i/>
        <w:sz w:val="18"/>
      </w:rPr>
      <w:tab/>
    </w:r>
    <w:r>
      <w:rPr>
        <w:i/>
        <w:sz w:val="18"/>
      </w:rPr>
      <w:tab/>
    </w:r>
    <w:r>
      <w:rPr>
        <w:i/>
        <w:sz w:val="18"/>
      </w:rPr>
      <w:tab/>
    </w:r>
    <w:r>
      <w:rPr>
        <w:i/>
        <w:sz w:val="18"/>
      </w:rPr>
      <w:tab/>
    </w:r>
    <w:r>
      <w:rPr>
        <w:i/>
        <w:sz w:val="18"/>
      </w:rPr>
      <w:tab/>
    </w:r>
    <w:r>
      <w:rPr>
        <w:i/>
        <w:sz w:val="18"/>
      </w:rPr>
      <w:tab/>
      <w:t xml:space="preserve">- Page </w:t>
    </w:r>
    <w:r w:rsidRPr="00481640">
      <w:rPr>
        <w:i/>
        <w:sz w:val="18"/>
      </w:rPr>
      <w:fldChar w:fldCharType="begin"/>
    </w:r>
    <w:r w:rsidRPr="00481640">
      <w:rPr>
        <w:i/>
        <w:sz w:val="18"/>
      </w:rPr>
      <w:instrText>PAGE   \* MERGEFORMAT</w:instrText>
    </w:r>
    <w:r w:rsidRPr="00481640">
      <w:rPr>
        <w:i/>
        <w:sz w:val="18"/>
      </w:rPr>
      <w:fldChar w:fldCharType="separate"/>
    </w:r>
    <w:r w:rsidR="0087307C">
      <w:rPr>
        <w:i/>
        <w:noProof/>
        <w:sz w:val="18"/>
      </w:rPr>
      <w:t>5</w:t>
    </w:r>
    <w:r w:rsidRPr="00481640">
      <w:rPr>
        <w:i/>
        <w:sz w:val="18"/>
      </w:rPr>
      <w:fldChar w:fldCharType="end"/>
    </w:r>
    <w:r w:rsidRPr="00120B2E">
      <w:rPr>
        <w:i/>
        <w:sz w:val="18"/>
      </w:rPr>
      <w:t xml:space="preserve"> </w:t>
    </w:r>
  </w:p>
  <w:p w:rsidR="000E388B" w:rsidRDefault="000E388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C0E" w:rsidRDefault="00A52C0E" w:rsidP="00A75E33">
      <w:pPr>
        <w:spacing w:after="0" w:line="240" w:lineRule="auto"/>
      </w:pPr>
      <w:r>
        <w:separator/>
      </w:r>
    </w:p>
  </w:footnote>
  <w:footnote w:type="continuationSeparator" w:id="0">
    <w:p w:rsidR="00A52C0E" w:rsidRDefault="00A52C0E" w:rsidP="00A75E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88B" w:rsidRDefault="000E388B">
    <w:pPr>
      <w:pStyle w:val="En-tte"/>
    </w:pPr>
    <w:r>
      <w:rPr>
        <w:i/>
        <w:noProof/>
        <w:lang w:eastAsia="ja-JP"/>
      </w:rPr>
      <w:drawing>
        <wp:inline distT="0" distB="0" distL="0" distR="0" wp14:anchorId="773CFDBF" wp14:editId="79DF8B0F">
          <wp:extent cx="6115050" cy="447675"/>
          <wp:effectExtent l="19050" t="0" r="0" b="0"/>
          <wp:docPr id="1" name="Image 1" descr="petit_logo_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etit_logo_0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33300"/>
    <w:multiLevelType w:val="hybridMultilevel"/>
    <w:tmpl w:val="5A0CFB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D4ECA"/>
    <w:multiLevelType w:val="hybridMultilevel"/>
    <w:tmpl w:val="C67E44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F0737"/>
    <w:multiLevelType w:val="multilevel"/>
    <w:tmpl w:val="0706F5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5F51E4"/>
    <w:multiLevelType w:val="hybridMultilevel"/>
    <w:tmpl w:val="A78072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3256F8"/>
    <w:multiLevelType w:val="hybridMultilevel"/>
    <w:tmpl w:val="61AC5A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637913"/>
    <w:multiLevelType w:val="hybridMultilevel"/>
    <w:tmpl w:val="96BC2A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4C4CA0"/>
    <w:multiLevelType w:val="hybridMultilevel"/>
    <w:tmpl w:val="7D022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DD3DE7"/>
    <w:multiLevelType w:val="multilevel"/>
    <w:tmpl w:val="E9EC9084"/>
    <w:styleLink w:val="WW8Num2"/>
    <w:lvl w:ilvl="0">
      <w:numFmt w:val="bullet"/>
      <w:lvlText w:val=""/>
      <w:lvlJc w:val="left"/>
      <w:rPr>
        <w:rFonts w:ascii="Symbol" w:hAnsi="Symbol" w:cs="Times, 'Times New Roman'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40FF2969"/>
    <w:multiLevelType w:val="hybridMultilevel"/>
    <w:tmpl w:val="0AF256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A57721"/>
    <w:multiLevelType w:val="hybridMultilevel"/>
    <w:tmpl w:val="F7D2D6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DF4425"/>
    <w:multiLevelType w:val="hybridMultilevel"/>
    <w:tmpl w:val="FD36B5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9E454D"/>
    <w:multiLevelType w:val="multilevel"/>
    <w:tmpl w:val="ABD807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7B7C1C"/>
    <w:multiLevelType w:val="hybridMultilevel"/>
    <w:tmpl w:val="62A6D0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9A23F6"/>
    <w:multiLevelType w:val="hybridMultilevel"/>
    <w:tmpl w:val="146246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8"/>
  </w:num>
  <w:num w:numId="6">
    <w:abstractNumId w:val="10"/>
  </w:num>
  <w:num w:numId="7">
    <w:abstractNumId w:val="12"/>
  </w:num>
  <w:num w:numId="8">
    <w:abstractNumId w:val="6"/>
  </w:num>
  <w:num w:numId="9">
    <w:abstractNumId w:val="13"/>
  </w:num>
  <w:num w:numId="10">
    <w:abstractNumId w:val="5"/>
  </w:num>
  <w:num w:numId="11">
    <w:abstractNumId w:val="9"/>
  </w:num>
  <w:num w:numId="12">
    <w:abstractNumId w:val="11"/>
  </w:num>
  <w:num w:numId="13">
    <w:abstractNumId w:val="2"/>
  </w:num>
  <w:num w:numId="14">
    <w:abstractNumId w:val="7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E33"/>
    <w:rsid w:val="000561BF"/>
    <w:rsid w:val="00092679"/>
    <w:rsid w:val="000D215D"/>
    <w:rsid w:val="000E388B"/>
    <w:rsid w:val="00120B2E"/>
    <w:rsid w:val="001A7E28"/>
    <w:rsid w:val="001B1B36"/>
    <w:rsid w:val="001C4D9B"/>
    <w:rsid w:val="001D00A1"/>
    <w:rsid w:val="00261AFE"/>
    <w:rsid w:val="003059C2"/>
    <w:rsid w:val="0034147A"/>
    <w:rsid w:val="0038656B"/>
    <w:rsid w:val="003B74BB"/>
    <w:rsid w:val="003D0B9D"/>
    <w:rsid w:val="003D793F"/>
    <w:rsid w:val="00411619"/>
    <w:rsid w:val="00417B53"/>
    <w:rsid w:val="00422057"/>
    <w:rsid w:val="00426FAF"/>
    <w:rsid w:val="00462414"/>
    <w:rsid w:val="00481640"/>
    <w:rsid w:val="004D47EC"/>
    <w:rsid w:val="00506A0F"/>
    <w:rsid w:val="00551F6F"/>
    <w:rsid w:val="00554EF5"/>
    <w:rsid w:val="00560CD3"/>
    <w:rsid w:val="00574CA7"/>
    <w:rsid w:val="0059579B"/>
    <w:rsid w:val="005C290F"/>
    <w:rsid w:val="005D7BD7"/>
    <w:rsid w:val="00642B7B"/>
    <w:rsid w:val="00697AAE"/>
    <w:rsid w:val="006A0B9D"/>
    <w:rsid w:val="006D04B7"/>
    <w:rsid w:val="006E6BB5"/>
    <w:rsid w:val="00704A4E"/>
    <w:rsid w:val="007138F5"/>
    <w:rsid w:val="00713A7A"/>
    <w:rsid w:val="00763C79"/>
    <w:rsid w:val="007A259B"/>
    <w:rsid w:val="007B6DE1"/>
    <w:rsid w:val="007C5883"/>
    <w:rsid w:val="00812444"/>
    <w:rsid w:val="00846C88"/>
    <w:rsid w:val="008523A3"/>
    <w:rsid w:val="008653A4"/>
    <w:rsid w:val="0087307C"/>
    <w:rsid w:val="008B76FE"/>
    <w:rsid w:val="008C6CC0"/>
    <w:rsid w:val="008E4312"/>
    <w:rsid w:val="0090544C"/>
    <w:rsid w:val="00980EF0"/>
    <w:rsid w:val="009B54F5"/>
    <w:rsid w:val="009C7C52"/>
    <w:rsid w:val="00A140B6"/>
    <w:rsid w:val="00A37B13"/>
    <w:rsid w:val="00A52C0E"/>
    <w:rsid w:val="00A638CE"/>
    <w:rsid w:val="00A75E33"/>
    <w:rsid w:val="00AC6314"/>
    <w:rsid w:val="00AD3302"/>
    <w:rsid w:val="00AF1DE0"/>
    <w:rsid w:val="00B242AA"/>
    <w:rsid w:val="00B378F2"/>
    <w:rsid w:val="00B42E59"/>
    <w:rsid w:val="00B4532E"/>
    <w:rsid w:val="00B8442F"/>
    <w:rsid w:val="00B9303A"/>
    <w:rsid w:val="00BB2011"/>
    <w:rsid w:val="00BF5046"/>
    <w:rsid w:val="00C01A2D"/>
    <w:rsid w:val="00C44B0F"/>
    <w:rsid w:val="00C65A5B"/>
    <w:rsid w:val="00CA635F"/>
    <w:rsid w:val="00D3311F"/>
    <w:rsid w:val="00D5094F"/>
    <w:rsid w:val="00DD43C1"/>
    <w:rsid w:val="00DE5102"/>
    <w:rsid w:val="00E76F07"/>
    <w:rsid w:val="00E77963"/>
    <w:rsid w:val="00EC5F6C"/>
    <w:rsid w:val="00ED70EE"/>
    <w:rsid w:val="00EF0894"/>
    <w:rsid w:val="00F92A90"/>
    <w:rsid w:val="00F95E0A"/>
    <w:rsid w:val="00FC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73B38B-0C4D-483D-8E64-585CB12D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57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00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00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75E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5E33"/>
  </w:style>
  <w:style w:type="paragraph" w:styleId="Pieddepage">
    <w:name w:val="footer"/>
    <w:basedOn w:val="Normal"/>
    <w:link w:val="PieddepageCar"/>
    <w:uiPriority w:val="99"/>
    <w:unhideWhenUsed/>
    <w:rsid w:val="00A75E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5E33"/>
  </w:style>
  <w:style w:type="paragraph" w:styleId="Textedebulles">
    <w:name w:val="Balloon Text"/>
    <w:basedOn w:val="Normal"/>
    <w:link w:val="TextedebullesCar"/>
    <w:uiPriority w:val="99"/>
    <w:semiHidden/>
    <w:unhideWhenUsed/>
    <w:rsid w:val="00A75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5E33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75E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75E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lgo">
    <w:name w:val="Algo"/>
    <w:basedOn w:val="Normal"/>
    <w:rsid w:val="00A75E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spacing w:after="0" w:line="240" w:lineRule="auto"/>
      <w:jc w:val="both"/>
    </w:pPr>
    <w:rPr>
      <w:rFonts w:ascii="Arial" w:eastAsia="Times New Roman" w:hAnsi="Arial" w:cs="Times New Roman"/>
      <w:sz w:val="18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120B2E"/>
    <w:pPr>
      <w:ind w:left="720"/>
      <w:contextualSpacing/>
    </w:pPr>
  </w:style>
  <w:style w:type="table" w:styleId="Grilledutableau">
    <w:name w:val="Table Grid"/>
    <w:basedOn w:val="TableauNormal"/>
    <w:uiPriority w:val="59"/>
    <w:rsid w:val="00120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5957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D00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D00A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andard">
    <w:name w:val="Standard"/>
    <w:rsid w:val="00261AFE"/>
    <w:pPr>
      <w:suppressAutoHyphens/>
      <w:autoSpaceDN w:val="0"/>
      <w:spacing w:after="0" w:line="100" w:lineRule="atLeast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 w:bidi="hi-IN"/>
    </w:rPr>
  </w:style>
  <w:style w:type="numbering" w:customStyle="1" w:styleId="WW8Num2">
    <w:name w:val="WW8Num2"/>
    <w:basedOn w:val="Aucuneliste"/>
    <w:rsid w:val="00261AFE"/>
    <w:pPr>
      <w:numPr>
        <w:numId w:val="14"/>
      </w:numPr>
    </w:pPr>
  </w:style>
  <w:style w:type="character" w:customStyle="1" w:styleId="WW8Num2z0">
    <w:name w:val="WW8Num2z0"/>
    <w:rsid w:val="00261AFE"/>
    <w:rPr>
      <w:rFonts w:ascii="Symbol" w:hAnsi="Symbol" w:cs="Times, 'Times New Roman'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oleObject" Target="embeddings/oleObject2.bin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3.bin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oleObject" Target="embeddings/oleObject1.bin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7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9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4D833A0EE5454882023AB3C77F2FD5" ma:contentTypeVersion="1" ma:contentTypeDescription="Crée un document." ma:contentTypeScope="" ma:versionID="23f5862bf6a9220de6e5ad475c482164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ee565551e1a1637f9df0223e78db73b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Date de début de planification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Date de fin de planification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 ma:readOnly="true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03F02-97CC-4AA6-ACEE-3B1F8CB05B41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BFCCF62-7FD9-4B23-A467-B3E0CF2622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6B485C2-BA1B-4D8C-928E-F0773AEDBC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A02F39A-8110-4DA8-BC7F-11D4047EE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6</Pages>
  <Words>1324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Lebeau</dc:creator>
  <cp:lastModifiedBy>Kevin Ruby</cp:lastModifiedBy>
  <cp:revision>25</cp:revision>
  <dcterms:created xsi:type="dcterms:W3CDTF">2014-10-26T13:40:00Z</dcterms:created>
  <dcterms:modified xsi:type="dcterms:W3CDTF">2014-11-27T22:27:00Z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0x010100A14D833A0EE5454882023AB3C77F2FD5</vt:lpwstr>
  </property>
</Properties>
</file>