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8CCEA1" w14:textId="77777777" w:rsidR="00C26754" w:rsidRDefault="00000000">
      <w:pPr>
        <w:spacing w:before="240" w:line="288" w:lineRule="auto"/>
      </w:pPr>
      <w:bookmarkStart w:id="0" w:name="oscorp_industries"/>
      <w:r>
        <w:rPr>
          <w:b/>
          <w:sz w:val="56"/>
        </w:rPr>
        <w:t>OSCORP INDUSTRIES</w:t>
      </w:r>
      <w:bookmarkEnd w:id="0"/>
    </w:p>
    <w:p w14:paraId="1B8CCEA2" w14:textId="77777777" w:rsidR="00C26754" w:rsidRDefault="00000000">
      <w:pPr>
        <w:spacing w:before="240" w:line="271" w:lineRule="auto"/>
      </w:pPr>
      <w:bookmarkStart w:id="1" w:name="comprehensive_cybersecurity_grc_a_812137"/>
      <w:r>
        <w:rPr>
          <w:b/>
          <w:sz w:val="42"/>
        </w:rPr>
        <w:t>Comprehensive Cybersecurity GRC Assessment Report</w:t>
      </w:r>
      <w:bookmarkEnd w:id="1"/>
    </w:p>
    <w:p w14:paraId="1B8CCEA3" w14:textId="77777777" w:rsidR="00C26754" w:rsidRDefault="00000000">
      <w:pPr>
        <w:spacing w:after="210"/>
      </w:pPr>
      <w:r>
        <w:rPr>
          <w:b/>
        </w:rPr>
        <w:t>Assessment Framework:</w:t>
      </w:r>
      <w:r>
        <w:t xml:space="preserve"> NIST SP 800-53 Revision 5</w:t>
      </w:r>
      <w:r>
        <w:br/>
      </w:r>
      <w:r>
        <w:rPr>
          <w:b/>
        </w:rPr>
        <w:t>Evaluation Methodology:</w:t>
      </w:r>
      <w:r>
        <w:t xml:space="preserve"> Custom NIST Framework developed for this project</w:t>
      </w:r>
      <w:r>
        <w:br/>
      </w:r>
      <w:r>
        <w:rPr>
          <w:b/>
        </w:rPr>
        <w:t>Prepared by:</w:t>
      </w:r>
      <w:r>
        <w:t xml:space="preserve"> Nirmay Soni</w:t>
      </w:r>
      <w:r>
        <w:br/>
      </w:r>
      <w:r>
        <w:rPr>
          <w:b/>
        </w:rPr>
        <w:t>Role:</w:t>
      </w:r>
      <w:r>
        <w:t xml:space="preserve"> GRC Analyst &amp; Cybersecurity Consultant</w:t>
      </w:r>
      <w:r>
        <w:br/>
      </w:r>
      <w:r>
        <w:rPr>
          <w:b/>
        </w:rPr>
        <w:t>Date:</w:t>
      </w:r>
      <w:r>
        <w:t xml:space="preserve"> January 30, 2026</w:t>
      </w:r>
    </w:p>
    <w:p w14:paraId="1B8CCEA4" w14:textId="77777777" w:rsidR="00C26754" w:rsidRDefault="00000000">
      <w:r>
        <w:rPr>
          <w:noProof/>
        </w:rPr>
        <w:pict w14:anchorId="1B8CD3DF">
          <v:rect id="_x0000_i1025" alt="" style="width:434.5pt;height:.05pt;mso-width-percent:0;mso-height-percent:0;mso-width-percent:0;mso-height-percent:0" o:hralign="center" o:hrstd="t" o:hr="t"/>
        </w:pict>
      </w:r>
    </w:p>
    <w:p w14:paraId="1B8CCEA5" w14:textId="77777777" w:rsidR="00C26754" w:rsidRDefault="00000000">
      <w:r>
        <w:br w:type="page"/>
      </w:r>
    </w:p>
    <w:p w14:paraId="1B8CCEA6" w14:textId="77777777" w:rsidR="00C26754" w:rsidRDefault="00000000">
      <w:pPr>
        <w:spacing w:before="240" w:line="288" w:lineRule="auto"/>
      </w:pPr>
      <w:bookmarkStart w:id="2" w:name="table_of_contents"/>
      <w:r>
        <w:rPr>
          <w:b/>
          <w:sz w:val="56"/>
        </w:rPr>
        <w:lastRenderedPageBreak/>
        <w:t>Table of Contents</w:t>
      </w:r>
      <w:bookmarkEnd w:id="2"/>
    </w:p>
    <w:p w14:paraId="1B8CCEA7" w14:textId="77777777" w:rsidR="00C26754" w:rsidRDefault="00000000">
      <w:pPr>
        <w:numPr>
          <w:ilvl w:val="0"/>
          <w:numId w:val="1"/>
        </w:numPr>
        <w:spacing w:after="210"/>
      </w:pPr>
      <w:hyperlink w:anchor="bm_1_organization_profile">
        <w:r>
          <w:rPr>
            <w:color w:val="4472C4"/>
          </w:rPr>
          <w:t>Organization Profile</w:t>
        </w:r>
      </w:hyperlink>
    </w:p>
    <w:p w14:paraId="1B8CCEA8" w14:textId="77777777" w:rsidR="00C26754" w:rsidRDefault="00000000">
      <w:pPr>
        <w:numPr>
          <w:ilvl w:val="1"/>
          <w:numId w:val="1"/>
        </w:numPr>
      </w:pPr>
      <w:r>
        <w:t>1.1 About Oscorp Industries</w:t>
      </w:r>
    </w:p>
    <w:p w14:paraId="1B8CCEA9" w14:textId="77777777" w:rsidR="00C26754" w:rsidRDefault="00000000">
      <w:pPr>
        <w:numPr>
          <w:ilvl w:val="1"/>
          <w:numId w:val="1"/>
        </w:numPr>
      </w:pPr>
      <w:r>
        <w:t>1.2 Business Context</w:t>
      </w:r>
    </w:p>
    <w:p w14:paraId="1B8CCEAA" w14:textId="77777777" w:rsidR="00C26754" w:rsidRDefault="00000000">
      <w:pPr>
        <w:numPr>
          <w:ilvl w:val="0"/>
          <w:numId w:val="1"/>
        </w:numPr>
        <w:spacing w:after="210"/>
      </w:pPr>
      <w:hyperlink w:anchor="bm_2_assessment_scope_and_methodology">
        <w:r>
          <w:rPr>
            <w:color w:val="4472C4"/>
          </w:rPr>
          <w:t>Assessment Scope and Methodology</w:t>
        </w:r>
      </w:hyperlink>
    </w:p>
    <w:p w14:paraId="1B8CCEAB" w14:textId="77777777" w:rsidR="00C26754" w:rsidRDefault="00000000">
      <w:pPr>
        <w:numPr>
          <w:ilvl w:val="1"/>
          <w:numId w:val="1"/>
        </w:numPr>
      </w:pPr>
      <w:r>
        <w:t>2.1 Scope of Assessment</w:t>
      </w:r>
    </w:p>
    <w:p w14:paraId="1B8CCEAC" w14:textId="77777777" w:rsidR="00C26754" w:rsidRDefault="00000000">
      <w:pPr>
        <w:numPr>
          <w:ilvl w:val="1"/>
          <w:numId w:val="1"/>
        </w:numPr>
      </w:pPr>
      <w:r>
        <w:t>2.2 Assessment Methodology</w:t>
      </w:r>
    </w:p>
    <w:p w14:paraId="1B8CCEAD" w14:textId="77777777" w:rsidR="00C26754" w:rsidRDefault="00000000">
      <w:pPr>
        <w:numPr>
          <w:ilvl w:val="0"/>
          <w:numId w:val="1"/>
        </w:numPr>
        <w:spacing w:after="210"/>
      </w:pPr>
      <w:hyperlink w:anchor="bm_3_asset_inventory">
        <w:r>
          <w:rPr>
            <w:color w:val="4472C4"/>
          </w:rPr>
          <w:t>Asset Inventory</w:t>
        </w:r>
      </w:hyperlink>
    </w:p>
    <w:p w14:paraId="1B8CCEAE" w14:textId="77777777" w:rsidR="00C26754" w:rsidRDefault="00000000">
      <w:pPr>
        <w:numPr>
          <w:ilvl w:val="1"/>
          <w:numId w:val="1"/>
        </w:numPr>
      </w:pPr>
      <w:r>
        <w:t>3.1 Asset Identification Approach</w:t>
      </w:r>
    </w:p>
    <w:p w14:paraId="1B8CCEAF" w14:textId="77777777" w:rsidR="00C26754" w:rsidRDefault="00000000">
      <w:pPr>
        <w:numPr>
          <w:ilvl w:val="1"/>
          <w:numId w:val="1"/>
        </w:numPr>
      </w:pPr>
      <w:r>
        <w:t>3.2 Asset Inventory Summary</w:t>
      </w:r>
    </w:p>
    <w:p w14:paraId="1B8CCEB0" w14:textId="77777777" w:rsidR="00C26754" w:rsidRDefault="00000000">
      <w:pPr>
        <w:numPr>
          <w:ilvl w:val="1"/>
          <w:numId w:val="1"/>
        </w:numPr>
      </w:pPr>
      <w:r>
        <w:t>3.3 Asset Analysis</w:t>
      </w:r>
    </w:p>
    <w:p w14:paraId="1B8CCEB1" w14:textId="77777777" w:rsidR="00C26754" w:rsidRDefault="00000000">
      <w:pPr>
        <w:numPr>
          <w:ilvl w:val="0"/>
          <w:numId w:val="1"/>
        </w:numPr>
        <w:spacing w:after="210"/>
      </w:pPr>
      <w:hyperlink w:anchor="bm_4_risk_assessment">
        <w:r>
          <w:rPr>
            <w:color w:val="4472C4"/>
          </w:rPr>
          <w:t>Risk Assessment</w:t>
        </w:r>
      </w:hyperlink>
    </w:p>
    <w:p w14:paraId="1B8CCEB2" w14:textId="77777777" w:rsidR="00C26754" w:rsidRDefault="00000000">
      <w:pPr>
        <w:numPr>
          <w:ilvl w:val="1"/>
          <w:numId w:val="1"/>
        </w:numPr>
      </w:pPr>
      <w:r>
        <w:t>4.1 Risk Identification Process</w:t>
      </w:r>
    </w:p>
    <w:p w14:paraId="1B8CCEB3" w14:textId="77777777" w:rsidR="00C26754" w:rsidRDefault="00000000">
      <w:pPr>
        <w:numPr>
          <w:ilvl w:val="1"/>
          <w:numId w:val="1"/>
        </w:numPr>
      </w:pPr>
      <w:r>
        <w:t>4.2 Risk Register</w:t>
      </w:r>
    </w:p>
    <w:p w14:paraId="1B8CCEB4" w14:textId="77777777" w:rsidR="00C26754" w:rsidRDefault="00000000">
      <w:pPr>
        <w:numPr>
          <w:ilvl w:val="1"/>
          <w:numId w:val="1"/>
        </w:numPr>
      </w:pPr>
      <w:r>
        <w:t>4.3 Risk Analysis</w:t>
      </w:r>
    </w:p>
    <w:p w14:paraId="1B8CCEB5" w14:textId="77777777" w:rsidR="00C26754" w:rsidRDefault="00000000">
      <w:pPr>
        <w:numPr>
          <w:ilvl w:val="0"/>
          <w:numId w:val="1"/>
        </w:numPr>
        <w:spacing w:after="210"/>
      </w:pPr>
      <w:hyperlink w:anchor="bm_5_nist_sp_800_53_control_mapping">
        <w:r>
          <w:rPr>
            <w:color w:val="4472C4"/>
          </w:rPr>
          <w:t>NIST SP 800-53 Control Mapping</w:t>
        </w:r>
      </w:hyperlink>
    </w:p>
    <w:p w14:paraId="1B8CCEB6" w14:textId="77777777" w:rsidR="00C26754" w:rsidRDefault="00000000">
      <w:pPr>
        <w:numPr>
          <w:ilvl w:val="1"/>
          <w:numId w:val="1"/>
        </w:numPr>
      </w:pPr>
      <w:r>
        <w:t>5.1 Control Framework Overview</w:t>
      </w:r>
    </w:p>
    <w:p w14:paraId="1B8CCEB7" w14:textId="77777777" w:rsidR="00C26754" w:rsidRDefault="00000000">
      <w:pPr>
        <w:numPr>
          <w:ilvl w:val="1"/>
          <w:numId w:val="1"/>
        </w:numPr>
      </w:pPr>
      <w:r>
        <w:t>5.2 Control Family Coverage</w:t>
      </w:r>
    </w:p>
    <w:p w14:paraId="1B8CCEB8" w14:textId="77777777" w:rsidR="00C26754" w:rsidRDefault="00000000">
      <w:pPr>
        <w:numPr>
          <w:ilvl w:val="1"/>
          <w:numId w:val="1"/>
        </w:numPr>
      </w:pPr>
      <w:r>
        <w:t>5.3 Risk-to-Control Mapping Sample</w:t>
      </w:r>
    </w:p>
    <w:p w14:paraId="1B8CCEB9" w14:textId="77777777" w:rsidR="00C26754" w:rsidRDefault="00000000">
      <w:pPr>
        <w:numPr>
          <w:ilvl w:val="0"/>
          <w:numId w:val="1"/>
        </w:numPr>
        <w:spacing w:after="210"/>
      </w:pPr>
      <w:hyperlink w:anchor="bm_6_control_implementation_evaluation">
        <w:r>
          <w:rPr>
            <w:color w:val="4472C4"/>
          </w:rPr>
          <w:t>Control Implementation Evaluation</w:t>
        </w:r>
      </w:hyperlink>
    </w:p>
    <w:p w14:paraId="1B8CCEBA" w14:textId="77777777" w:rsidR="00C26754" w:rsidRDefault="00000000">
      <w:pPr>
        <w:numPr>
          <w:ilvl w:val="1"/>
          <w:numId w:val="1"/>
        </w:numPr>
      </w:pPr>
      <w:r>
        <w:t>6.1 Evaluation Methodology</w:t>
      </w:r>
    </w:p>
    <w:p w14:paraId="1B8CCEBB" w14:textId="77777777" w:rsidR="00C26754" w:rsidRDefault="00000000">
      <w:pPr>
        <w:numPr>
          <w:ilvl w:val="1"/>
          <w:numId w:val="1"/>
        </w:numPr>
      </w:pPr>
      <w:r>
        <w:t>6.2 Overall Implementation Status</w:t>
      </w:r>
    </w:p>
    <w:p w14:paraId="1B8CCEBC" w14:textId="77777777" w:rsidR="00C26754" w:rsidRDefault="00000000">
      <w:pPr>
        <w:numPr>
          <w:ilvl w:val="1"/>
          <w:numId w:val="1"/>
        </w:numPr>
      </w:pPr>
      <w:r>
        <w:t>6.3 Critical Control Evaluation Details</w:t>
      </w:r>
    </w:p>
    <w:p w14:paraId="1B8CCEBD" w14:textId="77777777" w:rsidR="00C26754" w:rsidRDefault="00000000">
      <w:pPr>
        <w:numPr>
          <w:ilvl w:val="0"/>
          <w:numId w:val="1"/>
        </w:numPr>
        <w:spacing w:after="210"/>
      </w:pPr>
      <w:hyperlink w:anchor="bm_7_policy_and_governance_assessment">
        <w:r>
          <w:rPr>
            <w:color w:val="4472C4"/>
          </w:rPr>
          <w:t>Policy and Governance Assessment</w:t>
        </w:r>
      </w:hyperlink>
    </w:p>
    <w:p w14:paraId="1B8CCEBE" w14:textId="77777777" w:rsidR="00C26754" w:rsidRDefault="00000000">
      <w:pPr>
        <w:numPr>
          <w:ilvl w:val="1"/>
          <w:numId w:val="1"/>
        </w:numPr>
      </w:pPr>
      <w:r>
        <w:t>7.1 Policy Mapping Approach</w:t>
      </w:r>
    </w:p>
    <w:p w14:paraId="1B8CCEBF" w14:textId="77777777" w:rsidR="00C26754" w:rsidRDefault="00000000">
      <w:pPr>
        <w:numPr>
          <w:ilvl w:val="1"/>
          <w:numId w:val="1"/>
        </w:numPr>
      </w:pPr>
      <w:r>
        <w:t>7.2 Policy Status Summary</w:t>
      </w:r>
    </w:p>
    <w:p w14:paraId="1B8CCEC0" w14:textId="77777777" w:rsidR="00C26754" w:rsidRDefault="00000000">
      <w:pPr>
        <w:numPr>
          <w:ilvl w:val="1"/>
          <w:numId w:val="1"/>
        </w:numPr>
      </w:pPr>
      <w:r>
        <w:t>7.3 Governance Structure Assessment</w:t>
      </w:r>
    </w:p>
    <w:p w14:paraId="1B8CCEC1" w14:textId="77777777" w:rsidR="00C26754" w:rsidRDefault="00000000">
      <w:pPr>
        <w:numPr>
          <w:ilvl w:val="0"/>
          <w:numId w:val="1"/>
        </w:numPr>
        <w:spacing w:after="210"/>
      </w:pPr>
      <w:hyperlink w:anchor="bm_8_gap_analysis">
        <w:r>
          <w:rPr>
            <w:color w:val="4472C4"/>
          </w:rPr>
          <w:t>Gap Analysis</w:t>
        </w:r>
      </w:hyperlink>
    </w:p>
    <w:p w14:paraId="1B8CCEC2" w14:textId="77777777" w:rsidR="00C26754" w:rsidRDefault="00000000">
      <w:pPr>
        <w:numPr>
          <w:ilvl w:val="1"/>
          <w:numId w:val="1"/>
        </w:numPr>
      </w:pPr>
      <w:r>
        <w:t>8.1 Gap Analysis Methodology</w:t>
      </w:r>
    </w:p>
    <w:p w14:paraId="1B8CCEC3" w14:textId="77777777" w:rsidR="00C26754" w:rsidRDefault="00000000">
      <w:pPr>
        <w:numPr>
          <w:ilvl w:val="1"/>
          <w:numId w:val="1"/>
        </w:numPr>
      </w:pPr>
      <w:r>
        <w:t>8.2 Critical Gaps Summary</w:t>
      </w:r>
    </w:p>
    <w:p w14:paraId="1B8CCEC4" w14:textId="77777777" w:rsidR="00C26754" w:rsidRDefault="00000000">
      <w:pPr>
        <w:numPr>
          <w:ilvl w:val="1"/>
          <w:numId w:val="1"/>
        </w:numPr>
      </w:pPr>
      <w:r>
        <w:t>8.3 Detailed Gap Analysis</w:t>
      </w:r>
    </w:p>
    <w:p w14:paraId="1B8CCEC5" w14:textId="77777777" w:rsidR="00C26754" w:rsidRDefault="00000000">
      <w:pPr>
        <w:numPr>
          <w:ilvl w:val="0"/>
          <w:numId w:val="1"/>
        </w:numPr>
        <w:spacing w:after="210"/>
      </w:pPr>
      <w:hyperlink w:anchor="bm_9_recommendations_and_security_ee1b0c">
        <w:r>
          <w:rPr>
            <w:color w:val="4472C4"/>
          </w:rPr>
          <w:t>Recommendations and Security Roadmap</w:t>
        </w:r>
      </w:hyperlink>
    </w:p>
    <w:p w14:paraId="1B8CCEC6" w14:textId="77777777" w:rsidR="00C26754" w:rsidRDefault="00000000">
      <w:pPr>
        <w:numPr>
          <w:ilvl w:val="1"/>
          <w:numId w:val="1"/>
        </w:numPr>
      </w:pPr>
      <w:r>
        <w:lastRenderedPageBreak/>
        <w:t>9.1 Remediation Strategy</w:t>
      </w:r>
    </w:p>
    <w:p w14:paraId="1B8CCEC7" w14:textId="77777777" w:rsidR="00C26754" w:rsidRDefault="00000000">
      <w:pPr>
        <w:numPr>
          <w:ilvl w:val="1"/>
          <w:numId w:val="1"/>
        </w:numPr>
      </w:pPr>
      <w:r>
        <w:t>9.2 Implementation Roadmap</w:t>
      </w:r>
    </w:p>
    <w:p w14:paraId="1B8CCEC8" w14:textId="77777777" w:rsidR="00C26754" w:rsidRDefault="00000000">
      <w:pPr>
        <w:numPr>
          <w:ilvl w:val="1"/>
          <w:numId w:val="1"/>
        </w:numPr>
      </w:pPr>
      <w:r>
        <w:t>9.3 Investment Summary</w:t>
      </w:r>
    </w:p>
    <w:p w14:paraId="1B8CCEC9" w14:textId="77777777" w:rsidR="00C26754" w:rsidRDefault="00000000">
      <w:pPr>
        <w:numPr>
          <w:ilvl w:val="1"/>
          <w:numId w:val="1"/>
        </w:numPr>
      </w:pPr>
      <w:r>
        <w:t>9.4 Expected Outcomes and Benefits</w:t>
      </w:r>
    </w:p>
    <w:p w14:paraId="1B8CCECA" w14:textId="77777777" w:rsidR="00C26754" w:rsidRDefault="00000000">
      <w:pPr>
        <w:numPr>
          <w:ilvl w:val="0"/>
          <w:numId w:val="1"/>
        </w:numPr>
        <w:spacing w:after="210"/>
      </w:pPr>
      <w:hyperlink w:anchor="bm_10_conclusion_and_next_steps">
        <w:r>
          <w:rPr>
            <w:color w:val="4472C4"/>
          </w:rPr>
          <w:t>Conclusion and Next Steps</w:t>
        </w:r>
      </w:hyperlink>
    </w:p>
    <w:p w14:paraId="1B8CCECB" w14:textId="77777777" w:rsidR="00C26754" w:rsidRDefault="00000000">
      <w:pPr>
        <w:numPr>
          <w:ilvl w:val="1"/>
          <w:numId w:val="1"/>
        </w:numPr>
      </w:pPr>
      <w:r>
        <w:t>10.1 Assessment Summary</w:t>
      </w:r>
    </w:p>
    <w:p w14:paraId="1B8CCECC" w14:textId="77777777" w:rsidR="00C26754" w:rsidRDefault="00000000">
      <w:pPr>
        <w:numPr>
          <w:ilvl w:val="1"/>
          <w:numId w:val="1"/>
        </w:numPr>
      </w:pPr>
      <w:r>
        <w:t>10.2 Strategic Recommendations</w:t>
      </w:r>
    </w:p>
    <w:p w14:paraId="1B8CCECD" w14:textId="77777777" w:rsidR="00C26754" w:rsidRDefault="00000000">
      <w:pPr>
        <w:numPr>
          <w:ilvl w:val="1"/>
          <w:numId w:val="1"/>
        </w:numPr>
      </w:pPr>
      <w:r>
        <w:t>10.3 Immediate Next Steps</w:t>
      </w:r>
    </w:p>
    <w:p w14:paraId="1B8CCECE" w14:textId="77777777" w:rsidR="00C26754" w:rsidRDefault="00000000">
      <w:pPr>
        <w:numPr>
          <w:ilvl w:val="1"/>
          <w:numId w:val="1"/>
        </w:numPr>
      </w:pPr>
      <w:r>
        <w:t>10.4 Success Factors</w:t>
      </w:r>
    </w:p>
    <w:p w14:paraId="1B8CCECF" w14:textId="77777777" w:rsidR="00C26754" w:rsidRDefault="00000000">
      <w:pPr>
        <w:numPr>
          <w:ilvl w:val="1"/>
          <w:numId w:val="1"/>
        </w:numPr>
      </w:pPr>
      <w:r>
        <w:t>10.5 Long-Term Vision</w:t>
      </w:r>
    </w:p>
    <w:p w14:paraId="1B8CCED0" w14:textId="77777777" w:rsidR="00C26754" w:rsidRDefault="00000000">
      <w:pPr>
        <w:numPr>
          <w:ilvl w:val="0"/>
          <w:numId w:val="1"/>
        </w:numPr>
        <w:spacing w:after="210"/>
      </w:pPr>
      <w:hyperlink w:anchor="bm_11_appendices">
        <w:r>
          <w:rPr>
            <w:color w:val="4472C4"/>
          </w:rPr>
          <w:t>Appendices</w:t>
        </w:r>
      </w:hyperlink>
    </w:p>
    <w:p w14:paraId="1B8CCED1" w14:textId="77777777" w:rsidR="00C26754" w:rsidRDefault="00000000">
      <w:pPr>
        <w:numPr>
          <w:ilvl w:val="1"/>
          <w:numId w:val="1"/>
        </w:numPr>
      </w:pPr>
      <w:r>
        <w:t>Appendix A: Assessment Framework and Methodology</w:t>
      </w:r>
    </w:p>
    <w:p w14:paraId="1B8CCED2" w14:textId="77777777" w:rsidR="00C26754" w:rsidRDefault="00000000">
      <w:pPr>
        <w:numPr>
          <w:ilvl w:val="1"/>
          <w:numId w:val="1"/>
        </w:numPr>
      </w:pPr>
      <w:r>
        <w:t>Appendix B: Risk Scoring Methodology</w:t>
      </w:r>
    </w:p>
    <w:p w14:paraId="1B8CCED3" w14:textId="77777777" w:rsidR="00C26754" w:rsidRDefault="00000000">
      <w:pPr>
        <w:numPr>
          <w:ilvl w:val="1"/>
          <w:numId w:val="1"/>
        </w:numPr>
      </w:pPr>
      <w:r>
        <w:t>Appendix C: Supporting Documentation</w:t>
      </w:r>
    </w:p>
    <w:p w14:paraId="1B8CCED4" w14:textId="77777777" w:rsidR="00C26754" w:rsidRDefault="00000000">
      <w:pPr>
        <w:numPr>
          <w:ilvl w:val="1"/>
          <w:numId w:val="1"/>
        </w:numPr>
      </w:pPr>
      <w:r>
        <w:t>Appendix D: NIST Control Family Reference</w:t>
      </w:r>
    </w:p>
    <w:p w14:paraId="1B8CCED5" w14:textId="77777777" w:rsidR="00C26754" w:rsidRDefault="00000000">
      <w:pPr>
        <w:numPr>
          <w:ilvl w:val="1"/>
          <w:numId w:val="1"/>
        </w:numPr>
      </w:pPr>
      <w:r>
        <w:t>Appendix E: Glossary of Terms</w:t>
      </w:r>
    </w:p>
    <w:p w14:paraId="1B8CCED6" w14:textId="77777777" w:rsidR="00C26754" w:rsidRDefault="00000000">
      <w:r>
        <w:rPr>
          <w:noProof/>
        </w:rPr>
        <w:pict w14:anchorId="1B8CD3E0">
          <v:rect id="_x0000_i1026" alt="" style="width:434.5pt;height:.05pt;mso-width-percent:0;mso-height-percent:0;mso-width-percent:0;mso-height-percent:0" o:hralign="center" o:hrstd="t" o:hr="t"/>
        </w:pict>
      </w:r>
    </w:p>
    <w:p w14:paraId="1B8CCED7" w14:textId="77777777" w:rsidR="00C26754" w:rsidRDefault="00000000">
      <w:r>
        <w:br w:type="page"/>
      </w:r>
    </w:p>
    <w:p w14:paraId="1B8CCED8" w14:textId="77777777" w:rsidR="00C26754" w:rsidRDefault="00000000">
      <w:pPr>
        <w:spacing w:before="240" w:line="288" w:lineRule="auto"/>
      </w:pPr>
      <w:bookmarkStart w:id="3" w:name="executive_summary"/>
      <w:r>
        <w:rPr>
          <w:b/>
          <w:sz w:val="56"/>
        </w:rPr>
        <w:lastRenderedPageBreak/>
        <w:t>Executive Summary</w:t>
      </w:r>
      <w:bookmarkEnd w:id="3"/>
    </w:p>
    <w:p w14:paraId="1B8CCED9" w14:textId="77777777" w:rsidR="00C26754" w:rsidRDefault="00000000">
      <w:pPr>
        <w:spacing w:before="240" w:line="271" w:lineRule="auto"/>
      </w:pPr>
      <w:bookmarkStart w:id="4" w:name="assessment_overview"/>
      <w:r>
        <w:rPr>
          <w:b/>
          <w:sz w:val="42"/>
        </w:rPr>
        <w:t>Assessment Overview</w:t>
      </w:r>
      <w:bookmarkEnd w:id="4"/>
    </w:p>
    <w:p w14:paraId="1B8CCEDA" w14:textId="77777777" w:rsidR="00C26754" w:rsidRDefault="00000000">
      <w:pPr>
        <w:spacing w:after="210"/>
      </w:pPr>
      <w:r>
        <w:t xml:space="preserve">This comprehensive Governance, Risk, and Compliance (GRC) assessment was conducted for Oscorp Industries using a </w:t>
      </w:r>
      <w:r>
        <w:rPr>
          <w:b/>
        </w:rPr>
        <w:t>custom-developed NIST SP 800-53 Revision 5 framework</w:t>
      </w:r>
      <w:r>
        <w:t>. The evaluation framework was specifically designed for this project to provide a structured, risk-based assessment of Oscorp's cybersecurity posture aligned with industry best practices and federal security standards.</w:t>
      </w:r>
    </w:p>
    <w:p w14:paraId="1B8CCEDB" w14:textId="77777777" w:rsidR="00C26754" w:rsidRDefault="00000000">
      <w:pPr>
        <w:spacing w:after="210"/>
      </w:pPr>
      <w:r>
        <w:t>The assessment evaluated Oscorp's current security controls, identified critical vulnerabilities, assessed governance maturity, and developed a prioritized remediation roadmap to strengthen the organization's cybersecurity resilience.</w:t>
      </w:r>
    </w:p>
    <w:p w14:paraId="1B8CCEDC" w14:textId="77777777" w:rsidR="00C26754" w:rsidRDefault="00000000">
      <w:pPr>
        <w:spacing w:before="240" w:line="271" w:lineRule="auto"/>
      </w:pPr>
      <w:bookmarkStart w:id="5" w:name="key_findings_summary"/>
      <w:r>
        <w:rPr>
          <w:b/>
          <w:sz w:val="42"/>
        </w:rPr>
        <w:t>Key Findings Summary</w:t>
      </w:r>
      <w:bookmarkEnd w:id="5"/>
    </w:p>
    <w:p w14:paraId="1B8CCEDD" w14:textId="77777777" w:rsidR="00C26754" w:rsidRDefault="00000000">
      <w:pPr>
        <w:spacing w:after="210"/>
      </w:pPr>
      <w:r>
        <w:rPr>
          <w:b/>
        </w:rPr>
        <w:t>Critical Risks Identified:</w:t>
      </w:r>
      <w:r>
        <w:t xml:space="preserve"> 12 cybersecurity risks assessed, with 8 classified as High risk (67%) and 4 as </w:t>
      </w:r>
      <w:proofErr w:type="gramStart"/>
      <w:r>
        <w:t>Medium</w:t>
      </w:r>
      <w:proofErr w:type="gramEnd"/>
      <w:r>
        <w:t xml:space="preserve"> risk (33%). Primary risk areas include weak authentication mechanisms, absence of centralized security monitoring, lack of formal cybersecurity governance, inadequate data protection controls, and unmanaged third-party vendor risks.</w:t>
      </w:r>
    </w:p>
    <w:p w14:paraId="1B8CCEDE" w14:textId="77777777" w:rsidR="00C26754" w:rsidRDefault="00000000">
      <w:pPr>
        <w:spacing w:after="210"/>
      </w:pPr>
      <w:r>
        <w:rPr>
          <w:b/>
        </w:rPr>
        <w:t>NIST Control Implementation Status:</w:t>
      </w:r>
      <w:r>
        <w:t xml:space="preserve"> Of the 51 NIST SP 800-53 controls evaluated across 15 control families, only 22% are fully implemented, 27% are partially implemented, and 51% are not implemented. This indicates significant security maturity gaps requiring immediate attention.</w:t>
      </w:r>
    </w:p>
    <w:p w14:paraId="1B8CCEDF" w14:textId="77777777" w:rsidR="00C26754" w:rsidRDefault="00000000">
      <w:pPr>
        <w:spacing w:after="210"/>
      </w:pPr>
      <w:r>
        <w:rPr>
          <w:b/>
        </w:rPr>
        <w:t>Policy and Governance Gaps:</w:t>
      </w:r>
      <w:r>
        <w:t xml:space="preserve"> 15 of 17 critical security policies are either missing or inadequately defined. Only Business Continuity/Disaster Recovery and Physical Security policies are properly implemented.</w:t>
      </w:r>
    </w:p>
    <w:p w14:paraId="1B8CCEE0" w14:textId="77777777" w:rsidR="00C26754" w:rsidRDefault="00000000">
      <w:pPr>
        <w:spacing w:after="210"/>
      </w:pPr>
      <w:r>
        <w:rPr>
          <w:b/>
        </w:rPr>
        <w:t>Business Impact:</w:t>
      </w:r>
      <w:r>
        <w:t xml:space="preserve"> The identified gaps expose Oscorp to elevated risks of unauthorized access, data breaches, operational disruptions, extended incident dwell time, regulatory non-compliance, and reputational damage. Without remediation, the organization faces potential financial losses, customer trust erosion, and regulatory penalties.</w:t>
      </w:r>
    </w:p>
    <w:p w14:paraId="1B8CCEE1" w14:textId="77777777" w:rsidR="00C26754" w:rsidRDefault="00000000">
      <w:pPr>
        <w:spacing w:after="210"/>
      </w:pPr>
      <w:r>
        <w:rPr>
          <w:b/>
        </w:rPr>
        <w:t>Investment Required:</w:t>
      </w:r>
      <w:r>
        <w:t xml:space="preserve"> A 12-month phased remediation program requiring total investment of </w:t>
      </w:r>
      <w:r>
        <w:rPr>
          <w:b/>
        </w:rPr>
        <w:t>$1,615,000</w:t>
      </w:r>
      <w:r>
        <w:t xml:space="preserve"> across four implementation phases will address critical gaps and achieve </w:t>
      </w:r>
      <w:r>
        <w:rPr>
          <w:b/>
        </w:rPr>
        <w:t>75%+ NIST Cybersecurity Framework maturity</w:t>
      </w:r>
      <w:r>
        <w:t>.</w:t>
      </w:r>
    </w:p>
    <w:p w14:paraId="1B8CCEE2" w14:textId="77777777" w:rsidR="00C26754" w:rsidRDefault="00000000">
      <w:r>
        <w:br w:type="page"/>
      </w:r>
    </w:p>
    <w:p w14:paraId="1B8CCEE3" w14:textId="77777777" w:rsidR="00C26754" w:rsidRDefault="00000000">
      <w:pPr>
        <w:spacing w:before="240" w:line="271" w:lineRule="auto"/>
      </w:pPr>
      <w:bookmarkStart w:id="6" w:name="strategic_recommendations"/>
      <w:r>
        <w:rPr>
          <w:b/>
          <w:sz w:val="42"/>
        </w:rPr>
        <w:lastRenderedPageBreak/>
        <w:t>Strategic Recommendations</w:t>
      </w:r>
      <w:bookmarkEnd w:id="6"/>
    </w:p>
    <w:p w14:paraId="1B8CCEE4" w14:textId="77777777" w:rsidR="00C26754" w:rsidRDefault="00000000">
      <w:pPr>
        <w:numPr>
          <w:ilvl w:val="0"/>
          <w:numId w:val="2"/>
        </w:numPr>
        <w:spacing w:after="210"/>
      </w:pPr>
      <w:r>
        <w:rPr>
          <w:b/>
        </w:rPr>
        <w:t>Immediate Priority (0-3 months):</w:t>
      </w:r>
      <w:r>
        <w:t xml:space="preserve"> Deploy Multi-Factor Authentication (MFA), implement Privileged Access Management (PAM), develop comprehensive information security policy framework, and establish formal vulnerability management program.</w:t>
      </w:r>
    </w:p>
    <w:p w14:paraId="1B8CCEE5" w14:textId="77777777" w:rsidR="00C26754" w:rsidRDefault="00000000">
      <w:pPr>
        <w:numPr>
          <w:ilvl w:val="0"/>
          <w:numId w:val="2"/>
        </w:numPr>
        <w:spacing w:after="210"/>
      </w:pPr>
      <w:r>
        <w:rPr>
          <w:b/>
        </w:rPr>
        <w:t>Detection &amp; Response (3-6 months):</w:t>
      </w:r>
      <w:r>
        <w:t xml:space="preserve"> Deploy Security Information and Event Management (SIEM) solution, develop incident response plan, enhance remote access security, and implement security awareness training program.</w:t>
      </w:r>
    </w:p>
    <w:p w14:paraId="1B8CCEE6" w14:textId="77777777" w:rsidR="00C26754" w:rsidRDefault="00000000">
      <w:pPr>
        <w:numPr>
          <w:ilvl w:val="0"/>
          <w:numId w:val="2"/>
        </w:numPr>
        <w:spacing w:after="210"/>
      </w:pPr>
      <w:r>
        <w:rPr>
          <w:b/>
        </w:rPr>
        <w:t>Data Protection (6-9 months):</w:t>
      </w:r>
      <w:r>
        <w:t xml:space="preserve"> Implement data classification and governance program, deploy Data Loss Prevention (DLP) solution, establish Third-Party Risk Management (TPRM) program, and implement formal change management.</w:t>
      </w:r>
    </w:p>
    <w:p w14:paraId="1B8CCEE7" w14:textId="77777777" w:rsidR="00C26754" w:rsidRDefault="00000000">
      <w:pPr>
        <w:numPr>
          <w:ilvl w:val="0"/>
          <w:numId w:val="2"/>
        </w:numPr>
        <w:spacing w:after="210"/>
      </w:pPr>
      <w:r>
        <w:rPr>
          <w:b/>
        </w:rPr>
        <w:t>Continuous Improvement (9-12 months):</w:t>
      </w:r>
      <w:r>
        <w:t xml:space="preserve"> Establish cyber risk assessment program, extend asset inventory to complete CMDB, implement encryption key management, and establish SOC or MSSP partnership.</w:t>
      </w:r>
    </w:p>
    <w:p w14:paraId="1B8CCEE8" w14:textId="77777777" w:rsidR="00C26754" w:rsidRDefault="00000000">
      <w:r>
        <w:br w:type="page"/>
      </w:r>
    </w:p>
    <w:p w14:paraId="1B8CCEE9" w14:textId="77777777" w:rsidR="00C26754" w:rsidRDefault="00000000">
      <w:pPr>
        <w:spacing w:before="240" w:line="288" w:lineRule="auto"/>
      </w:pPr>
      <w:bookmarkStart w:id="7" w:name="bm_1_organization_profile"/>
      <w:r>
        <w:rPr>
          <w:b/>
          <w:sz w:val="56"/>
        </w:rPr>
        <w:lastRenderedPageBreak/>
        <w:t>1. Organization Profile</w:t>
      </w:r>
      <w:bookmarkEnd w:id="7"/>
    </w:p>
    <w:p w14:paraId="1B8CCEEA" w14:textId="77777777" w:rsidR="00C26754" w:rsidRDefault="00000000">
      <w:pPr>
        <w:spacing w:before="240" w:line="271" w:lineRule="auto"/>
      </w:pPr>
      <w:bookmarkStart w:id="8" w:name="bm_1_1_about_oscorp_industries"/>
      <w:r>
        <w:rPr>
          <w:b/>
          <w:sz w:val="42"/>
        </w:rPr>
        <w:t>1.1 About Oscorp Industries</w:t>
      </w:r>
      <w:bookmarkEnd w:id="8"/>
    </w:p>
    <w:p w14:paraId="1B8CCEEB" w14:textId="77777777" w:rsidR="00C26754" w:rsidRDefault="00000000">
      <w:pPr>
        <w:spacing w:after="210"/>
      </w:pPr>
      <w:r>
        <w:t>Oscorp Industries is a pharmaceutical and biotechnology research organization specializing in advanced scientific research, product development, and laboratory operations. The organization operates state-of-the-art research facilities with highly sensitive intellectual property, proprietary research data, and regulated pharmaceutical information.</w:t>
      </w:r>
    </w:p>
    <w:p w14:paraId="1B8CCEEC" w14:textId="77777777" w:rsidR="00C26754" w:rsidRDefault="00000000">
      <w:pPr>
        <w:spacing w:after="210"/>
      </w:pPr>
      <w:r>
        <w:rPr>
          <w:b/>
        </w:rPr>
        <w:t>Business Model:</w:t>
      </w:r>
      <w:r>
        <w:t xml:space="preserve"> Research and development focused organization with high-value intellectual property assets, regulatory compliance requirements (FDA, pharmaceutical industry standards), and critical operational dependencies on IT infrastructure.</w:t>
      </w:r>
    </w:p>
    <w:p w14:paraId="1B8CCEED" w14:textId="77777777" w:rsidR="00C26754" w:rsidRDefault="00000000">
      <w:pPr>
        <w:spacing w:after="210"/>
      </w:pPr>
      <w:r>
        <w:rPr>
          <w:b/>
        </w:rPr>
        <w:t>Technology Environment:</w:t>
      </w:r>
      <w:r>
        <w:t xml:space="preserve"> Oscorp operates a hybrid IT environment with on-premises Active Directory infrastructure, Microsoft Azure cloud services, Office 365 productivity suite, and various specialized research and laboratory management systems.</w:t>
      </w:r>
    </w:p>
    <w:p w14:paraId="1B8CCEEE" w14:textId="77777777" w:rsidR="00C26754" w:rsidRDefault="00000000">
      <w:pPr>
        <w:spacing w:after="210"/>
      </w:pPr>
      <w:r>
        <w:rPr>
          <w:b/>
        </w:rPr>
        <w:t>Employee Profile:</w:t>
      </w:r>
      <w:r>
        <w:t xml:space="preserve"> Approximately 100-150 employees including research scientists, laboratory technicians, IT staff, administrative personnel, and executive leadership.</w:t>
      </w:r>
    </w:p>
    <w:p w14:paraId="1B8CCEEF" w14:textId="77777777" w:rsidR="00C26754" w:rsidRDefault="00000000">
      <w:pPr>
        <w:spacing w:after="210"/>
      </w:pPr>
      <w:r>
        <w:rPr>
          <w:b/>
        </w:rPr>
        <w:t>Critical Dependencies:</w:t>
      </w:r>
      <w:r>
        <w:t xml:space="preserve"> Business operations are highly dependent on:</w:t>
      </w:r>
    </w:p>
    <w:p w14:paraId="1B8CCEF0" w14:textId="77777777" w:rsidR="00C26754" w:rsidRDefault="00000000">
      <w:pPr>
        <w:numPr>
          <w:ilvl w:val="0"/>
          <w:numId w:val="3"/>
        </w:numPr>
      </w:pPr>
      <w:r>
        <w:t>Availability and integrity of research data and intellectual property</w:t>
      </w:r>
    </w:p>
    <w:p w14:paraId="1B8CCEF1" w14:textId="77777777" w:rsidR="00C26754" w:rsidRDefault="00000000">
      <w:pPr>
        <w:numPr>
          <w:ilvl w:val="0"/>
          <w:numId w:val="3"/>
        </w:numPr>
      </w:pPr>
      <w:r>
        <w:t>Cloud infrastructure supporting collaboration and data analysis</w:t>
      </w:r>
    </w:p>
    <w:p w14:paraId="1B8CCEF2" w14:textId="77777777" w:rsidR="00C26754" w:rsidRDefault="00000000">
      <w:pPr>
        <w:numPr>
          <w:ilvl w:val="0"/>
          <w:numId w:val="3"/>
        </w:numPr>
      </w:pPr>
      <w:r>
        <w:t>Identity and access management systems</w:t>
      </w:r>
    </w:p>
    <w:p w14:paraId="1B8CCEF3" w14:textId="77777777" w:rsidR="00C26754" w:rsidRDefault="00000000">
      <w:pPr>
        <w:numPr>
          <w:ilvl w:val="0"/>
          <w:numId w:val="3"/>
        </w:numPr>
      </w:pPr>
      <w:r>
        <w:t>Secure remote access for researchers and contractors</w:t>
      </w:r>
    </w:p>
    <w:p w14:paraId="1B8CCEF4" w14:textId="77777777" w:rsidR="00C26754" w:rsidRDefault="00000000">
      <w:pPr>
        <w:numPr>
          <w:ilvl w:val="0"/>
          <w:numId w:val="3"/>
        </w:numPr>
      </w:pPr>
      <w:r>
        <w:t>Third-party research partners and vendors</w:t>
      </w:r>
    </w:p>
    <w:p w14:paraId="1B8CCEF5" w14:textId="77777777" w:rsidR="00C26754" w:rsidRDefault="00000000">
      <w:pPr>
        <w:spacing w:before="240" w:line="271" w:lineRule="auto"/>
      </w:pPr>
      <w:bookmarkStart w:id="9" w:name="bm_1_2_business_context"/>
      <w:r>
        <w:rPr>
          <w:b/>
          <w:sz w:val="42"/>
        </w:rPr>
        <w:t>1.2 Business Context</w:t>
      </w:r>
      <w:bookmarkEnd w:id="9"/>
    </w:p>
    <w:p w14:paraId="1B8CCEF6" w14:textId="77777777" w:rsidR="00C26754" w:rsidRDefault="00000000">
      <w:pPr>
        <w:spacing w:after="210"/>
      </w:pPr>
      <w:r>
        <w:t>Oscorp's operations generate and process highly sensitive information including:</w:t>
      </w:r>
    </w:p>
    <w:p w14:paraId="1B8CCEF7" w14:textId="77777777" w:rsidR="00C26754" w:rsidRDefault="00000000">
      <w:pPr>
        <w:numPr>
          <w:ilvl w:val="0"/>
          <w:numId w:val="4"/>
        </w:numPr>
      </w:pPr>
      <w:r>
        <w:t>Proprietary pharmaceutical research data and formulas</w:t>
      </w:r>
    </w:p>
    <w:p w14:paraId="1B8CCEF8" w14:textId="77777777" w:rsidR="00C26754" w:rsidRDefault="00000000">
      <w:pPr>
        <w:numPr>
          <w:ilvl w:val="0"/>
          <w:numId w:val="4"/>
        </w:numPr>
      </w:pPr>
      <w:r>
        <w:t>Clinical trial information and patient data</w:t>
      </w:r>
    </w:p>
    <w:p w14:paraId="1B8CCEF9" w14:textId="77777777" w:rsidR="00C26754" w:rsidRDefault="00000000">
      <w:pPr>
        <w:numPr>
          <w:ilvl w:val="0"/>
          <w:numId w:val="4"/>
        </w:numPr>
      </w:pPr>
      <w:r>
        <w:t>Intellectual property and trade secrets</w:t>
      </w:r>
    </w:p>
    <w:p w14:paraId="1B8CCEFA" w14:textId="77777777" w:rsidR="00C26754" w:rsidRDefault="00000000">
      <w:pPr>
        <w:numPr>
          <w:ilvl w:val="0"/>
          <w:numId w:val="4"/>
        </w:numPr>
      </w:pPr>
      <w:r>
        <w:t>Employee and contractor personal information</w:t>
      </w:r>
    </w:p>
    <w:p w14:paraId="1B8CCEFB" w14:textId="77777777" w:rsidR="00C26754" w:rsidRDefault="00000000">
      <w:pPr>
        <w:numPr>
          <w:ilvl w:val="0"/>
          <w:numId w:val="4"/>
        </w:numPr>
      </w:pPr>
      <w:r>
        <w:t>Financial and business strategy information</w:t>
      </w:r>
    </w:p>
    <w:p w14:paraId="1B8CCEFC" w14:textId="77777777" w:rsidR="00C26754" w:rsidRDefault="00000000">
      <w:pPr>
        <w:spacing w:after="210"/>
      </w:pPr>
      <w:r>
        <w:t>Any cybersecurity breach, data loss, or operational disruption could result in:</w:t>
      </w:r>
    </w:p>
    <w:p w14:paraId="1B8CCEFD" w14:textId="77777777" w:rsidR="00C26754" w:rsidRDefault="00000000">
      <w:pPr>
        <w:numPr>
          <w:ilvl w:val="0"/>
          <w:numId w:val="5"/>
        </w:numPr>
      </w:pPr>
      <w:r>
        <w:t>Loss of competitive advantage through IP theft</w:t>
      </w:r>
    </w:p>
    <w:p w14:paraId="1B8CCEFE" w14:textId="77777777" w:rsidR="00C26754" w:rsidRDefault="00000000">
      <w:pPr>
        <w:numPr>
          <w:ilvl w:val="0"/>
          <w:numId w:val="5"/>
        </w:numPr>
      </w:pPr>
      <w:r>
        <w:t>Regulatory penalties and compliance failures</w:t>
      </w:r>
    </w:p>
    <w:p w14:paraId="1B8CCEFF" w14:textId="77777777" w:rsidR="00C26754" w:rsidRDefault="00000000">
      <w:pPr>
        <w:numPr>
          <w:ilvl w:val="0"/>
          <w:numId w:val="5"/>
        </w:numPr>
      </w:pPr>
      <w:r>
        <w:t>Research timeline delays and financial losses</w:t>
      </w:r>
    </w:p>
    <w:p w14:paraId="1B8CCF00" w14:textId="77777777" w:rsidR="00C26754" w:rsidRDefault="00000000">
      <w:pPr>
        <w:numPr>
          <w:ilvl w:val="0"/>
          <w:numId w:val="5"/>
        </w:numPr>
      </w:pPr>
      <w:r>
        <w:t>Damage to scientific credibility and reputation</w:t>
      </w:r>
    </w:p>
    <w:p w14:paraId="1B8CCF01" w14:textId="77777777" w:rsidR="00C26754" w:rsidRDefault="00000000">
      <w:pPr>
        <w:numPr>
          <w:ilvl w:val="0"/>
          <w:numId w:val="5"/>
        </w:numPr>
      </w:pPr>
      <w:r>
        <w:lastRenderedPageBreak/>
        <w:t>Legal liability from data breaches</w:t>
      </w:r>
    </w:p>
    <w:p w14:paraId="1B8CCF02" w14:textId="77777777" w:rsidR="00C26754" w:rsidRDefault="00000000">
      <w:pPr>
        <w:spacing w:after="210"/>
      </w:pPr>
      <w:r>
        <w:t>Therefore, establishing robust cybersecurity governance, risk management, and control implementation is critical to protecting Oscorp's research mission and business continuity.</w:t>
      </w:r>
    </w:p>
    <w:p w14:paraId="1B8CCF03" w14:textId="77777777" w:rsidR="00C26754" w:rsidRDefault="00000000">
      <w:r>
        <w:rPr>
          <w:noProof/>
        </w:rPr>
        <w:pict w14:anchorId="1B8CD3E1">
          <v:rect id="_x0000_i1027" alt="" style="width:434.5pt;height:.05pt;mso-width-percent:0;mso-height-percent:0;mso-width-percent:0;mso-height-percent:0" o:hralign="center" o:hrstd="t" o:hr="t"/>
        </w:pict>
      </w:r>
    </w:p>
    <w:p w14:paraId="1B8CCF04" w14:textId="77777777" w:rsidR="00C26754" w:rsidRDefault="00000000">
      <w:pPr>
        <w:spacing w:after="210"/>
      </w:pPr>
      <w:r>
        <w:rPr>
          <w:b/>
        </w:rPr>
        <w:t>End of Section 1: Organization Profile</w:t>
      </w:r>
    </w:p>
    <w:p w14:paraId="1B8CCF05" w14:textId="77777777" w:rsidR="00C26754" w:rsidRDefault="00000000">
      <w:r>
        <w:br w:type="page"/>
      </w:r>
    </w:p>
    <w:p w14:paraId="1B8CCF06" w14:textId="77777777" w:rsidR="00C26754" w:rsidRDefault="00000000">
      <w:pPr>
        <w:spacing w:before="240" w:line="288" w:lineRule="auto"/>
      </w:pPr>
      <w:bookmarkStart w:id="10" w:name="bm_2_assessment_scope_and_methodology"/>
      <w:r>
        <w:rPr>
          <w:b/>
          <w:sz w:val="56"/>
        </w:rPr>
        <w:lastRenderedPageBreak/>
        <w:t>2. Assessment Scope and Methodology</w:t>
      </w:r>
      <w:bookmarkEnd w:id="10"/>
    </w:p>
    <w:p w14:paraId="1B8CCF07" w14:textId="77777777" w:rsidR="00C26754" w:rsidRDefault="00000000">
      <w:pPr>
        <w:spacing w:before="240" w:line="271" w:lineRule="auto"/>
      </w:pPr>
      <w:bookmarkStart w:id="11" w:name="bm_2_1_scope_of_assessment"/>
      <w:r>
        <w:rPr>
          <w:b/>
          <w:sz w:val="42"/>
        </w:rPr>
        <w:t>2.1 Scope of Assessment</w:t>
      </w:r>
      <w:bookmarkEnd w:id="11"/>
    </w:p>
    <w:p w14:paraId="1B8CCF08" w14:textId="77777777" w:rsidR="00C26754" w:rsidRDefault="00000000">
      <w:pPr>
        <w:spacing w:after="210"/>
      </w:pPr>
      <w:r>
        <w:t>This GRC assessment included comprehensive evaluation of the following organizational areas:</w:t>
      </w:r>
    </w:p>
    <w:p w14:paraId="1B8CCF09" w14:textId="77777777" w:rsidR="00C26754" w:rsidRDefault="00000000">
      <w:pPr>
        <w:spacing w:after="210"/>
      </w:pPr>
      <w:r>
        <w:rPr>
          <w:b/>
        </w:rPr>
        <w:t>In-Scope Systems and Processes:</w:t>
      </w:r>
    </w:p>
    <w:p w14:paraId="1B8CCF0A" w14:textId="77777777" w:rsidR="00C26754" w:rsidRDefault="00000000">
      <w:pPr>
        <w:numPr>
          <w:ilvl w:val="0"/>
          <w:numId w:val="6"/>
        </w:numPr>
      </w:pPr>
      <w:r>
        <w:t>Cloud infrastructure (Microsoft Azure, Office 365, SaaS applications)</w:t>
      </w:r>
    </w:p>
    <w:p w14:paraId="1B8CCF0B" w14:textId="77777777" w:rsidR="00C26754" w:rsidRDefault="00000000">
      <w:pPr>
        <w:numPr>
          <w:ilvl w:val="0"/>
          <w:numId w:val="6"/>
        </w:numPr>
      </w:pPr>
      <w:r>
        <w:t>Identity and access management systems (Active Directory, Azure AD)</w:t>
      </w:r>
    </w:p>
    <w:p w14:paraId="1B8CCF0C" w14:textId="77777777" w:rsidR="00C26754" w:rsidRDefault="00000000">
      <w:pPr>
        <w:numPr>
          <w:ilvl w:val="0"/>
          <w:numId w:val="6"/>
        </w:numPr>
      </w:pPr>
      <w:r>
        <w:t>Network infrastructure (firewalls, VPN, wireless networks)</w:t>
      </w:r>
    </w:p>
    <w:p w14:paraId="1B8CCF0D" w14:textId="77777777" w:rsidR="00C26754" w:rsidRDefault="00000000">
      <w:pPr>
        <w:numPr>
          <w:ilvl w:val="0"/>
          <w:numId w:val="6"/>
        </w:numPr>
      </w:pPr>
      <w:r>
        <w:t>Data security and protection mechanisms</w:t>
      </w:r>
    </w:p>
    <w:p w14:paraId="1B8CCF0E" w14:textId="77777777" w:rsidR="00C26754" w:rsidRDefault="00000000">
      <w:pPr>
        <w:numPr>
          <w:ilvl w:val="0"/>
          <w:numId w:val="6"/>
        </w:numPr>
      </w:pPr>
      <w:r>
        <w:t>Security monitoring, logging, and detection capabilities</w:t>
      </w:r>
    </w:p>
    <w:p w14:paraId="1B8CCF0F" w14:textId="77777777" w:rsidR="00C26754" w:rsidRDefault="00000000">
      <w:pPr>
        <w:numPr>
          <w:ilvl w:val="0"/>
          <w:numId w:val="6"/>
        </w:numPr>
      </w:pPr>
      <w:r>
        <w:t>Endpoint protection and vulnerability management</w:t>
      </w:r>
    </w:p>
    <w:p w14:paraId="1B8CCF10" w14:textId="77777777" w:rsidR="00C26754" w:rsidRDefault="00000000">
      <w:pPr>
        <w:numPr>
          <w:ilvl w:val="0"/>
          <w:numId w:val="6"/>
        </w:numPr>
      </w:pPr>
      <w:r>
        <w:t>Business continuity and disaster recovery</w:t>
      </w:r>
    </w:p>
    <w:p w14:paraId="1B8CCF11" w14:textId="77777777" w:rsidR="00C26754" w:rsidRDefault="00000000">
      <w:pPr>
        <w:numPr>
          <w:ilvl w:val="0"/>
          <w:numId w:val="6"/>
        </w:numPr>
      </w:pPr>
      <w:r>
        <w:t>Governance framework, policies, and procedures</w:t>
      </w:r>
    </w:p>
    <w:p w14:paraId="1B8CCF12" w14:textId="77777777" w:rsidR="00C26754" w:rsidRDefault="00000000">
      <w:pPr>
        <w:numPr>
          <w:ilvl w:val="0"/>
          <w:numId w:val="6"/>
        </w:numPr>
      </w:pPr>
      <w:r>
        <w:t>Third-party vendor and contractor risk management</w:t>
      </w:r>
    </w:p>
    <w:p w14:paraId="1B8CCF13" w14:textId="77777777" w:rsidR="00C26754" w:rsidRDefault="00000000">
      <w:pPr>
        <w:numPr>
          <w:ilvl w:val="0"/>
          <w:numId w:val="6"/>
        </w:numPr>
      </w:pPr>
      <w:r>
        <w:t>Security awareness and training programs</w:t>
      </w:r>
    </w:p>
    <w:p w14:paraId="1B8CCF14" w14:textId="77777777" w:rsidR="00C26754" w:rsidRDefault="00000000">
      <w:pPr>
        <w:spacing w:after="210"/>
      </w:pPr>
      <w:r>
        <w:rPr>
          <w:b/>
        </w:rPr>
        <w:t>Excluded from Scope:</w:t>
      </w:r>
    </w:p>
    <w:p w14:paraId="1B8CCF15" w14:textId="77777777" w:rsidR="00C26754" w:rsidRDefault="00000000">
      <w:pPr>
        <w:numPr>
          <w:ilvl w:val="0"/>
          <w:numId w:val="7"/>
        </w:numPr>
      </w:pPr>
      <w:r>
        <w:t>Detailed physical security systems (already well-controlled)</w:t>
      </w:r>
    </w:p>
    <w:p w14:paraId="1B8CCF16" w14:textId="77777777" w:rsidR="00C26754" w:rsidRDefault="00000000">
      <w:pPr>
        <w:numPr>
          <w:ilvl w:val="0"/>
          <w:numId w:val="7"/>
        </w:numPr>
      </w:pPr>
      <w:r>
        <w:t>Specialized laboratory equipment and operational technology</w:t>
      </w:r>
    </w:p>
    <w:p w14:paraId="1B8CCF17" w14:textId="77777777" w:rsidR="00C26754" w:rsidRDefault="00000000">
      <w:pPr>
        <w:numPr>
          <w:ilvl w:val="0"/>
          <w:numId w:val="7"/>
        </w:numPr>
      </w:pPr>
      <w:r>
        <w:t>Non-IT business processes and operational workflows</w:t>
      </w:r>
    </w:p>
    <w:p w14:paraId="1B8CCF18" w14:textId="77777777" w:rsidR="00C26754" w:rsidRDefault="00000000">
      <w:pPr>
        <w:numPr>
          <w:ilvl w:val="0"/>
          <w:numId w:val="7"/>
        </w:numPr>
      </w:pPr>
      <w:r>
        <w:t>Financial auditing and non-cybersecurity compliance</w:t>
      </w:r>
    </w:p>
    <w:p w14:paraId="1B8CCF19" w14:textId="77777777" w:rsidR="00C26754" w:rsidRDefault="00000000">
      <w:pPr>
        <w:spacing w:after="210"/>
      </w:pPr>
      <w:r>
        <w:rPr>
          <w:b/>
        </w:rPr>
        <w:t>Assessment Deliverables:</w:t>
      </w:r>
    </w:p>
    <w:p w14:paraId="1B8CCF1A" w14:textId="77777777" w:rsidR="00C26754" w:rsidRDefault="00000000">
      <w:pPr>
        <w:numPr>
          <w:ilvl w:val="0"/>
          <w:numId w:val="8"/>
        </w:numPr>
      </w:pPr>
      <w:r>
        <w:t>Asset Inventory (14 critical assets catalogued)</w:t>
      </w:r>
    </w:p>
    <w:p w14:paraId="1B8CCF1B" w14:textId="77777777" w:rsidR="00C26754" w:rsidRDefault="00000000">
      <w:pPr>
        <w:numPr>
          <w:ilvl w:val="0"/>
          <w:numId w:val="8"/>
        </w:numPr>
      </w:pPr>
      <w:r>
        <w:t>Risk Register (12 risks identified and assessed)</w:t>
      </w:r>
    </w:p>
    <w:p w14:paraId="1B8CCF1C" w14:textId="77777777" w:rsidR="00C26754" w:rsidRDefault="00000000">
      <w:pPr>
        <w:numPr>
          <w:ilvl w:val="0"/>
          <w:numId w:val="8"/>
        </w:numPr>
      </w:pPr>
      <w:r>
        <w:t>NIST SP 800-53 Control Mapping (51 controls across 15 families)</w:t>
      </w:r>
    </w:p>
    <w:p w14:paraId="1B8CCF1D" w14:textId="77777777" w:rsidR="00C26754" w:rsidRDefault="00000000">
      <w:pPr>
        <w:numPr>
          <w:ilvl w:val="0"/>
          <w:numId w:val="8"/>
        </w:numPr>
      </w:pPr>
      <w:r>
        <w:t>Control Evaluation Report (20 critical controls evaluated)</w:t>
      </w:r>
    </w:p>
    <w:p w14:paraId="1B8CCF1E" w14:textId="77777777" w:rsidR="00C26754" w:rsidRDefault="00000000">
      <w:pPr>
        <w:numPr>
          <w:ilvl w:val="0"/>
          <w:numId w:val="8"/>
        </w:numPr>
      </w:pPr>
      <w:r>
        <w:t>Policy Mapping Analysis (17 policies assessed)</w:t>
      </w:r>
    </w:p>
    <w:p w14:paraId="1B8CCF1F" w14:textId="77777777" w:rsidR="00C26754" w:rsidRDefault="00000000">
      <w:pPr>
        <w:numPr>
          <w:ilvl w:val="0"/>
          <w:numId w:val="8"/>
        </w:numPr>
      </w:pPr>
      <w:r>
        <w:t>Gap Analysis (15 critical gaps identified)</w:t>
      </w:r>
    </w:p>
    <w:p w14:paraId="1B8CCF20" w14:textId="77777777" w:rsidR="00C26754" w:rsidRDefault="00000000">
      <w:pPr>
        <w:numPr>
          <w:ilvl w:val="0"/>
          <w:numId w:val="8"/>
        </w:numPr>
      </w:pPr>
      <w:r>
        <w:t>Recommendations and Roadmap (20 initiatives across 4 phases)</w:t>
      </w:r>
    </w:p>
    <w:p w14:paraId="1B8CCF21" w14:textId="77777777" w:rsidR="00C26754" w:rsidRDefault="00000000">
      <w:pPr>
        <w:spacing w:before="240" w:line="271" w:lineRule="auto"/>
      </w:pPr>
      <w:bookmarkStart w:id="12" w:name="bm_2_2_assessment_methodology"/>
      <w:r>
        <w:rPr>
          <w:b/>
          <w:sz w:val="42"/>
        </w:rPr>
        <w:t>2.2 Assessment Methodology</w:t>
      </w:r>
      <w:bookmarkEnd w:id="12"/>
    </w:p>
    <w:p w14:paraId="1B8CCF22" w14:textId="77777777" w:rsidR="00C26754" w:rsidRDefault="00000000">
      <w:pPr>
        <w:spacing w:after="210"/>
      </w:pPr>
      <w:r>
        <w:lastRenderedPageBreak/>
        <w:t xml:space="preserve">This assessment was conducted using a </w:t>
      </w:r>
      <w:r>
        <w:rPr>
          <w:b/>
        </w:rPr>
        <w:t>custom-developed NIST SP 800-53 framework</w:t>
      </w:r>
      <w:r>
        <w:t xml:space="preserve"> specifically designed for this GRC project. The methodology follows industry-standard GRC practices aligned with NIST Cybersecurity Framework and NIST SP 800-53 Revision 5 control catalog.</w:t>
      </w:r>
    </w:p>
    <w:p w14:paraId="1B8CCF23" w14:textId="77777777" w:rsidR="00C26754" w:rsidRDefault="00000000">
      <w:pPr>
        <w:spacing w:after="210"/>
      </w:pPr>
      <w:r>
        <w:rPr>
          <w:b/>
        </w:rPr>
        <w:t>Assessment Process Flow:</w:t>
      </w:r>
    </w:p>
    <w:p w14:paraId="1B8CCF24" w14:textId="77777777" w:rsidR="00C26754" w:rsidRDefault="00000000">
      <w:pPr>
        <w:spacing w:after="210"/>
      </w:pPr>
      <w:r>
        <w:t>Step 1: Asset Identification</w:t>
      </w:r>
      <w:r>
        <w:br/>
      </w:r>
      <w:r>
        <w:rPr>
          <w:rFonts w:eastAsia="Georgia" w:hAnsi="Georgia" w:cs="Georgia"/>
        </w:rPr>
        <w:t>↓</w:t>
      </w:r>
      <w:r>
        <w:br/>
        <w:t>Step 2: Risk Identification and Assessment</w:t>
      </w:r>
      <w:r>
        <w:br/>
      </w:r>
      <w:r>
        <w:rPr>
          <w:rFonts w:eastAsia="Georgia" w:hAnsi="Georgia" w:cs="Georgia"/>
        </w:rPr>
        <w:t>↓</w:t>
      </w:r>
      <w:r>
        <w:br/>
        <w:t>Step 3: NIST Control Mapping</w:t>
      </w:r>
      <w:r>
        <w:br/>
      </w:r>
      <w:r>
        <w:rPr>
          <w:rFonts w:eastAsia="Georgia" w:hAnsi="Georgia" w:cs="Georgia"/>
        </w:rPr>
        <w:t>↓</w:t>
      </w:r>
      <w:r>
        <w:br/>
        <w:t>Step 4: Control Implementation Evaluation</w:t>
      </w:r>
      <w:r>
        <w:br/>
      </w:r>
      <w:r>
        <w:rPr>
          <w:rFonts w:eastAsia="Georgia" w:hAnsi="Georgia" w:cs="Georgia"/>
        </w:rPr>
        <w:t>↓</w:t>
      </w:r>
      <w:r>
        <w:br/>
        <w:t>Step 5: Policy and Governance Assessment</w:t>
      </w:r>
      <w:r>
        <w:br/>
      </w:r>
      <w:r>
        <w:rPr>
          <w:rFonts w:eastAsia="Georgia" w:hAnsi="Georgia" w:cs="Georgia"/>
        </w:rPr>
        <w:t>↓</w:t>
      </w:r>
      <w:r>
        <w:br/>
        <w:t>Step 6: Gap Analysis</w:t>
      </w:r>
      <w:r>
        <w:br/>
      </w:r>
      <w:r>
        <w:rPr>
          <w:rFonts w:eastAsia="Georgia" w:hAnsi="Georgia" w:cs="Georgia"/>
        </w:rPr>
        <w:t>↓</w:t>
      </w:r>
      <w:r>
        <w:br/>
        <w:t>Step 7: Recommendations and Roadmap Development</w:t>
      </w:r>
    </w:p>
    <w:p w14:paraId="1B8CCF25" w14:textId="77777777" w:rsidR="00C26754" w:rsidRDefault="00000000">
      <w:pPr>
        <w:spacing w:before="240" w:line="271" w:lineRule="auto"/>
      </w:pPr>
      <w:bookmarkStart w:id="13" w:name="risk_assessment_methodology"/>
      <w:r>
        <w:rPr>
          <w:b/>
          <w:sz w:val="33"/>
        </w:rPr>
        <w:t>Risk Assessment Methodology</w:t>
      </w:r>
      <w:bookmarkEnd w:id="13"/>
    </w:p>
    <w:p w14:paraId="1B8CCF26" w14:textId="77777777" w:rsidR="00C26754" w:rsidRDefault="00000000">
      <w:pPr>
        <w:spacing w:after="210"/>
      </w:pPr>
      <w:r>
        <w:rPr>
          <w:b/>
        </w:rPr>
        <w:t>Risk Scoring Model:</w:t>
      </w:r>
      <w:r>
        <w:rPr>
          <w:rFonts w:eastAsia="Georgia" w:hAnsi="Georgia" w:cs="Georgia"/>
        </w:rPr>
        <w:t xml:space="preserve"> Quantitative risk assessment using Impact × Likelihood calculation</w:t>
      </w:r>
    </w:p>
    <w:p w14:paraId="1B8CCF27" w14:textId="77777777" w:rsidR="00C26754" w:rsidRDefault="00000000">
      <w:pPr>
        <w:spacing w:after="210"/>
      </w:pPr>
      <w:r>
        <w:rPr>
          <w:b/>
        </w:rPr>
        <w:t xml:space="preserve">Risk Score = Impact Rating </w:t>
      </w:r>
      <w:r>
        <w:rPr>
          <w:b/>
        </w:rPr>
        <w:t>×</w:t>
      </w:r>
      <w:r>
        <w:rPr>
          <w:b/>
        </w:rPr>
        <w:t xml:space="preserve"> Likelihood Rating</w:t>
      </w:r>
    </w:p>
    <w:p w14:paraId="1B8CCF28" w14:textId="77777777" w:rsidR="00C26754" w:rsidRDefault="00000000">
      <w:pPr>
        <w:numPr>
          <w:ilvl w:val="0"/>
          <w:numId w:val="9"/>
        </w:numPr>
      </w:pPr>
      <w:r>
        <w:rPr>
          <w:b/>
        </w:rPr>
        <w:t>Impact Rating:</w:t>
      </w:r>
      <w:r>
        <w:t xml:space="preserve"> Scored 1-3 based on potential business consequences (1=Low, 2=Medium, 3=High)</w:t>
      </w:r>
    </w:p>
    <w:p w14:paraId="1B8CCF29" w14:textId="77777777" w:rsidR="00C26754" w:rsidRDefault="00000000">
      <w:pPr>
        <w:numPr>
          <w:ilvl w:val="0"/>
          <w:numId w:val="9"/>
        </w:numPr>
      </w:pPr>
      <w:r>
        <w:rPr>
          <w:b/>
        </w:rPr>
        <w:t>Likelihood Rating:</w:t>
      </w:r>
      <w:r>
        <w:t xml:space="preserve"> Scored 1-3 based on threat probability and vulnerability exploitability (1=Low, 2=Medium, 3=High)</w:t>
      </w:r>
    </w:p>
    <w:p w14:paraId="1B8CCF2A" w14:textId="77777777" w:rsidR="00C26754" w:rsidRDefault="00000000">
      <w:pPr>
        <w:numPr>
          <w:ilvl w:val="0"/>
          <w:numId w:val="9"/>
        </w:numPr>
      </w:pPr>
      <w:r>
        <w:rPr>
          <w:b/>
        </w:rPr>
        <w:t>Risk Level Classification:</w:t>
      </w:r>
    </w:p>
    <w:p w14:paraId="1B8CCF2B" w14:textId="77777777" w:rsidR="00C26754" w:rsidRDefault="00000000">
      <w:pPr>
        <w:numPr>
          <w:ilvl w:val="1"/>
          <w:numId w:val="9"/>
        </w:numPr>
      </w:pPr>
      <w:r>
        <w:t>Risk Score 1-3: Low Risk</w:t>
      </w:r>
    </w:p>
    <w:p w14:paraId="1B8CCF2C" w14:textId="77777777" w:rsidR="00C26754" w:rsidRDefault="00000000">
      <w:pPr>
        <w:numPr>
          <w:ilvl w:val="1"/>
          <w:numId w:val="9"/>
        </w:numPr>
      </w:pPr>
      <w:r>
        <w:t>Risk Score 4-6: Medium Risk</w:t>
      </w:r>
    </w:p>
    <w:p w14:paraId="1B8CCF2D" w14:textId="77777777" w:rsidR="00C26754" w:rsidRDefault="00000000">
      <w:pPr>
        <w:numPr>
          <w:ilvl w:val="1"/>
          <w:numId w:val="9"/>
        </w:numPr>
      </w:pPr>
      <w:r>
        <w:t>Risk Score 7-9: High Risk</w:t>
      </w:r>
    </w:p>
    <w:p w14:paraId="1B8CCF2E" w14:textId="77777777" w:rsidR="00C26754" w:rsidRDefault="00000000">
      <w:pPr>
        <w:spacing w:after="210"/>
      </w:pPr>
      <w:r>
        <w:rPr>
          <w:b/>
        </w:rPr>
        <w:t>Assessment Evidence Sources:</w:t>
      </w:r>
    </w:p>
    <w:p w14:paraId="1B8CCF2F" w14:textId="77777777" w:rsidR="00C26754" w:rsidRDefault="00000000">
      <w:pPr>
        <w:numPr>
          <w:ilvl w:val="0"/>
          <w:numId w:val="10"/>
        </w:numPr>
      </w:pPr>
      <w:r>
        <w:t>Documentation review (policies, procedures, system configurations)</w:t>
      </w:r>
    </w:p>
    <w:p w14:paraId="1B8CCF30" w14:textId="77777777" w:rsidR="00C26754" w:rsidRDefault="00000000">
      <w:pPr>
        <w:numPr>
          <w:ilvl w:val="0"/>
          <w:numId w:val="10"/>
        </w:numPr>
      </w:pPr>
      <w:r>
        <w:t>Stakeholder interviews (IT management, cybersecurity analyst, operations)</w:t>
      </w:r>
    </w:p>
    <w:p w14:paraId="1B8CCF31" w14:textId="77777777" w:rsidR="00C26754" w:rsidRDefault="00000000">
      <w:pPr>
        <w:numPr>
          <w:ilvl w:val="0"/>
          <w:numId w:val="10"/>
        </w:numPr>
      </w:pPr>
      <w:r>
        <w:t>Current state analysis provided by Oscorp</w:t>
      </w:r>
    </w:p>
    <w:p w14:paraId="1B8CCF32" w14:textId="77777777" w:rsidR="00C26754" w:rsidRDefault="00000000">
      <w:pPr>
        <w:numPr>
          <w:ilvl w:val="0"/>
          <w:numId w:val="10"/>
        </w:numPr>
      </w:pPr>
      <w:r>
        <w:t>System and network configuration review</w:t>
      </w:r>
    </w:p>
    <w:p w14:paraId="1B8CCF33" w14:textId="77777777" w:rsidR="00C26754" w:rsidRDefault="00000000">
      <w:pPr>
        <w:numPr>
          <w:ilvl w:val="0"/>
          <w:numId w:val="10"/>
        </w:numPr>
      </w:pPr>
      <w:r>
        <w:t>Tool and technology inventory review</w:t>
      </w:r>
    </w:p>
    <w:p w14:paraId="1B8CCF34" w14:textId="77777777" w:rsidR="00C26754" w:rsidRDefault="00000000">
      <w:pPr>
        <w:spacing w:before="240" w:line="271" w:lineRule="auto"/>
      </w:pPr>
      <w:bookmarkStart w:id="14" w:name="nist_framework_customization"/>
      <w:r>
        <w:rPr>
          <w:b/>
          <w:sz w:val="33"/>
        </w:rPr>
        <w:t>NIST Framework Customization</w:t>
      </w:r>
      <w:bookmarkEnd w:id="14"/>
    </w:p>
    <w:p w14:paraId="1B8CCF35" w14:textId="77777777" w:rsidR="00C26754" w:rsidRDefault="00000000">
      <w:pPr>
        <w:spacing w:after="210"/>
      </w:pPr>
      <w:r>
        <w:t>The NIST SP 800-53 framework was customized for this assessment by:</w:t>
      </w:r>
    </w:p>
    <w:p w14:paraId="1B8CCF36" w14:textId="77777777" w:rsidR="00C26754" w:rsidRDefault="00000000">
      <w:pPr>
        <w:numPr>
          <w:ilvl w:val="0"/>
          <w:numId w:val="11"/>
        </w:numPr>
      </w:pPr>
      <w:r>
        <w:t>Selecting relevant control families applicable to Oscorp's environment</w:t>
      </w:r>
    </w:p>
    <w:p w14:paraId="1B8CCF37" w14:textId="77777777" w:rsidR="00C26754" w:rsidRDefault="00000000">
      <w:pPr>
        <w:numPr>
          <w:ilvl w:val="0"/>
          <w:numId w:val="11"/>
        </w:numPr>
      </w:pPr>
      <w:r>
        <w:lastRenderedPageBreak/>
        <w:t>Prioritizing controls based on risk assessment findings</w:t>
      </w:r>
    </w:p>
    <w:p w14:paraId="1B8CCF38" w14:textId="77777777" w:rsidR="00C26754" w:rsidRDefault="00000000">
      <w:pPr>
        <w:numPr>
          <w:ilvl w:val="0"/>
          <w:numId w:val="11"/>
        </w:numPr>
      </w:pPr>
      <w:r>
        <w:t>Mapping organizational risks to specific NIST controls</w:t>
      </w:r>
    </w:p>
    <w:p w14:paraId="1B8CCF39" w14:textId="77777777" w:rsidR="00C26754" w:rsidRDefault="00000000">
      <w:pPr>
        <w:numPr>
          <w:ilvl w:val="0"/>
          <w:numId w:val="11"/>
        </w:numPr>
      </w:pPr>
      <w:r>
        <w:t>Evaluating implementation status using three-tier classification</w:t>
      </w:r>
    </w:p>
    <w:p w14:paraId="1B8CCF3A" w14:textId="77777777" w:rsidR="00C26754" w:rsidRDefault="00000000">
      <w:pPr>
        <w:numPr>
          <w:ilvl w:val="0"/>
          <w:numId w:val="11"/>
        </w:numPr>
      </w:pPr>
      <w:r>
        <w:t>Developing gap analysis between current state and required baseline</w:t>
      </w:r>
    </w:p>
    <w:p w14:paraId="1B8CCF3B" w14:textId="77777777" w:rsidR="00C26754" w:rsidRDefault="00000000">
      <w:pPr>
        <w:numPr>
          <w:ilvl w:val="0"/>
          <w:numId w:val="11"/>
        </w:numPr>
      </w:pPr>
      <w:r>
        <w:t>Creating phased roadmap aligned with business priorities and budget</w:t>
      </w:r>
    </w:p>
    <w:p w14:paraId="1B8CCF3C" w14:textId="77777777" w:rsidR="00C26754" w:rsidRDefault="00000000">
      <w:pPr>
        <w:spacing w:after="210"/>
      </w:pPr>
      <w:r>
        <w:t>This custom framework ensures that NIST control implementation is risk-driven, business-aligned, and prioritized for maximum security improvement with available resources.</w:t>
      </w:r>
    </w:p>
    <w:p w14:paraId="1B8CCF3D" w14:textId="77777777" w:rsidR="00C26754" w:rsidRDefault="00000000">
      <w:r>
        <w:rPr>
          <w:noProof/>
        </w:rPr>
        <w:pict w14:anchorId="1B8CD3E2">
          <v:rect id="_x0000_i1028" alt="" style="width:434.5pt;height:.05pt;mso-width-percent:0;mso-height-percent:0;mso-width-percent:0;mso-height-percent:0" o:hralign="center" o:hrstd="t" o:hr="t"/>
        </w:pict>
      </w:r>
    </w:p>
    <w:p w14:paraId="1B8CCF3E" w14:textId="77777777" w:rsidR="00C26754" w:rsidRDefault="00000000">
      <w:pPr>
        <w:spacing w:after="210"/>
      </w:pPr>
      <w:r>
        <w:rPr>
          <w:b/>
        </w:rPr>
        <w:t>End of Section 2: Assessment Scope and Methodology</w:t>
      </w:r>
    </w:p>
    <w:p w14:paraId="1B8CCF3F" w14:textId="77777777" w:rsidR="00C26754" w:rsidRDefault="00000000">
      <w:r>
        <w:br w:type="page"/>
      </w:r>
    </w:p>
    <w:p w14:paraId="1B8CCF40" w14:textId="77777777" w:rsidR="00C26754" w:rsidRDefault="00000000">
      <w:pPr>
        <w:spacing w:before="240" w:line="288" w:lineRule="auto"/>
      </w:pPr>
      <w:bookmarkStart w:id="15" w:name="bm_3_asset_inventory"/>
      <w:r>
        <w:rPr>
          <w:b/>
          <w:sz w:val="56"/>
        </w:rPr>
        <w:lastRenderedPageBreak/>
        <w:t>3. Asset Inventory</w:t>
      </w:r>
      <w:bookmarkEnd w:id="15"/>
    </w:p>
    <w:p w14:paraId="1B8CCF41" w14:textId="77777777" w:rsidR="00C26754" w:rsidRDefault="00000000">
      <w:pPr>
        <w:spacing w:before="240" w:line="271" w:lineRule="auto"/>
      </w:pPr>
      <w:bookmarkStart w:id="16" w:name="bm_3_1_asset_identification_approach"/>
      <w:r>
        <w:rPr>
          <w:b/>
          <w:sz w:val="42"/>
        </w:rPr>
        <w:t>3.1 Asset Identification Approach</w:t>
      </w:r>
      <w:bookmarkEnd w:id="16"/>
    </w:p>
    <w:p w14:paraId="1B8CCF42" w14:textId="77777777" w:rsidR="00C26754" w:rsidRDefault="00000000">
      <w:pPr>
        <w:spacing w:after="210"/>
      </w:pPr>
      <w:r>
        <w:t>Critical information assets were identified to establish the foundation for risk assessment by understanding what systems, data, and processes require protection. Assets were categorized by type, assigned business impact ratings, and linked to organizational risks.</w:t>
      </w:r>
    </w:p>
    <w:p w14:paraId="1B8CCF43" w14:textId="77777777" w:rsidR="00C26754" w:rsidRDefault="00000000">
      <w:pPr>
        <w:spacing w:before="240" w:line="271" w:lineRule="auto"/>
      </w:pPr>
      <w:bookmarkStart w:id="17" w:name="bm_3_2_asset_inventory_summary"/>
      <w:r>
        <w:rPr>
          <w:b/>
          <w:sz w:val="42"/>
        </w:rPr>
        <w:t>3.2 Asset Inventory Summary</w:t>
      </w:r>
      <w:bookmarkEnd w:id="17"/>
    </w:p>
    <w:tbl>
      <w:tblPr>
        <w:tblStyle w:val="NormalGrid"/>
        <w:tblW w:w="0" w:type="auto"/>
        <w:jc w:val="center"/>
        <w:tblCellSpacing w:w="0" w:type="dxa"/>
        <w:tblLook w:val="04A0" w:firstRow="1" w:lastRow="0" w:firstColumn="1" w:lastColumn="0" w:noHBand="0" w:noVBand="1"/>
      </w:tblPr>
      <w:tblGrid>
        <w:gridCol w:w="1004"/>
        <w:gridCol w:w="1905"/>
        <w:gridCol w:w="1777"/>
        <w:gridCol w:w="1256"/>
        <w:gridCol w:w="2728"/>
      </w:tblGrid>
      <w:tr w:rsidR="00C26754" w14:paraId="1B8CCF4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CF44" w14:textId="77777777" w:rsidR="00C26754" w:rsidRDefault="00000000">
            <w:r>
              <w:t>Asset ID</w:t>
            </w:r>
          </w:p>
        </w:tc>
        <w:tc>
          <w:tcPr>
            <w:tcW w:w="0" w:type="auto"/>
            <w:tcBorders>
              <w:top w:val="single" w:sz="8" w:space="0" w:color="000000"/>
              <w:bottom w:val="single" w:sz="8" w:space="0" w:color="000000"/>
              <w:right w:val="single" w:sz="8" w:space="0" w:color="000000"/>
            </w:tcBorders>
            <w:vAlign w:val="center"/>
          </w:tcPr>
          <w:p w14:paraId="1B8CCF45" w14:textId="77777777" w:rsidR="00C26754" w:rsidRDefault="00000000">
            <w:r>
              <w:t>Asset Name</w:t>
            </w:r>
          </w:p>
        </w:tc>
        <w:tc>
          <w:tcPr>
            <w:tcW w:w="0" w:type="auto"/>
            <w:tcBorders>
              <w:top w:val="single" w:sz="8" w:space="0" w:color="000000"/>
              <w:bottom w:val="single" w:sz="8" w:space="0" w:color="000000"/>
              <w:right w:val="single" w:sz="8" w:space="0" w:color="000000"/>
            </w:tcBorders>
            <w:vAlign w:val="center"/>
          </w:tcPr>
          <w:p w14:paraId="1B8CCF46" w14:textId="77777777" w:rsidR="00C26754" w:rsidRDefault="00000000">
            <w:r>
              <w:t>Asset Type</w:t>
            </w:r>
          </w:p>
        </w:tc>
        <w:tc>
          <w:tcPr>
            <w:tcW w:w="0" w:type="auto"/>
            <w:tcBorders>
              <w:top w:val="single" w:sz="8" w:space="0" w:color="000000"/>
              <w:bottom w:val="single" w:sz="8" w:space="0" w:color="000000"/>
              <w:right w:val="single" w:sz="8" w:space="0" w:color="000000"/>
            </w:tcBorders>
            <w:vAlign w:val="center"/>
          </w:tcPr>
          <w:p w14:paraId="1B8CCF47" w14:textId="77777777" w:rsidR="00C26754" w:rsidRDefault="00000000">
            <w:r>
              <w:t>Criticality</w:t>
            </w:r>
          </w:p>
        </w:tc>
        <w:tc>
          <w:tcPr>
            <w:tcW w:w="0" w:type="auto"/>
            <w:tcBorders>
              <w:top w:val="single" w:sz="8" w:space="0" w:color="000000"/>
              <w:bottom w:val="single" w:sz="8" w:space="0" w:color="000000"/>
              <w:right w:val="single" w:sz="8" w:space="0" w:color="000000"/>
            </w:tcBorders>
            <w:vAlign w:val="center"/>
          </w:tcPr>
          <w:p w14:paraId="1B8CCF48" w14:textId="77777777" w:rsidR="00C26754" w:rsidRDefault="00000000">
            <w:r>
              <w:t>Business Impact</w:t>
            </w:r>
          </w:p>
        </w:tc>
      </w:tr>
      <w:tr w:rsidR="00C26754" w14:paraId="1B8CCF4F" w14:textId="77777777">
        <w:trPr>
          <w:cantSplit/>
          <w:tblCellSpacing w:w="0" w:type="dxa"/>
          <w:jc w:val="center"/>
        </w:trPr>
        <w:tc>
          <w:tcPr>
            <w:tcW w:w="0" w:type="auto"/>
            <w:tcBorders>
              <w:left w:val="single" w:sz="8" w:space="0" w:color="000000"/>
              <w:right w:val="single" w:sz="8" w:space="0" w:color="000000"/>
            </w:tcBorders>
            <w:vAlign w:val="center"/>
          </w:tcPr>
          <w:p w14:paraId="1B8CCF4A" w14:textId="77777777" w:rsidR="00C26754" w:rsidRDefault="00000000">
            <w:r>
              <w:t>AST-001</w:t>
            </w:r>
          </w:p>
        </w:tc>
        <w:tc>
          <w:tcPr>
            <w:tcW w:w="0" w:type="auto"/>
            <w:tcBorders>
              <w:right w:val="single" w:sz="8" w:space="0" w:color="000000"/>
            </w:tcBorders>
            <w:vAlign w:val="center"/>
          </w:tcPr>
          <w:p w14:paraId="1B8CCF4B" w14:textId="77777777" w:rsidR="00C26754" w:rsidRDefault="00000000">
            <w:r>
              <w:t>Active Directory</w:t>
            </w:r>
          </w:p>
        </w:tc>
        <w:tc>
          <w:tcPr>
            <w:tcW w:w="0" w:type="auto"/>
            <w:tcBorders>
              <w:right w:val="single" w:sz="8" w:space="0" w:color="000000"/>
            </w:tcBorders>
            <w:vAlign w:val="center"/>
          </w:tcPr>
          <w:p w14:paraId="1B8CCF4C" w14:textId="77777777" w:rsidR="00C26754" w:rsidRDefault="00000000">
            <w:r>
              <w:t>Infrastructure</w:t>
            </w:r>
          </w:p>
        </w:tc>
        <w:tc>
          <w:tcPr>
            <w:tcW w:w="0" w:type="auto"/>
            <w:tcBorders>
              <w:right w:val="single" w:sz="8" w:space="0" w:color="000000"/>
            </w:tcBorders>
            <w:vAlign w:val="center"/>
          </w:tcPr>
          <w:p w14:paraId="1B8CCF4D" w14:textId="77777777" w:rsidR="00C26754" w:rsidRDefault="00000000">
            <w:r>
              <w:t>High</w:t>
            </w:r>
          </w:p>
        </w:tc>
        <w:tc>
          <w:tcPr>
            <w:tcW w:w="0" w:type="auto"/>
            <w:tcBorders>
              <w:right w:val="single" w:sz="8" w:space="0" w:color="000000"/>
            </w:tcBorders>
            <w:vAlign w:val="center"/>
          </w:tcPr>
          <w:p w14:paraId="1B8CCF4E" w14:textId="77777777" w:rsidR="00C26754" w:rsidRDefault="00000000">
            <w:r>
              <w:t>Identity foundation for entire organization</w:t>
            </w:r>
          </w:p>
        </w:tc>
      </w:tr>
      <w:tr w:rsidR="00C26754" w14:paraId="1B8CCF55" w14:textId="77777777">
        <w:trPr>
          <w:cantSplit/>
          <w:tblCellSpacing w:w="0" w:type="dxa"/>
          <w:jc w:val="center"/>
        </w:trPr>
        <w:tc>
          <w:tcPr>
            <w:tcW w:w="0" w:type="auto"/>
            <w:tcBorders>
              <w:left w:val="single" w:sz="8" w:space="0" w:color="000000"/>
              <w:right w:val="single" w:sz="8" w:space="0" w:color="000000"/>
            </w:tcBorders>
            <w:vAlign w:val="center"/>
          </w:tcPr>
          <w:p w14:paraId="1B8CCF50" w14:textId="77777777" w:rsidR="00C26754" w:rsidRDefault="00000000">
            <w:r>
              <w:t>AST-002</w:t>
            </w:r>
          </w:p>
        </w:tc>
        <w:tc>
          <w:tcPr>
            <w:tcW w:w="0" w:type="auto"/>
            <w:tcBorders>
              <w:right w:val="single" w:sz="8" w:space="0" w:color="000000"/>
            </w:tcBorders>
            <w:vAlign w:val="center"/>
          </w:tcPr>
          <w:p w14:paraId="1B8CCF51" w14:textId="77777777" w:rsidR="00C26754" w:rsidRDefault="00000000">
            <w:r>
              <w:t>Microsoft Azure</w:t>
            </w:r>
          </w:p>
        </w:tc>
        <w:tc>
          <w:tcPr>
            <w:tcW w:w="0" w:type="auto"/>
            <w:tcBorders>
              <w:right w:val="single" w:sz="8" w:space="0" w:color="000000"/>
            </w:tcBorders>
            <w:vAlign w:val="center"/>
          </w:tcPr>
          <w:p w14:paraId="1B8CCF52" w14:textId="77777777" w:rsidR="00C26754" w:rsidRDefault="00000000">
            <w:r>
              <w:t>Cloud Platform</w:t>
            </w:r>
          </w:p>
        </w:tc>
        <w:tc>
          <w:tcPr>
            <w:tcW w:w="0" w:type="auto"/>
            <w:tcBorders>
              <w:right w:val="single" w:sz="8" w:space="0" w:color="000000"/>
            </w:tcBorders>
            <w:vAlign w:val="center"/>
          </w:tcPr>
          <w:p w14:paraId="1B8CCF53" w14:textId="77777777" w:rsidR="00C26754" w:rsidRDefault="00000000">
            <w:r>
              <w:t>High</w:t>
            </w:r>
          </w:p>
        </w:tc>
        <w:tc>
          <w:tcPr>
            <w:tcW w:w="0" w:type="auto"/>
            <w:tcBorders>
              <w:right w:val="single" w:sz="8" w:space="0" w:color="000000"/>
            </w:tcBorders>
            <w:vAlign w:val="center"/>
          </w:tcPr>
          <w:p w14:paraId="1B8CCF54" w14:textId="77777777" w:rsidR="00C26754" w:rsidRDefault="00000000">
            <w:r>
              <w:t>Hosts critical business applications</w:t>
            </w:r>
          </w:p>
        </w:tc>
      </w:tr>
      <w:tr w:rsidR="00C26754" w14:paraId="1B8CCF5B" w14:textId="77777777">
        <w:trPr>
          <w:cantSplit/>
          <w:tblCellSpacing w:w="0" w:type="dxa"/>
          <w:jc w:val="center"/>
        </w:trPr>
        <w:tc>
          <w:tcPr>
            <w:tcW w:w="0" w:type="auto"/>
            <w:tcBorders>
              <w:left w:val="single" w:sz="8" w:space="0" w:color="000000"/>
              <w:right w:val="single" w:sz="8" w:space="0" w:color="000000"/>
            </w:tcBorders>
            <w:vAlign w:val="center"/>
          </w:tcPr>
          <w:p w14:paraId="1B8CCF56" w14:textId="77777777" w:rsidR="00C26754" w:rsidRDefault="00000000">
            <w:r>
              <w:t>AST-003</w:t>
            </w:r>
          </w:p>
        </w:tc>
        <w:tc>
          <w:tcPr>
            <w:tcW w:w="0" w:type="auto"/>
            <w:tcBorders>
              <w:right w:val="single" w:sz="8" w:space="0" w:color="000000"/>
            </w:tcBorders>
            <w:vAlign w:val="center"/>
          </w:tcPr>
          <w:p w14:paraId="1B8CCF57" w14:textId="77777777" w:rsidR="00C26754" w:rsidRDefault="00000000">
            <w:r>
              <w:t>Office 365</w:t>
            </w:r>
          </w:p>
        </w:tc>
        <w:tc>
          <w:tcPr>
            <w:tcW w:w="0" w:type="auto"/>
            <w:tcBorders>
              <w:right w:val="single" w:sz="8" w:space="0" w:color="000000"/>
            </w:tcBorders>
            <w:vAlign w:val="center"/>
          </w:tcPr>
          <w:p w14:paraId="1B8CCF58" w14:textId="77777777" w:rsidR="00C26754" w:rsidRDefault="00000000">
            <w:r>
              <w:t>SaaS Platform</w:t>
            </w:r>
          </w:p>
        </w:tc>
        <w:tc>
          <w:tcPr>
            <w:tcW w:w="0" w:type="auto"/>
            <w:tcBorders>
              <w:right w:val="single" w:sz="8" w:space="0" w:color="000000"/>
            </w:tcBorders>
            <w:vAlign w:val="center"/>
          </w:tcPr>
          <w:p w14:paraId="1B8CCF59" w14:textId="77777777" w:rsidR="00C26754" w:rsidRDefault="00000000">
            <w:r>
              <w:t>High</w:t>
            </w:r>
          </w:p>
        </w:tc>
        <w:tc>
          <w:tcPr>
            <w:tcW w:w="0" w:type="auto"/>
            <w:tcBorders>
              <w:right w:val="single" w:sz="8" w:space="0" w:color="000000"/>
            </w:tcBorders>
            <w:vAlign w:val="center"/>
          </w:tcPr>
          <w:p w14:paraId="1B8CCF5A" w14:textId="77777777" w:rsidR="00C26754" w:rsidRDefault="00000000">
            <w:r>
              <w:t>Email, collaboration, productivity</w:t>
            </w:r>
          </w:p>
        </w:tc>
      </w:tr>
      <w:tr w:rsidR="00C26754" w14:paraId="1B8CCF61" w14:textId="77777777">
        <w:trPr>
          <w:cantSplit/>
          <w:tblCellSpacing w:w="0" w:type="dxa"/>
          <w:jc w:val="center"/>
        </w:trPr>
        <w:tc>
          <w:tcPr>
            <w:tcW w:w="0" w:type="auto"/>
            <w:tcBorders>
              <w:left w:val="single" w:sz="8" w:space="0" w:color="000000"/>
              <w:right w:val="single" w:sz="8" w:space="0" w:color="000000"/>
            </w:tcBorders>
            <w:vAlign w:val="center"/>
          </w:tcPr>
          <w:p w14:paraId="1B8CCF5C" w14:textId="77777777" w:rsidR="00C26754" w:rsidRDefault="00000000">
            <w:r>
              <w:t>AST-004</w:t>
            </w:r>
          </w:p>
        </w:tc>
        <w:tc>
          <w:tcPr>
            <w:tcW w:w="0" w:type="auto"/>
            <w:tcBorders>
              <w:right w:val="single" w:sz="8" w:space="0" w:color="000000"/>
            </w:tcBorders>
            <w:vAlign w:val="center"/>
          </w:tcPr>
          <w:p w14:paraId="1B8CCF5D" w14:textId="77777777" w:rsidR="00C26754" w:rsidRDefault="00000000">
            <w:r>
              <w:t>Research Data</w:t>
            </w:r>
          </w:p>
        </w:tc>
        <w:tc>
          <w:tcPr>
            <w:tcW w:w="0" w:type="auto"/>
            <w:tcBorders>
              <w:right w:val="single" w:sz="8" w:space="0" w:color="000000"/>
            </w:tcBorders>
            <w:vAlign w:val="center"/>
          </w:tcPr>
          <w:p w14:paraId="1B8CCF5E" w14:textId="77777777" w:rsidR="00C26754" w:rsidRDefault="00000000">
            <w:r>
              <w:t>Data Asset</w:t>
            </w:r>
          </w:p>
        </w:tc>
        <w:tc>
          <w:tcPr>
            <w:tcW w:w="0" w:type="auto"/>
            <w:tcBorders>
              <w:right w:val="single" w:sz="8" w:space="0" w:color="000000"/>
            </w:tcBorders>
            <w:vAlign w:val="center"/>
          </w:tcPr>
          <w:p w14:paraId="1B8CCF5F" w14:textId="77777777" w:rsidR="00C26754" w:rsidRDefault="00000000">
            <w:r>
              <w:t>High</w:t>
            </w:r>
          </w:p>
        </w:tc>
        <w:tc>
          <w:tcPr>
            <w:tcW w:w="0" w:type="auto"/>
            <w:tcBorders>
              <w:right w:val="single" w:sz="8" w:space="0" w:color="000000"/>
            </w:tcBorders>
            <w:vAlign w:val="center"/>
          </w:tcPr>
          <w:p w14:paraId="1B8CCF60" w14:textId="77777777" w:rsidR="00C26754" w:rsidRDefault="00000000">
            <w:r>
              <w:t>Core intellectual property</w:t>
            </w:r>
          </w:p>
        </w:tc>
      </w:tr>
      <w:tr w:rsidR="00C26754" w14:paraId="1B8CCF67" w14:textId="77777777">
        <w:trPr>
          <w:cantSplit/>
          <w:tblCellSpacing w:w="0" w:type="dxa"/>
          <w:jc w:val="center"/>
        </w:trPr>
        <w:tc>
          <w:tcPr>
            <w:tcW w:w="0" w:type="auto"/>
            <w:tcBorders>
              <w:left w:val="single" w:sz="8" w:space="0" w:color="000000"/>
              <w:right w:val="single" w:sz="8" w:space="0" w:color="000000"/>
            </w:tcBorders>
            <w:vAlign w:val="center"/>
          </w:tcPr>
          <w:p w14:paraId="1B8CCF62" w14:textId="77777777" w:rsidR="00C26754" w:rsidRDefault="00000000">
            <w:r>
              <w:t>AST-005</w:t>
            </w:r>
          </w:p>
        </w:tc>
        <w:tc>
          <w:tcPr>
            <w:tcW w:w="0" w:type="auto"/>
            <w:tcBorders>
              <w:right w:val="single" w:sz="8" w:space="0" w:color="000000"/>
            </w:tcBorders>
            <w:vAlign w:val="center"/>
          </w:tcPr>
          <w:p w14:paraId="1B8CCF63" w14:textId="77777777" w:rsidR="00C26754" w:rsidRDefault="00000000">
            <w:r>
              <w:t>Palo Alto Firewalls</w:t>
            </w:r>
          </w:p>
        </w:tc>
        <w:tc>
          <w:tcPr>
            <w:tcW w:w="0" w:type="auto"/>
            <w:tcBorders>
              <w:right w:val="single" w:sz="8" w:space="0" w:color="000000"/>
            </w:tcBorders>
            <w:vAlign w:val="center"/>
          </w:tcPr>
          <w:p w14:paraId="1B8CCF64" w14:textId="77777777" w:rsidR="00C26754" w:rsidRDefault="00000000">
            <w:r>
              <w:t>Network Security</w:t>
            </w:r>
          </w:p>
        </w:tc>
        <w:tc>
          <w:tcPr>
            <w:tcW w:w="0" w:type="auto"/>
            <w:tcBorders>
              <w:right w:val="single" w:sz="8" w:space="0" w:color="000000"/>
            </w:tcBorders>
            <w:vAlign w:val="center"/>
          </w:tcPr>
          <w:p w14:paraId="1B8CCF65" w14:textId="77777777" w:rsidR="00C26754" w:rsidRDefault="00000000">
            <w:r>
              <w:t>High</w:t>
            </w:r>
          </w:p>
        </w:tc>
        <w:tc>
          <w:tcPr>
            <w:tcW w:w="0" w:type="auto"/>
            <w:tcBorders>
              <w:right w:val="single" w:sz="8" w:space="0" w:color="000000"/>
            </w:tcBorders>
            <w:vAlign w:val="center"/>
          </w:tcPr>
          <w:p w14:paraId="1B8CCF66" w14:textId="77777777" w:rsidR="00C26754" w:rsidRDefault="00000000">
            <w:r>
              <w:t>Perimeter protection</w:t>
            </w:r>
          </w:p>
        </w:tc>
      </w:tr>
      <w:tr w:rsidR="00C26754" w14:paraId="1B8CCF6D" w14:textId="77777777">
        <w:trPr>
          <w:cantSplit/>
          <w:tblCellSpacing w:w="0" w:type="dxa"/>
          <w:jc w:val="center"/>
        </w:trPr>
        <w:tc>
          <w:tcPr>
            <w:tcW w:w="0" w:type="auto"/>
            <w:tcBorders>
              <w:left w:val="single" w:sz="8" w:space="0" w:color="000000"/>
              <w:right w:val="single" w:sz="8" w:space="0" w:color="000000"/>
            </w:tcBorders>
            <w:vAlign w:val="center"/>
          </w:tcPr>
          <w:p w14:paraId="1B8CCF68" w14:textId="77777777" w:rsidR="00C26754" w:rsidRDefault="00000000">
            <w:r>
              <w:t>AST-006</w:t>
            </w:r>
          </w:p>
        </w:tc>
        <w:tc>
          <w:tcPr>
            <w:tcW w:w="0" w:type="auto"/>
            <w:tcBorders>
              <w:right w:val="single" w:sz="8" w:space="0" w:color="000000"/>
            </w:tcBorders>
            <w:vAlign w:val="center"/>
          </w:tcPr>
          <w:p w14:paraId="1B8CCF69" w14:textId="77777777" w:rsidR="00C26754" w:rsidRDefault="00000000">
            <w:r>
              <w:t>VPN Infrastructure</w:t>
            </w:r>
          </w:p>
        </w:tc>
        <w:tc>
          <w:tcPr>
            <w:tcW w:w="0" w:type="auto"/>
            <w:tcBorders>
              <w:right w:val="single" w:sz="8" w:space="0" w:color="000000"/>
            </w:tcBorders>
            <w:vAlign w:val="center"/>
          </w:tcPr>
          <w:p w14:paraId="1B8CCF6A" w14:textId="77777777" w:rsidR="00C26754" w:rsidRDefault="00000000">
            <w:r>
              <w:t>Remote Access</w:t>
            </w:r>
          </w:p>
        </w:tc>
        <w:tc>
          <w:tcPr>
            <w:tcW w:w="0" w:type="auto"/>
            <w:tcBorders>
              <w:right w:val="single" w:sz="8" w:space="0" w:color="000000"/>
            </w:tcBorders>
            <w:vAlign w:val="center"/>
          </w:tcPr>
          <w:p w14:paraId="1B8CCF6B" w14:textId="77777777" w:rsidR="00C26754" w:rsidRDefault="00000000">
            <w:r>
              <w:t>High</w:t>
            </w:r>
          </w:p>
        </w:tc>
        <w:tc>
          <w:tcPr>
            <w:tcW w:w="0" w:type="auto"/>
            <w:tcBorders>
              <w:right w:val="single" w:sz="8" w:space="0" w:color="000000"/>
            </w:tcBorders>
            <w:vAlign w:val="center"/>
          </w:tcPr>
          <w:p w14:paraId="1B8CCF6C" w14:textId="77777777" w:rsidR="00C26754" w:rsidRDefault="00000000">
            <w:r>
              <w:t>Remote workforce connectivity</w:t>
            </w:r>
          </w:p>
        </w:tc>
      </w:tr>
      <w:tr w:rsidR="00C26754" w14:paraId="1B8CCF73" w14:textId="77777777">
        <w:trPr>
          <w:cantSplit/>
          <w:tblCellSpacing w:w="0" w:type="dxa"/>
          <w:jc w:val="center"/>
        </w:trPr>
        <w:tc>
          <w:tcPr>
            <w:tcW w:w="0" w:type="auto"/>
            <w:tcBorders>
              <w:left w:val="single" w:sz="8" w:space="0" w:color="000000"/>
              <w:right w:val="single" w:sz="8" w:space="0" w:color="000000"/>
            </w:tcBorders>
            <w:vAlign w:val="center"/>
          </w:tcPr>
          <w:p w14:paraId="1B8CCF6E" w14:textId="77777777" w:rsidR="00C26754" w:rsidRDefault="00000000">
            <w:r>
              <w:t>AST-007</w:t>
            </w:r>
          </w:p>
        </w:tc>
        <w:tc>
          <w:tcPr>
            <w:tcW w:w="0" w:type="auto"/>
            <w:tcBorders>
              <w:right w:val="single" w:sz="8" w:space="0" w:color="000000"/>
            </w:tcBorders>
            <w:vAlign w:val="center"/>
          </w:tcPr>
          <w:p w14:paraId="1B8CCF6F" w14:textId="77777777" w:rsidR="00C26754" w:rsidRDefault="00000000">
            <w:r>
              <w:t>Windows Endpoints</w:t>
            </w:r>
          </w:p>
        </w:tc>
        <w:tc>
          <w:tcPr>
            <w:tcW w:w="0" w:type="auto"/>
            <w:tcBorders>
              <w:right w:val="single" w:sz="8" w:space="0" w:color="000000"/>
            </w:tcBorders>
            <w:vAlign w:val="center"/>
          </w:tcPr>
          <w:p w14:paraId="1B8CCF70" w14:textId="77777777" w:rsidR="00C26754" w:rsidRDefault="00000000">
            <w:r>
              <w:t>Endpoints</w:t>
            </w:r>
          </w:p>
        </w:tc>
        <w:tc>
          <w:tcPr>
            <w:tcW w:w="0" w:type="auto"/>
            <w:tcBorders>
              <w:right w:val="single" w:sz="8" w:space="0" w:color="000000"/>
            </w:tcBorders>
            <w:vAlign w:val="center"/>
          </w:tcPr>
          <w:p w14:paraId="1B8CCF71" w14:textId="77777777" w:rsidR="00C26754" w:rsidRDefault="00000000">
            <w:r>
              <w:t>Medium</w:t>
            </w:r>
          </w:p>
        </w:tc>
        <w:tc>
          <w:tcPr>
            <w:tcW w:w="0" w:type="auto"/>
            <w:tcBorders>
              <w:right w:val="single" w:sz="8" w:space="0" w:color="000000"/>
            </w:tcBorders>
            <w:vAlign w:val="center"/>
          </w:tcPr>
          <w:p w14:paraId="1B8CCF72" w14:textId="77777777" w:rsidR="00C26754" w:rsidRDefault="00000000">
            <w:r>
              <w:t>User workstations (SOE managed)</w:t>
            </w:r>
          </w:p>
        </w:tc>
      </w:tr>
      <w:tr w:rsidR="00C26754" w14:paraId="1B8CCF79" w14:textId="77777777">
        <w:trPr>
          <w:cantSplit/>
          <w:tblCellSpacing w:w="0" w:type="dxa"/>
          <w:jc w:val="center"/>
        </w:trPr>
        <w:tc>
          <w:tcPr>
            <w:tcW w:w="0" w:type="auto"/>
            <w:tcBorders>
              <w:left w:val="single" w:sz="8" w:space="0" w:color="000000"/>
              <w:right w:val="single" w:sz="8" w:space="0" w:color="000000"/>
            </w:tcBorders>
            <w:vAlign w:val="center"/>
          </w:tcPr>
          <w:p w14:paraId="1B8CCF74" w14:textId="77777777" w:rsidR="00C26754" w:rsidRDefault="00000000">
            <w:r>
              <w:t>AST-008</w:t>
            </w:r>
          </w:p>
        </w:tc>
        <w:tc>
          <w:tcPr>
            <w:tcW w:w="0" w:type="auto"/>
            <w:tcBorders>
              <w:right w:val="single" w:sz="8" w:space="0" w:color="000000"/>
            </w:tcBorders>
            <w:vAlign w:val="center"/>
          </w:tcPr>
          <w:p w14:paraId="1B8CCF75" w14:textId="77777777" w:rsidR="00C26754" w:rsidRDefault="00000000">
            <w:r>
              <w:t>Microsoft Defender</w:t>
            </w:r>
          </w:p>
        </w:tc>
        <w:tc>
          <w:tcPr>
            <w:tcW w:w="0" w:type="auto"/>
            <w:tcBorders>
              <w:right w:val="single" w:sz="8" w:space="0" w:color="000000"/>
            </w:tcBorders>
            <w:vAlign w:val="center"/>
          </w:tcPr>
          <w:p w14:paraId="1B8CCF76" w14:textId="77777777" w:rsidR="00C26754" w:rsidRDefault="00000000">
            <w:r>
              <w:t>Security Tool</w:t>
            </w:r>
          </w:p>
        </w:tc>
        <w:tc>
          <w:tcPr>
            <w:tcW w:w="0" w:type="auto"/>
            <w:tcBorders>
              <w:right w:val="single" w:sz="8" w:space="0" w:color="000000"/>
            </w:tcBorders>
            <w:vAlign w:val="center"/>
          </w:tcPr>
          <w:p w14:paraId="1B8CCF77" w14:textId="77777777" w:rsidR="00C26754" w:rsidRDefault="00000000">
            <w:r>
              <w:t>Medium</w:t>
            </w:r>
          </w:p>
        </w:tc>
        <w:tc>
          <w:tcPr>
            <w:tcW w:w="0" w:type="auto"/>
            <w:tcBorders>
              <w:right w:val="single" w:sz="8" w:space="0" w:color="000000"/>
            </w:tcBorders>
            <w:vAlign w:val="center"/>
          </w:tcPr>
          <w:p w14:paraId="1B8CCF78" w14:textId="77777777" w:rsidR="00C26754" w:rsidRDefault="00000000">
            <w:r>
              <w:t>Endpoint protection</w:t>
            </w:r>
          </w:p>
        </w:tc>
      </w:tr>
      <w:tr w:rsidR="00C26754" w14:paraId="1B8CCF7F" w14:textId="77777777">
        <w:trPr>
          <w:cantSplit/>
          <w:tblCellSpacing w:w="0" w:type="dxa"/>
          <w:jc w:val="center"/>
        </w:trPr>
        <w:tc>
          <w:tcPr>
            <w:tcW w:w="0" w:type="auto"/>
            <w:tcBorders>
              <w:left w:val="single" w:sz="8" w:space="0" w:color="000000"/>
              <w:right w:val="single" w:sz="8" w:space="0" w:color="000000"/>
            </w:tcBorders>
            <w:vAlign w:val="center"/>
          </w:tcPr>
          <w:p w14:paraId="1B8CCF7A" w14:textId="77777777" w:rsidR="00C26754" w:rsidRDefault="00000000">
            <w:r>
              <w:t>AST-009</w:t>
            </w:r>
          </w:p>
        </w:tc>
        <w:tc>
          <w:tcPr>
            <w:tcW w:w="0" w:type="auto"/>
            <w:tcBorders>
              <w:right w:val="single" w:sz="8" w:space="0" w:color="000000"/>
            </w:tcBorders>
            <w:vAlign w:val="center"/>
          </w:tcPr>
          <w:p w14:paraId="1B8CCF7B" w14:textId="77777777" w:rsidR="00C26754" w:rsidRDefault="00000000">
            <w:r>
              <w:t>Qualys Scanner</w:t>
            </w:r>
          </w:p>
        </w:tc>
        <w:tc>
          <w:tcPr>
            <w:tcW w:w="0" w:type="auto"/>
            <w:tcBorders>
              <w:right w:val="single" w:sz="8" w:space="0" w:color="000000"/>
            </w:tcBorders>
            <w:vAlign w:val="center"/>
          </w:tcPr>
          <w:p w14:paraId="1B8CCF7C" w14:textId="77777777" w:rsidR="00C26754" w:rsidRDefault="00000000">
            <w:r>
              <w:t>Security Tool</w:t>
            </w:r>
          </w:p>
        </w:tc>
        <w:tc>
          <w:tcPr>
            <w:tcW w:w="0" w:type="auto"/>
            <w:tcBorders>
              <w:right w:val="single" w:sz="8" w:space="0" w:color="000000"/>
            </w:tcBorders>
            <w:vAlign w:val="center"/>
          </w:tcPr>
          <w:p w14:paraId="1B8CCF7D" w14:textId="77777777" w:rsidR="00C26754" w:rsidRDefault="00000000">
            <w:r>
              <w:t>Medium</w:t>
            </w:r>
          </w:p>
        </w:tc>
        <w:tc>
          <w:tcPr>
            <w:tcW w:w="0" w:type="auto"/>
            <w:tcBorders>
              <w:right w:val="single" w:sz="8" w:space="0" w:color="000000"/>
            </w:tcBorders>
            <w:vAlign w:val="center"/>
          </w:tcPr>
          <w:p w14:paraId="1B8CCF7E" w14:textId="77777777" w:rsidR="00C26754" w:rsidRDefault="00000000">
            <w:r>
              <w:t>Vulnerability management</w:t>
            </w:r>
          </w:p>
        </w:tc>
      </w:tr>
      <w:tr w:rsidR="00C26754" w14:paraId="1B8CCF85" w14:textId="77777777">
        <w:trPr>
          <w:cantSplit/>
          <w:tblCellSpacing w:w="0" w:type="dxa"/>
          <w:jc w:val="center"/>
        </w:trPr>
        <w:tc>
          <w:tcPr>
            <w:tcW w:w="0" w:type="auto"/>
            <w:tcBorders>
              <w:left w:val="single" w:sz="8" w:space="0" w:color="000000"/>
              <w:right w:val="single" w:sz="8" w:space="0" w:color="000000"/>
            </w:tcBorders>
            <w:vAlign w:val="center"/>
          </w:tcPr>
          <w:p w14:paraId="1B8CCF80" w14:textId="77777777" w:rsidR="00C26754" w:rsidRDefault="00000000">
            <w:r>
              <w:t>AST-010</w:t>
            </w:r>
          </w:p>
        </w:tc>
        <w:tc>
          <w:tcPr>
            <w:tcW w:w="0" w:type="auto"/>
            <w:tcBorders>
              <w:right w:val="single" w:sz="8" w:space="0" w:color="000000"/>
            </w:tcBorders>
            <w:vAlign w:val="center"/>
          </w:tcPr>
          <w:p w14:paraId="1B8CCF81" w14:textId="77777777" w:rsidR="00C26754" w:rsidRDefault="00000000">
            <w:r>
              <w:t>Salesforce CRM</w:t>
            </w:r>
          </w:p>
        </w:tc>
        <w:tc>
          <w:tcPr>
            <w:tcW w:w="0" w:type="auto"/>
            <w:tcBorders>
              <w:right w:val="single" w:sz="8" w:space="0" w:color="000000"/>
            </w:tcBorders>
            <w:vAlign w:val="center"/>
          </w:tcPr>
          <w:p w14:paraId="1B8CCF82" w14:textId="77777777" w:rsidR="00C26754" w:rsidRDefault="00000000">
            <w:r>
              <w:t>SaaS Application</w:t>
            </w:r>
          </w:p>
        </w:tc>
        <w:tc>
          <w:tcPr>
            <w:tcW w:w="0" w:type="auto"/>
            <w:tcBorders>
              <w:right w:val="single" w:sz="8" w:space="0" w:color="000000"/>
            </w:tcBorders>
            <w:vAlign w:val="center"/>
          </w:tcPr>
          <w:p w14:paraId="1B8CCF83" w14:textId="77777777" w:rsidR="00C26754" w:rsidRDefault="00000000">
            <w:r>
              <w:t>Medium</w:t>
            </w:r>
          </w:p>
        </w:tc>
        <w:tc>
          <w:tcPr>
            <w:tcW w:w="0" w:type="auto"/>
            <w:tcBorders>
              <w:right w:val="single" w:sz="8" w:space="0" w:color="000000"/>
            </w:tcBorders>
            <w:vAlign w:val="center"/>
          </w:tcPr>
          <w:p w14:paraId="1B8CCF84" w14:textId="77777777" w:rsidR="00C26754" w:rsidRDefault="00000000">
            <w:r>
              <w:t>Customer relationship management</w:t>
            </w:r>
          </w:p>
        </w:tc>
      </w:tr>
      <w:tr w:rsidR="00C26754" w14:paraId="1B8CCF8B" w14:textId="77777777">
        <w:trPr>
          <w:cantSplit/>
          <w:tblCellSpacing w:w="0" w:type="dxa"/>
          <w:jc w:val="center"/>
        </w:trPr>
        <w:tc>
          <w:tcPr>
            <w:tcW w:w="0" w:type="auto"/>
            <w:tcBorders>
              <w:left w:val="single" w:sz="8" w:space="0" w:color="000000"/>
              <w:right w:val="single" w:sz="8" w:space="0" w:color="000000"/>
            </w:tcBorders>
            <w:vAlign w:val="center"/>
          </w:tcPr>
          <w:p w14:paraId="1B8CCF86" w14:textId="77777777" w:rsidR="00C26754" w:rsidRDefault="00000000">
            <w:r>
              <w:t>AST-011</w:t>
            </w:r>
          </w:p>
        </w:tc>
        <w:tc>
          <w:tcPr>
            <w:tcW w:w="0" w:type="auto"/>
            <w:tcBorders>
              <w:right w:val="single" w:sz="8" w:space="0" w:color="000000"/>
            </w:tcBorders>
            <w:vAlign w:val="center"/>
          </w:tcPr>
          <w:p w14:paraId="1B8CCF87" w14:textId="77777777" w:rsidR="00C26754" w:rsidRDefault="00000000">
            <w:proofErr w:type="spellStart"/>
            <w:r>
              <w:t>DocuSign</w:t>
            </w:r>
            <w:proofErr w:type="spellEnd"/>
          </w:p>
        </w:tc>
        <w:tc>
          <w:tcPr>
            <w:tcW w:w="0" w:type="auto"/>
            <w:tcBorders>
              <w:right w:val="single" w:sz="8" w:space="0" w:color="000000"/>
            </w:tcBorders>
            <w:vAlign w:val="center"/>
          </w:tcPr>
          <w:p w14:paraId="1B8CCF88" w14:textId="77777777" w:rsidR="00C26754" w:rsidRDefault="00000000">
            <w:r>
              <w:t>SaaS Application</w:t>
            </w:r>
          </w:p>
        </w:tc>
        <w:tc>
          <w:tcPr>
            <w:tcW w:w="0" w:type="auto"/>
            <w:tcBorders>
              <w:right w:val="single" w:sz="8" w:space="0" w:color="000000"/>
            </w:tcBorders>
            <w:vAlign w:val="center"/>
          </w:tcPr>
          <w:p w14:paraId="1B8CCF89" w14:textId="77777777" w:rsidR="00C26754" w:rsidRDefault="00000000">
            <w:r>
              <w:t>Low</w:t>
            </w:r>
          </w:p>
        </w:tc>
        <w:tc>
          <w:tcPr>
            <w:tcW w:w="0" w:type="auto"/>
            <w:tcBorders>
              <w:right w:val="single" w:sz="8" w:space="0" w:color="000000"/>
            </w:tcBorders>
            <w:vAlign w:val="center"/>
          </w:tcPr>
          <w:p w14:paraId="1B8CCF8A" w14:textId="77777777" w:rsidR="00C26754" w:rsidRDefault="00000000">
            <w:r>
              <w:t>Document signing</w:t>
            </w:r>
          </w:p>
        </w:tc>
      </w:tr>
      <w:tr w:rsidR="00C26754" w14:paraId="1B8CCF91" w14:textId="77777777">
        <w:trPr>
          <w:cantSplit/>
          <w:tblCellSpacing w:w="0" w:type="dxa"/>
          <w:jc w:val="center"/>
        </w:trPr>
        <w:tc>
          <w:tcPr>
            <w:tcW w:w="0" w:type="auto"/>
            <w:tcBorders>
              <w:left w:val="single" w:sz="8" w:space="0" w:color="000000"/>
              <w:right w:val="single" w:sz="8" w:space="0" w:color="000000"/>
            </w:tcBorders>
            <w:vAlign w:val="center"/>
          </w:tcPr>
          <w:p w14:paraId="1B8CCF8C" w14:textId="77777777" w:rsidR="00C26754" w:rsidRDefault="00000000">
            <w:r>
              <w:t>AST-012</w:t>
            </w:r>
          </w:p>
        </w:tc>
        <w:tc>
          <w:tcPr>
            <w:tcW w:w="0" w:type="auto"/>
            <w:tcBorders>
              <w:right w:val="single" w:sz="8" w:space="0" w:color="000000"/>
            </w:tcBorders>
            <w:vAlign w:val="center"/>
          </w:tcPr>
          <w:p w14:paraId="1B8CCF8D" w14:textId="77777777" w:rsidR="00C26754" w:rsidRDefault="00000000">
            <w:r>
              <w:t>Zoom</w:t>
            </w:r>
          </w:p>
        </w:tc>
        <w:tc>
          <w:tcPr>
            <w:tcW w:w="0" w:type="auto"/>
            <w:tcBorders>
              <w:right w:val="single" w:sz="8" w:space="0" w:color="000000"/>
            </w:tcBorders>
            <w:vAlign w:val="center"/>
          </w:tcPr>
          <w:p w14:paraId="1B8CCF8E" w14:textId="77777777" w:rsidR="00C26754" w:rsidRDefault="00000000">
            <w:r>
              <w:t>SaaS Application</w:t>
            </w:r>
          </w:p>
        </w:tc>
        <w:tc>
          <w:tcPr>
            <w:tcW w:w="0" w:type="auto"/>
            <w:tcBorders>
              <w:right w:val="single" w:sz="8" w:space="0" w:color="000000"/>
            </w:tcBorders>
            <w:vAlign w:val="center"/>
          </w:tcPr>
          <w:p w14:paraId="1B8CCF8F" w14:textId="77777777" w:rsidR="00C26754" w:rsidRDefault="00000000">
            <w:r>
              <w:t>Low</w:t>
            </w:r>
          </w:p>
        </w:tc>
        <w:tc>
          <w:tcPr>
            <w:tcW w:w="0" w:type="auto"/>
            <w:tcBorders>
              <w:right w:val="single" w:sz="8" w:space="0" w:color="000000"/>
            </w:tcBorders>
            <w:vAlign w:val="center"/>
          </w:tcPr>
          <w:p w14:paraId="1B8CCF90" w14:textId="77777777" w:rsidR="00C26754" w:rsidRDefault="00000000">
            <w:r>
              <w:t>Video conferencing</w:t>
            </w:r>
          </w:p>
        </w:tc>
      </w:tr>
      <w:tr w:rsidR="00C26754" w14:paraId="1B8CCF97" w14:textId="77777777">
        <w:trPr>
          <w:cantSplit/>
          <w:tblCellSpacing w:w="0" w:type="dxa"/>
          <w:jc w:val="center"/>
        </w:trPr>
        <w:tc>
          <w:tcPr>
            <w:tcW w:w="0" w:type="auto"/>
            <w:tcBorders>
              <w:left w:val="single" w:sz="8" w:space="0" w:color="000000"/>
              <w:right w:val="single" w:sz="8" w:space="0" w:color="000000"/>
            </w:tcBorders>
            <w:vAlign w:val="center"/>
          </w:tcPr>
          <w:p w14:paraId="1B8CCF92" w14:textId="77777777" w:rsidR="00C26754" w:rsidRDefault="00000000">
            <w:r>
              <w:t>AST-013</w:t>
            </w:r>
          </w:p>
        </w:tc>
        <w:tc>
          <w:tcPr>
            <w:tcW w:w="0" w:type="auto"/>
            <w:tcBorders>
              <w:right w:val="single" w:sz="8" w:space="0" w:color="000000"/>
            </w:tcBorders>
            <w:vAlign w:val="center"/>
          </w:tcPr>
          <w:p w14:paraId="1B8CCF93" w14:textId="77777777" w:rsidR="00C26754" w:rsidRDefault="00000000">
            <w:r>
              <w:t>AWS Services</w:t>
            </w:r>
          </w:p>
        </w:tc>
        <w:tc>
          <w:tcPr>
            <w:tcW w:w="0" w:type="auto"/>
            <w:tcBorders>
              <w:right w:val="single" w:sz="8" w:space="0" w:color="000000"/>
            </w:tcBorders>
            <w:vAlign w:val="center"/>
          </w:tcPr>
          <w:p w14:paraId="1B8CCF94" w14:textId="77777777" w:rsidR="00C26754" w:rsidRDefault="00000000">
            <w:r>
              <w:t>Cloud Platform</w:t>
            </w:r>
          </w:p>
        </w:tc>
        <w:tc>
          <w:tcPr>
            <w:tcW w:w="0" w:type="auto"/>
            <w:tcBorders>
              <w:right w:val="single" w:sz="8" w:space="0" w:color="000000"/>
            </w:tcBorders>
            <w:vAlign w:val="center"/>
          </w:tcPr>
          <w:p w14:paraId="1B8CCF95" w14:textId="77777777" w:rsidR="00C26754" w:rsidRDefault="00000000">
            <w:r>
              <w:t>Medium</w:t>
            </w:r>
          </w:p>
        </w:tc>
        <w:tc>
          <w:tcPr>
            <w:tcW w:w="0" w:type="auto"/>
            <w:tcBorders>
              <w:right w:val="single" w:sz="8" w:space="0" w:color="000000"/>
            </w:tcBorders>
            <w:vAlign w:val="center"/>
          </w:tcPr>
          <w:p w14:paraId="1B8CCF96" w14:textId="77777777" w:rsidR="00C26754" w:rsidRDefault="00000000">
            <w:r>
              <w:t>Development and testing</w:t>
            </w:r>
          </w:p>
        </w:tc>
      </w:tr>
      <w:tr w:rsidR="00C26754" w14:paraId="1B8CCF9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CF98" w14:textId="77777777" w:rsidR="00C26754" w:rsidRDefault="00000000">
            <w:r>
              <w:t>AST-014</w:t>
            </w:r>
          </w:p>
        </w:tc>
        <w:tc>
          <w:tcPr>
            <w:tcW w:w="0" w:type="auto"/>
            <w:tcBorders>
              <w:bottom w:val="single" w:sz="8" w:space="0" w:color="000000"/>
              <w:right w:val="single" w:sz="8" w:space="0" w:color="000000"/>
            </w:tcBorders>
            <w:vAlign w:val="center"/>
          </w:tcPr>
          <w:p w14:paraId="1B8CCF99" w14:textId="77777777" w:rsidR="00C26754" w:rsidRDefault="00000000">
            <w:r>
              <w:t>Third-Party Vendors</w:t>
            </w:r>
          </w:p>
        </w:tc>
        <w:tc>
          <w:tcPr>
            <w:tcW w:w="0" w:type="auto"/>
            <w:tcBorders>
              <w:bottom w:val="single" w:sz="8" w:space="0" w:color="000000"/>
              <w:right w:val="single" w:sz="8" w:space="0" w:color="000000"/>
            </w:tcBorders>
            <w:vAlign w:val="center"/>
          </w:tcPr>
          <w:p w14:paraId="1B8CCF9A" w14:textId="77777777" w:rsidR="00C26754" w:rsidRDefault="00000000">
            <w:r>
              <w:t>External Entity</w:t>
            </w:r>
          </w:p>
        </w:tc>
        <w:tc>
          <w:tcPr>
            <w:tcW w:w="0" w:type="auto"/>
            <w:tcBorders>
              <w:bottom w:val="single" w:sz="8" w:space="0" w:color="000000"/>
              <w:right w:val="single" w:sz="8" w:space="0" w:color="000000"/>
            </w:tcBorders>
            <w:vAlign w:val="center"/>
          </w:tcPr>
          <w:p w14:paraId="1B8CCF9B" w14:textId="77777777" w:rsidR="00C26754" w:rsidRDefault="00000000">
            <w:r>
              <w:t>High</w:t>
            </w:r>
          </w:p>
        </w:tc>
        <w:tc>
          <w:tcPr>
            <w:tcW w:w="0" w:type="auto"/>
            <w:tcBorders>
              <w:bottom w:val="single" w:sz="8" w:space="0" w:color="000000"/>
              <w:right w:val="single" w:sz="8" w:space="0" w:color="000000"/>
            </w:tcBorders>
            <w:vAlign w:val="center"/>
          </w:tcPr>
          <w:p w14:paraId="1B8CCF9C" w14:textId="77777777" w:rsidR="00C26754" w:rsidRDefault="00000000">
            <w:r>
              <w:t>Research partners, service providers</w:t>
            </w:r>
          </w:p>
        </w:tc>
      </w:tr>
    </w:tbl>
    <w:p w14:paraId="1B8CCF9E" w14:textId="77777777" w:rsidR="00C26754" w:rsidRDefault="00C26754"/>
    <w:p w14:paraId="1B8CCF9F" w14:textId="77777777" w:rsidR="00C26754" w:rsidRDefault="00000000">
      <w:r>
        <w:t>Table 1: Oscorp Industries Asset Inventory</w:t>
      </w:r>
    </w:p>
    <w:p w14:paraId="1B8CCFA0" w14:textId="77777777" w:rsidR="00C26754" w:rsidRDefault="00000000">
      <w:pPr>
        <w:spacing w:before="240" w:line="271" w:lineRule="auto"/>
      </w:pPr>
      <w:bookmarkStart w:id="18" w:name="bm_3_3_asset_analysis"/>
      <w:r>
        <w:rPr>
          <w:b/>
          <w:sz w:val="42"/>
        </w:rPr>
        <w:t>3.3 Asset Analysis</w:t>
      </w:r>
      <w:bookmarkEnd w:id="18"/>
    </w:p>
    <w:p w14:paraId="1B8CCFA1" w14:textId="77777777" w:rsidR="00C26754" w:rsidRDefault="00000000">
      <w:pPr>
        <w:spacing w:after="210"/>
      </w:pPr>
      <w:r>
        <w:rPr>
          <w:b/>
        </w:rPr>
        <w:t>High Criticality Assets (9 assets, 64%):</w:t>
      </w:r>
      <w:r>
        <w:t xml:space="preserve"> These assets are essential to business operations and contain sensitive data. Compromise would result in severe business impact including operational disruption, data loss, or regulatory consequences.</w:t>
      </w:r>
    </w:p>
    <w:p w14:paraId="1B8CCFA2" w14:textId="77777777" w:rsidR="00C26754" w:rsidRDefault="00000000">
      <w:pPr>
        <w:spacing w:after="210"/>
      </w:pPr>
      <w:r>
        <w:rPr>
          <w:b/>
        </w:rPr>
        <w:t>Medium Criticality Assets (4 assets, 29%):</w:t>
      </w:r>
      <w:r>
        <w:t xml:space="preserve"> Important assets supporting business functions but with moderate impact if compromised. Alternative processes or redundancy exists.</w:t>
      </w:r>
    </w:p>
    <w:p w14:paraId="1B8CCFA3" w14:textId="77777777" w:rsidR="00C26754" w:rsidRDefault="00000000">
      <w:pPr>
        <w:spacing w:after="210"/>
      </w:pPr>
      <w:r>
        <w:rPr>
          <w:b/>
        </w:rPr>
        <w:t>Low Criticality Assets (1 asset, 7%):</w:t>
      </w:r>
      <w:r>
        <w:t xml:space="preserve"> Supporting assets with minimal business impact if temporarily unavailable.</w:t>
      </w:r>
    </w:p>
    <w:p w14:paraId="1B8CCFA4" w14:textId="77777777" w:rsidR="00C26754" w:rsidRDefault="00000000">
      <w:pPr>
        <w:spacing w:after="210"/>
      </w:pPr>
      <w:r>
        <w:rPr>
          <w:b/>
        </w:rPr>
        <w:t>Key Dependencies:</w:t>
      </w:r>
    </w:p>
    <w:p w14:paraId="1B8CCFA5" w14:textId="77777777" w:rsidR="00C26754" w:rsidRDefault="00000000">
      <w:pPr>
        <w:numPr>
          <w:ilvl w:val="0"/>
          <w:numId w:val="12"/>
        </w:numPr>
      </w:pPr>
      <w:r>
        <w:t>Identity systems (Active Directory, Azure AD) are foundational dependencies for all other systems</w:t>
      </w:r>
    </w:p>
    <w:p w14:paraId="1B8CCFA6" w14:textId="77777777" w:rsidR="00C26754" w:rsidRDefault="00000000">
      <w:pPr>
        <w:numPr>
          <w:ilvl w:val="0"/>
          <w:numId w:val="12"/>
        </w:numPr>
      </w:pPr>
      <w:r>
        <w:t>Cloud platforms (Azure, O365) host majority of business applications and data</w:t>
      </w:r>
    </w:p>
    <w:p w14:paraId="1B8CCFA7" w14:textId="77777777" w:rsidR="00C26754" w:rsidRDefault="00000000">
      <w:pPr>
        <w:numPr>
          <w:ilvl w:val="0"/>
          <w:numId w:val="12"/>
        </w:numPr>
      </w:pPr>
      <w:r>
        <w:t>Network security infrastructure provides critical boundary protection</w:t>
      </w:r>
    </w:p>
    <w:p w14:paraId="1B8CCFA8" w14:textId="77777777" w:rsidR="00C26754" w:rsidRDefault="00000000">
      <w:pPr>
        <w:numPr>
          <w:ilvl w:val="0"/>
          <w:numId w:val="12"/>
        </w:numPr>
      </w:pPr>
      <w:r>
        <w:t>Research data represents the organization's core value and competitive advantage</w:t>
      </w:r>
    </w:p>
    <w:p w14:paraId="1B8CCFA9" w14:textId="77777777" w:rsidR="00C26754" w:rsidRDefault="00000000">
      <w:r>
        <w:rPr>
          <w:noProof/>
        </w:rPr>
        <w:pict w14:anchorId="1B8CD3E3">
          <v:rect id="_x0000_i1029" alt="" style="width:434.5pt;height:.05pt;mso-width-percent:0;mso-height-percent:0;mso-width-percent:0;mso-height-percent:0" o:hralign="center" o:hrstd="t" o:hr="t"/>
        </w:pict>
      </w:r>
    </w:p>
    <w:p w14:paraId="1B8CCFAA" w14:textId="77777777" w:rsidR="00C26754" w:rsidRDefault="00000000">
      <w:pPr>
        <w:spacing w:after="210"/>
      </w:pPr>
      <w:r>
        <w:rPr>
          <w:b/>
        </w:rPr>
        <w:t>End of Section 3: Asset Inventory</w:t>
      </w:r>
    </w:p>
    <w:p w14:paraId="1B8CCFAB" w14:textId="77777777" w:rsidR="00C26754" w:rsidRDefault="00000000">
      <w:r>
        <w:br w:type="page"/>
      </w:r>
    </w:p>
    <w:p w14:paraId="1B8CCFAC" w14:textId="77777777" w:rsidR="00C26754" w:rsidRDefault="00000000">
      <w:pPr>
        <w:spacing w:before="240" w:line="288" w:lineRule="auto"/>
      </w:pPr>
      <w:bookmarkStart w:id="19" w:name="bm_4_risk_assessment"/>
      <w:r>
        <w:rPr>
          <w:b/>
          <w:sz w:val="56"/>
        </w:rPr>
        <w:lastRenderedPageBreak/>
        <w:t>4. Risk Assessment</w:t>
      </w:r>
      <w:bookmarkEnd w:id="19"/>
    </w:p>
    <w:p w14:paraId="1B8CCFAD" w14:textId="77777777" w:rsidR="00C26754" w:rsidRDefault="00000000">
      <w:pPr>
        <w:spacing w:before="240" w:line="271" w:lineRule="auto"/>
      </w:pPr>
      <w:bookmarkStart w:id="20" w:name="bm_4_1_risk_identification_process"/>
      <w:r>
        <w:rPr>
          <w:b/>
          <w:sz w:val="42"/>
        </w:rPr>
        <w:t>4.1 Risk Identification Process</w:t>
      </w:r>
      <w:bookmarkEnd w:id="20"/>
    </w:p>
    <w:p w14:paraId="1B8CCFAE" w14:textId="77777777" w:rsidR="00C26754" w:rsidRDefault="00000000">
      <w:pPr>
        <w:spacing w:after="210"/>
      </w:pPr>
      <w:r>
        <w:t>Cybersecurity risks were identified through analysis of assets, threats, vulnerabilities, and potential business impacts. Each risk was evaluated using the quantitative risk scoring methodology to prioritize remediation efforts.</w:t>
      </w:r>
    </w:p>
    <w:p w14:paraId="1B8CCFAF" w14:textId="77777777" w:rsidR="00C26754" w:rsidRDefault="00000000">
      <w:pPr>
        <w:spacing w:before="240" w:line="271" w:lineRule="auto"/>
      </w:pPr>
      <w:bookmarkStart w:id="21" w:name="bm_4_2_risk_register"/>
      <w:r>
        <w:rPr>
          <w:b/>
          <w:sz w:val="42"/>
        </w:rPr>
        <w:t>4.2 Risk Register</w:t>
      </w:r>
      <w:bookmarkEnd w:id="21"/>
    </w:p>
    <w:tbl>
      <w:tblPr>
        <w:tblStyle w:val="NormalGrid"/>
        <w:tblW w:w="0" w:type="auto"/>
        <w:jc w:val="center"/>
        <w:tblCellSpacing w:w="0" w:type="dxa"/>
        <w:tblLook w:val="04A0" w:firstRow="1" w:lastRow="0" w:firstColumn="1" w:lastColumn="0" w:noHBand="0" w:noVBand="1"/>
      </w:tblPr>
      <w:tblGrid>
        <w:gridCol w:w="989"/>
        <w:gridCol w:w="3937"/>
        <w:gridCol w:w="1001"/>
        <w:gridCol w:w="1334"/>
        <w:gridCol w:w="1409"/>
      </w:tblGrid>
      <w:tr w:rsidR="00C26754" w14:paraId="1B8CCFB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CFB0" w14:textId="77777777" w:rsidR="00C26754" w:rsidRDefault="00000000">
            <w:r>
              <w:t>Risk ID</w:t>
            </w:r>
          </w:p>
        </w:tc>
        <w:tc>
          <w:tcPr>
            <w:tcW w:w="0" w:type="auto"/>
            <w:tcBorders>
              <w:top w:val="single" w:sz="8" w:space="0" w:color="000000"/>
              <w:bottom w:val="single" w:sz="8" w:space="0" w:color="000000"/>
              <w:right w:val="single" w:sz="8" w:space="0" w:color="000000"/>
            </w:tcBorders>
            <w:vAlign w:val="center"/>
          </w:tcPr>
          <w:p w14:paraId="1B8CCFB1" w14:textId="77777777" w:rsidR="00C26754" w:rsidRDefault="00000000">
            <w:r>
              <w:t>Risk Description</w:t>
            </w:r>
          </w:p>
        </w:tc>
        <w:tc>
          <w:tcPr>
            <w:tcW w:w="0" w:type="auto"/>
            <w:tcBorders>
              <w:top w:val="single" w:sz="8" w:space="0" w:color="000000"/>
              <w:bottom w:val="single" w:sz="8" w:space="0" w:color="000000"/>
              <w:right w:val="single" w:sz="8" w:space="0" w:color="000000"/>
            </w:tcBorders>
            <w:vAlign w:val="center"/>
          </w:tcPr>
          <w:p w14:paraId="1B8CCFB2" w14:textId="77777777" w:rsidR="00C26754" w:rsidRDefault="00000000">
            <w:pPr>
              <w:jc w:val="center"/>
            </w:pPr>
            <w:r>
              <w:t>Impact</w:t>
            </w:r>
          </w:p>
        </w:tc>
        <w:tc>
          <w:tcPr>
            <w:tcW w:w="0" w:type="auto"/>
            <w:tcBorders>
              <w:top w:val="single" w:sz="8" w:space="0" w:color="000000"/>
              <w:bottom w:val="single" w:sz="8" w:space="0" w:color="000000"/>
              <w:right w:val="single" w:sz="8" w:space="0" w:color="000000"/>
            </w:tcBorders>
            <w:vAlign w:val="center"/>
          </w:tcPr>
          <w:p w14:paraId="1B8CCFB3" w14:textId="77777777" w:rsidR="00C26754" w:rsidRDefault="00000000">
            <w:pPr>
              <w:jc w:val="center"/>
            </w:pPr>
            <w:r>
              <w:t>Likelihood</w:t>
            </w:r>
          </w:p>
        </w:tc>
        <w:tc>
          <w:tcPr>
            <w:tcW w:w="0" w:type="auto"/>
            <w:tcBorders>
              <w:top w:val="single" w:sz="8" w:space="0" w:color="000000"/>
              <w:bottom w:val="single" w:sz="8" w:space="0" w:color="000000"/>
              <w:right w:val="single" w:sz="8" w:space="0" w:color="000000"/>
            </w:tcBorders>
            <w:vAlign w:val="center"/>
          </w:tcPr>
          <w:p w14:paraId="1B8CCFB4" w14:textId="77777777" w:rsidR="00C26754" w:rsidRDefault="00000000">
            <w:pPr>
              <w:jc w:val="center"/>
            </w:pPr>
            <w:r>
              <w:t>Risk Score</w:t>
            </w:r>
          </w:p>
        </w:tc>
      </w:tr>
      <w:tr w:rsidR="00C26754" w14:paraId="1B8CCFBB" w14:textId="77777777">
        <w:trPr>
          <w:cantSplit/>
          <w:tblCellSpacing w:w="0" w:type="dxa"/>
          <w:jc w:val="center"/>
        </w:trPr>
        <w:tc>
          <w:tcPr>
            <w:tcW w:w="0" w:type="auto"/>
            <w:tcBorders>
              <w:left w:val="single" w:sz="8" w:space="0" w:color="000000"/>
              <w:right w:val="single" w:sz="8" w:space="0" w:color="000000"/>
            </w:tcBorders>
            <w:vAlign w:val="center"/>
          </w:tcPr>
          <w:p w14:paraId="1B8CCFB6" w14:textId="77777777" w:rsidR="00C26754" w:rsidRDefault="00000000">
            <w:r>
              <w:t>R-001</w:t>
            </w:r>
          </w:p>
        </w:tc>
        <w:tc>
          <w:tcPr>
            <w:tcW w:w="0" w:type="auto"/>
            <w:tcBorders>
              <w:right w:val="single" w:sz="8" w:space="0" w:color="000000"/>
            </w:tcBorders>
            <w:vAlign w:val="center"/>
          </w:tcPr>
          <w:p w14:paraId="1B8CCFB7" w14:textId="77777777" w:rsidR="00C26754" w:rsidRDefault="00000000">
            <w:r>
              <w:t>Credential compromise - weak authentication</w:t>
            </w:r>
          </w:p>
        </w:tc>
        <w:tc>
          <w:tcPr>
            <w:tcW w:w="0" w:type="auto"/>
            <w:tcBorders>
              <w:right w:val="single" w:sz="8" w:space="0" w:color="000000"/>
            </w:tcBorders>
            <w:vAlign w:val="center"/>
          </w:tcPr>
          <w:p w14:paraId="1B8CCFB8" w14:textId="77777777" w:rsidR="00C26754" w:rsidRDefault="00000000">
            <w:pPr>
              <w:jc w:val="center"/>
            </w:pPr>
            <w:r>
              <w:t>3</w:t>
            </w:r>
          </w:p>
        </w:tc>
        <w:tc>
          <w:tcPr>
            <w:tcW w:w="0" w:type="auto"/>
            <w:tcBorders>
              <w:right w:val="single" w:sz="8" w:space="0" w:color="000000"/>
            </w:tcBorders>
            <w:vAlign w:val="center"/>
          </w:tcPr>
          <w:p w14:paraId="1B8CCFB9" w14:textId="77777777" w:rsidR="00C26754" w:rsidRDefault="00000000">
            <w:pPr>
              <w:jc w:val="center"/>
            </w:pPr>
            <w:r>
              <w:t>3</w:t>
            </w:r>
          </w:p>
        </w:tc>
        <w:tc>
          <w:tcPr>
            <w:tcW w:w="0" w:type="auto"/>
            <w:tcBorders>
              <w:right w:val="single" w:sz="8" w:space="0" w:color="000000"/>
            </w:tcBorders>
            <w:vAlign w:val="center"/>
          </w:tcPr>
          <w:p w14:paraId="1B8CCFBA" w14:textId="77777777" w:rsidR="00C26754" w:rsidRDefault="00000000">
            <w:pPr>
              <w:jc w:val="center"/>
            </w:pPr>
            <w:r>
              <w:t>9 (High)</w:t>
            </w:r>
          </w:p>
        </w:tc>
      </w:tr>
      <w:tr w:rsidR="00C26754" w14:paraId="1B8CCFC1" w14:textId="77777777">
        <w:trPr>
          <w:cantSplit/>
          <w:tblCellSpacing w:w="0" w:type="dxa"/>
          <w:jc w:val="center"/>
        </w:trPr>
        <w:tc>
          <w:tcPr>
            <w:tcW w:w="0" w:type="auto"/>
            <w:tcBorders>
              <w:left w:val="single" w:sz="8" w:space="0" w:color="000000"/>
              <w:right w:val="single" w:sz="8" w:space="0" w:color="000000"/>
            </w:tcBorders>
            <w:vAlign w:val="center"/>
          </w:tcPr>
          <w:p w14:paraId="1B8CCFBC" w14:textId="77777777" w:rsidR="00C26754" w:rsidRDefault="00000000">
            <w:r>
              <w:t>R-002</w:t>
            </w:r>
          </w:p>
        </w:tc>
        <w:tc>
          <w:tcPr>
            <w:tcW w:w="0" w:type="auto"/>
            <w:tcBorders>
              <w:right w:val="single" w:sz="8" w:space="0" w:color="000000"/>
            </w:tcBorders>
            <w:vAlign w:val="center"/>
          </w:tcPr>
          <w:p w14:paraId="1B8CCFBD" w14:textId="77777777" w:rsidR="00C26754" w:rsidRDefault="00000000">
            <w:r>
              <w:t>Data breach - inadequate data protection</w:t>
            </w:r>
          </w:p>
        </w:tc>
        <w:tc>
          <w:tcPr>
            <w:tcW w:w="0" w:type="auto"/>
            <w:tcBorders>
              <w:right w:val="single" w:sz="8" w:space="0" w:color="000000"/>
            </w:tcBorders>
            <w:vAlign w:val="center"/>
          </w:tcPr>
          <w:p w14:paraId="1B8CCFBE" w14:textId="77777777" w:rsidR="00C26754" w:rsidRDefault="00000000">
            <w:pPr>
              <w:jc w:val="center"/>
            </w:pPr>
            <w:r>
              <w:t>3</w:t>
            </w:r>
          </w:p>
        </w:tc>
        <w:tc>
          <w:tcPr>
            <w:tcW w:w="0" w:type="auto"/>
            <w:tcBorders>
              <w:right w:val="single" w:sz="8" w:space="0" w:color="000000"/>
            </w:tcBorders>
            <w:vAlign w:val="center"/>
          </w:tcPr>
          <w:p w14:paraId="1B8CCFBF" w14:textId="77777777" w:rsidR="00C26754" w:rsidRDefault="00000000">
            <w:pPr>
              <w:jc w:val="center"/>
            </w:pPr>
            <w:r>
              <w:t>3</w:t>
            </w:r>
          </w:p>
        </w:tc>
        <w:tc>
          <w:tcPr>
            <w:tcW w:w="0" w:type="auto"/>
            <w:tcBorders>
              <w:right w:val="single" w:sz="8" w:space="0" w:color="000000"/>
            </w:tcBorders>
            <w:vAlign w:val="center"/>
          </w:tcPr>
          <w:p w14:paraId="1B8CCFC0" w14:textId="77777777" w:rsidR="00C26754" w:rsidRDefault="00000000">
            <w:pPr>
              <w:jc w:val="center"/>
            </w:pPr>
            <w:r>
              <w:t>9 (High)</w:t>
            </w:r>
          </w:p>
        </w:tc>
      </w:tr>
      <w:tr w:rsidR="00C26754" w14:paraId="1B8CCFC7" w14:textId="77777777">
        <w:trPr>
          <w:cantSplit/>
          <w:tblCellSpacing w:w="0" w:type="dxa"/>
          <w:jc w:val="center"/>
        </w:trPr>
        <w:tc>
          <w:tcPr>
            <w:tcW w:w="0" w:type="auto"/>
            <w:tcBorders>
              <w:left w:val="single" w:sz="8" w:space="0" w:color="000000"/>
              <w:right w:val="single" w:sz="8" w:space="0" w:color="000000"/>
            </w:tcBorders>
            <w:vAlign w:val="center"/>
          </w:tcPr>
          <w:p w14:paraId="1B8CCFC2" w14:textId="77777777" w:rsidR="00C26754" w:rsidRDefault="00000000">
            <w:r>
              <w:t>R-003</w:t>
            </w:r>
          </w:p>
        </w:tc>
        <w:tc>
          <w:tcPr>
            <w:tcW w:w="0" w:type="auto"/>
            <w:tcBorders>
              <w:right w:val="single" w:sz="8" w:space="0" w:color="000000"/>
            </w:tcBorders>
            <w:vAlign w:val="center"/>
          </w:tcPr>
          <w:p w14:paraId="1B8CCFC3" w14:textId="77777777" w:rsidR="00C26754" w:rsidRDefault="00000000">
            <w:r>
              <w:t>Undetected attacks - no SIEM/monitoring</w:t>
            </w:r>
          </w:p>
        </w:tc>
        <w:tc>
          <w:tcPr>
            <w:tcW w:w="0" w:type="auto"/>
            <w:tcBorders>
              <w:right w:val="single" w:sz="8" w:space="0" w:color="000000"/>
            </w:tcBorders>
            <w:vAlign w:val="center"/>
          </w:tcPr>
          <w:p w14:paraId="1B8CCFC4" w14:textId="77777777" w:rsidR="00C26754" w:rsidRDefault="00000000">
            <w:pPr>
              <w:jc w:val="center"/>
            </w:pPr>
            <w:r>
              <w:t>3</w:t>
            </w:r>
          </w:p>
        </w:tc>
        <w:tc>
          <w:tcPr>
            <w:tcW w:w="0" w:type="auto"/>
            <w:tcBorders>
              <w:right w:val="single" w:sz="8" w:space="0" w:color="000000"/>
            </w:tcBorders>
            <w:vAlign w:val="center"/>
          </w:tcPr>
          <w:p w14:paraId="1B8CCFC5" w14:textId="77777777" w:rsidR="00C26754" w:rsidRDefault="00000000">
            <w:pPr>
              <w:jc w:val="center"/>
            </w:pPr>
            <w:r>
              <w:t>3</w:t>
            </w:r>
          </w:p>
        </w:tc>
        <w:tc>
          <w:tcPr>
            <w:tcW w:w="0" w:type="auto"/>
            <w:tcBorders>
              <w:right w:val="single" w:sz="8" w:space="0" w:color="000000"/>
            </w:tcBorders>
            <w:vAlign w:val="center"/>
          </w:tcPr>
          <w:p w14:paraId="1B8CCFC6" w14:textId="77777777" w:rsidR="00C26754" w:rsidRDefault="00000000">
            <w:pPr>
              <w:jc w:val="center"/>
            </w:pPr>
            <w:r>
              <w:t>9 (High)</w:t>
            </w:r>
          </w:p>
        </w:tc>
      </w:tr>
      <w:tr w:rsidR="00C26754" w14:paraId="1B8CCFCD" w14:textId="77777777">
        <w:trPr>
          <w:cantSplit/>
          <w:tblCellSpacing w:w="0" w:type="dxa"/>
          <w:jc w:val="center"/>
        </w:trPr>
        <w:tc>
          <w:tcPr>
            <w:tcW w:w="0" w:type="auto"/>
            <w:tcBorders>
              <w:left w:val="single" w:sz="8" w:space="0" w:color="000000"/>
              <w:right w:val="single" w:sz="8" w:space="0" w:color="000000"/>
            </w:tcBorders>
            <w:vAlign w:val="center"/>
          </w:tcPr>
          <w:p w14:paraId="1B8CCFC8" w14:textId="77777777" w:rsidR="00C26754" w:rsidRDefault="00000000">
            <w:r>
              <w:t>R-004</w:t>
            </w:r>
          </w:p>
        </w:tc>
        <w:tc>
          <w:tcPr>
            <w:tcW w:w="0" w:type="auto"/>
            <w:tcBorders>
              <w:right w:val="single" w:sz="8" w:space="0" w:color="000000"/>
            </w:tcBorders>
            <w:vAlign w:val="center"/>
          </w:tcPr>
          <w:p w14:paraId="1B8CCFC9" w14:textId="77777777" w:rsidR="00C26754" w:rsidRDefault="00000000">
            <w:r>
              <w:t>Strategic misalignment - no governance</w:t>
            </w:r>
          </w:p>
        </w:tc>
        <w:tc>
          <w:tcPr>
            <w:tcW w:w="0" w:type="auto"/>
            <w:tcBorders>
              <w:right w:val="single" w:sz="8" w:space="0" w:color="000000"/>
            </w:tcBorders>
            <w:vAlign w:val="center"/>
          </w:tcPr>
          <w:p w14:paraId="1B8CCFCA" w14:textId="77777777" w:rsidR="00C26754" w:rsidRDefault="00000000">
            <w:pPr>
              <w:jc w:val="center"/>
            </w:pPr>
            <w:r>
              <w:t>3</w:t>
            </w:r>
          </w:p>
        </w:tc>
        <w:tc>
          <w:tcPr>
            <w:tcW w:w="0" w:type="auto"/>
            <w:tcBorders>
              <w:right w:val="single" w:sz="8" w:space="0" w:color="000000"/>
            </w:tcBorders>
            <w:vAlign w:val="center"/>
          </w:tcPr>
          <w:p w14:paraId="1B8CCFCB" w14:textId="77777777" w:rsidR="00C26754" w:rsidRDefault="00000000">
            <w:pPr>
              <w:jc w:val="center"/>
            </w:pPr>
            <w:r>
              <w:t>2</w:t>
            </w:r>
          </w:p>
        </w:tc>
        <w:tc>
          <w:tcPr>
            <w:tcW w:w="0" w:type="auto"/>
            <w:tcBorders>
              <w:right w:val="single" w:sz="8" w:space="0" w:color="000000"/>
            </w:tcBorders>
            <w:vAlign w:val="center"/>
          </w:tcPr>
          <w:p w14:paraId="1B8CCFCC" w14:textId="77777777" w:rsidR="00C26754" w:rsidRDefault="00000000">
            <w:pPr>
              <w:jc w:val="center"/>
            </w:pPr>
            <w:r>
              <w:t>6 (Medium)</w:t>
            </w:r>
          </w:p>
        </w:tc>
      </w:tr>
      <w:tr w:rsidR="00C26754" w14:paraId="1B8CCFD3" w14:textId="77777777">
        <w:trPr>
          <w:cantSplit/>
          <w:tblCellSpacing w:w="0" w:type="dxa"/>
          <w:jc w:val="center"/>
        </w:trPr>
        <w:tc>
          <w:tcPr>
            <w:tcW w:w="0" w:type="auto"/>
            <w:tcBorders>
              <w:left w:val="single" w:sz="8" w:space="0" w:color="000000"/>
              <w:right w:val="single" w:sz="8" w:space="0" w:color="000000"/>
            </w:tcBorders>
            <w:vAlign w:val="center"/>
          </w:tcPr>
          <w:p w14:paraId="1B8CCFCE" w14:textId="77777777" w:rsidR="00C26754" w:rsidRDefault="00000000">
            <w:r>
              <w:t>R-005</w:t>
            </w:r>
          </w:p>
        </w:tc>
        <w:tc>
          <w:tcPr>
            <w:tcW w:w="0" w:type="auto"/>
            <w:tcBorders>
              <w:right w:val="single" w:sz="8" w:space="0" w:color="000000"/>
            </w:tcBorders>
            <w:vAlign w:val="center"/>
          </w:tcPr>
          <w:p w14:paraId="1B8CCFCF" w14:textId="77777777" w:rsidR="00C26754" w:rsidRDefault="00000000">
            <w:r>
              <w:t>Vendor security breach - no TPRM</w:t>
            </w:r>
          </w:p>
        </w:tc>
        <w:tc>
          <w:tcPr>
            <w:tcW w:w="0" w:type="auto"/>
            <w:tcBorders>
              <w:right w:val="single" w:sz="8" w:space="0" w:color="000000"/>
            </w:tcBorders>
            <w:vAlign w:val="center"/>
          </w:tcPr>
          <w:p w14:paraId="1B8CCFD0" w14:textId="77777777" w:rsidR="00C26754" w:rsidRDefault="00000000">
            <w:pPr>
              <w:jc w:val="center"/>
            </w:pPr>
            <w:r>
              <w:t>3</w:t>
            </w:r>
          </w:p>
        </w:tc>
        <w:tc>
          <w:tcPr>
            <w:tcW w:w="0" w:type="auto"/>
            <w:tcBorders>
              <w:right w:val="single" w:sz="8" w:space="0" w:color="000000"/>
            </w:tcBorders>
            <w:vAlign w:val="center"/>
          </w:tcPr>
          <w:p w14:paraId="1B8CCFD1" w14:textId="77777777" w:rsidR="00C26754" w:rsidRDefault="00000000">
            <w:pPr>
              <w:jc w:val="center"/>
            </w:pPr>
            <w:r>
              <w:t>2</w:t>
            </w:r>
          </w:p>
        </w:tc>
        <w:tc>
          <w:tcPr>
            <w:tcW w:w="0" w:type="auto"/>
            <w:tcBorders>
              <w:right w:val="single" w:sz="8" w:space="0" w:color="000000"/>
            </w:tcBorders>
            <w:vAlign w:val="center"/>
          </w:tcPr>
          <w:p w14:paraId="1B8CCFD2" w14:textId="77777777" w:rsidR="00C26754" w:rsidRDefault="00000000">
            <w:pPr>
              <w:jc w:val="center"/>
            </w:pPr>
            <w:r>
              <w:t>6 (Medium)</w:t>
            </w:r>
          </w:p>
        </w:tc>
      </w:tr>
      <w:tr w:rsidR="00C26754" w14:paraId="1B8CCFD9" w14:textId="77777777">
        <w:trPr>
          <w:cantSplit/>
          <w:tblCellSpacing w:w="0" w:type="dxa"/>
          <w:jc w:val="center"/>
        </w:trPr>
        <w:tc>
          <w:tcPr>
            <w:tcW w:w="0" w:type="auto"/>
            <w:tcBorders>
              <w:left w:val="single" w:sz="8" w:space="0" w:color="000000"/>
              <w:right w:val="single" w:sz="8" w:space="0" w:color="000000"/>
            </w:tcBorders>
            <w:vAlign w:val="center"/>
          </w:tcPr>
          <w:p w14:paraId="1B8CCFD4" w14:textId="77777777" w:rsidR="00C26754" w:rsidRDefault="00000000">
            <w:r>
              <w:t>R-006</w:t>
            </w:r>
          </w:p>
        </w:tc>
        <w:tc>
          <w:tcPr>
            <w:tcW w:w="0" w:type="auto"/>
            <w:tcBorders>
              <w:right w:val="single" w:sz="8" w:space="0" w:color="000000"/>
            </w:tcBorders>
            <w:vAlign w:val="center"/>
          </w:tcPr>
          <w:p w14:paraId="1B8CCFD5" w14:textId="77777777" w:rsidR="00C26754" w:rsidRDefault="00000000">
            <w:r>
              <w:t>Remote access compromise - weak controls</w:t>
            </w:r>
          </w:p>
        </w:tc>
        <w:tc>
          <w:tcPr>
            <w:tcW w:w="0" w:type="auto"/>
            <w:tcBorders>
              <w:right w:val="single" w:sz="8" w:space="0" w:color="000000"/>
            </w:tcBorders>
            <w:vAlign w:val="center"/>
          </w:tcPr>
          <w:p w14:paraId="1B8CCFD6" w14:textId="77777777" w:rsidR="00C26754" w:rsidRDefault="00000000">
            <w:pPr>
              <w:jc w:val="center"/>
            </w:pPr>
            <w:r>
              <w:t>3</w:t>
            </w:r>
          </w:p>
        </w:tc>
        <w:tc>
          <w:tcPr>
            <w:tcW w:w="0" w:type="auto"/>
            <w:tcBorders>
              <w:right w:val="single" w:sz="8" w:space="0" w:color="000000"/>
            </w:tcBorders>
            <w:vAlign w:val="center"/>
          </w:tcPr>
          <w:p w14:paraId="1B8CCFD7" w14:textId="77777777" w:rsidR="00C26754" w:rsidRDefault="00000000">
            <w:pPr>
              <w:jc w:val="center"/>
            </w:pPr>
            <w:r>
              <w:t>3</w:t>
            </w:r>
          </w:p>
        </w:tc>
        <w:tc>
          <w:tcPr>
            <w:tcW w:w="0" w:type="auto"/>
            <w:tcBorders>
              <w:right w:val="single" w:sz="8" w:space="0" w:color="000000"/>
            </w:tcBorders>
            <w:vAlign w:val="center"/>
          </w:tcPr>
          <w:p w14:paraId="1B8CCFD8" w14:textId="77777777" w:rsidR="00C26754" w:rsidRDefault="00000000">
            <w:pPr>
              <w:jc w:val="center"/>
            </w:pPr>
            <w:r>
              <w:t>9 (High)</w:t>
            </w:r>
          </w:p>
        </w:tc>
      </w:tr>
      <w:tr w:rsidR="00C26754" w14:paraId="1B8CCFDF" w14:textId="77777777">
        <w:trPr>
          <w:cantSplit/>
          <w:tblCellSpacing w:w="0" w:type="dxa"/>
          <w:jc w:val="center"/>
        </w:trPr>
        <w:tc>
          <w:tcPr>
            <w:tcW w:w="0" w:type="auto"/>
            <w:tcBorders>
              <w:left w:val="single" w:sz="8" w:space="0" w:color="000000"/>
              <w:right w:val="single" w:sz="8" w:space="0" w:color="000000"/>
            </w:tcBorders>
            <w:vAlign w:val="center"/>
          </w:tcPr>
          <w:p w14:paraId="1B8CCFDA" w14:textId="77777777" w:rsidR="00C26754" w:rsidRDefault="00000000">
            <w:r>
              <w:t>R-007</w:t>
            </w:r>
          </w:p>
        </w:tc>
        <w:tc>
          <w:tcPr>
            <w:tcW w:w="0" w:type="auto"/>
            <w:tcBorders>
              <w:right w:val="single" w:sz="8" w:space="0" w:color="000000"/>
            </w:tcBorders>
            <w:vAlign w:val="center"/>
          </w:tcPr>
          <w:p w14:paraId="1B8CCFDB" w14:textId="77777777" w:rsidR="00C26754" w:rsidRDefault="00000000">
            <w:r>
              <w:t>Exploitation of vulnerabilities</w:t>
            </w:r>
          </w:p>
        </w:tc>
        <w:tc>
          <w:tcPr>
            <w:tcW w:w="0" w:type="auto"/>
            <w:tcBorders>
              <w:right w:val="single" w:sz="8" w:space="0" w:color="000000"/>
            </w:tcBorders>
            <w:vAlign w:val="center"/>
          </w:tcPr>
          <w:p w14:paraId="1B8CCFDC" w14:textId="77777777" w:rsidR="00C26754" w:rsidRDefault="00000000">
            <w:pPr>
              <w:jc w:val="center"/>
            </w:pPr>
            <w:r>
              <w:t>3</w:t>
            </w:r>
          </w:p>
        </w:tc>
        <w:tc>
          <w:tcPr>
            <w:tcW w:w="0" w:type="auto"/>
            <w:tcBorders>
              <w:right w:val="single" w:sz="8" w:space="0" w:color="000000"/>
            </w:tcBorders>
            <w:vAlign w:val="center"/>
          </w:tcPr>
          <w:p w14:paraId="1B8CCFDD" w14:textId="77777777" w:rsidR="00C26754" w:rsidRDefault="00000000">
            <w:pPr>
              <w:jc w:val="center"/>
            </w:pPr>
            <w:r>
              <w:t>3</w:t>
            </w:r>
          </w:p>
        </w:tc>
        <w:tc>
          <w:tcPr>
            <w:tcW w:w="0" w:type="auto"/>
            <w:tcBorders>
              <w:right w:val="single" w:sz="8" w:space="0" w:color="000000"/>
            </w:tcBorders>
            <w:vAlign w:val="center"/>
          </w:tcPr>
          <w:p w14:paraId="1B8CCFDE" w14:textId="77777777" w:rsidR="00C26754" w:rsidRDefault="00000000">
            <w:pPr>
              <w:jc w:val="center"/>
            </w:pPr>
            <w:r>
              <w:t>9 (High)</w:t>
            </w:r>
          </w:p>
        </w:tc>
      </w:tr>
      <w:tr w:rsidR="00C26754" w14:paraId="1B8CCFE5" w14:textId="77777777">
        <w:trPr>
          <w:cantSplit/>
          <w:tblCellSpacing w:w="0" w:type="dxa"/>
          <w:jc w:val="center"/>
        </w:trPr>
        <w:tc>
          <w:tcPr>
            <w:tcW w:w="0" w:type="auto"/>
            <w:tcBorders>
              <w:left w:val="single" w:sz="8" w:space="0" w:color="000000"/>
              <w:right w:val="single" w:sz="8" w:space="0" w:color="000000"/>
            </w:tcBorders>
            <w:vAlign w:val="center"/>
          </w:tcPr>
          <w:p w14:paraId="1B8CCFE0" w14:textId="77777777" w:rsidR="00C26754" w:rsidRDefault="00000000">
            <w:r>
              <w:t>R-008</w:t>
            </w:r>
          </w:p>
        </w:tc>
        <w:tc>
          <w:tcPr>
            <w:tcW w:w="0" w:type="auto"/>
            <w:tcBorders>
              <w:right w:val="single" w:sz="8" w:space="0" w:color="000000"/>
            </w:tcBorders>
            <w:vAlign w:val="center"/>
          </w:tcPr>
          <w:p w14:paraId="1B8CCFE1" w14:textId="77777777" w:rsidR="00C26754" w:rsidRDefault="00000000">
            <w:r>
              <w:t>Ineffective incident response</w:t>
            </w:r>
          </w:p>
        </w:tc>
        <w:tc>
          <w:tcPr>
            <w:tcW w:w="0" w:type="auto"/>
            <w:tcBorders>
              <w:right w:val="single" w:sz="8" w:space="0" w:color="000000"/>
            </w:tcBorders>
            <w:vAlign w:val="center"/>
          </w:tcPr>
          <w:p w14:paraId="1B8CCFE2" w14:textId="77777777" w:rsidR="00C26754" w:rsidRDefault="00000000">
            <w:pPr>
              <w:jc w:val="center"/>
            </w:pPr>
            <w:r>
              <w:t>3</w:t>
            </w:r>
          </w:p>
        </w:tc>
        <w:tc>
          <w:tcPr>
            <w:tcW w:w="0" w:type="auto"/>
            <w:tcBorders>
              <w:right w:val="single" w:sz="8" w:space="0" w:color="000000"/>
            </w:tcBorders>
            <w:vAlign w:val="center"/>
          </w:tcPr>
          <w:p w14:paraId="1B8CCFE3" w14:textId="77777777" w:rsidR="00C26754" w:rsidRDefault="00000000">
            <w:pPr>
              <w:jc w:val="center"/>
            </w:pPr>
            <w:r>
              <w:t>3</w:t>
            </w:r>
          </w:p>
        </w:tc>
        <w:tc>
          <w:tcPr>
            <w:tcW w:w="0" w:type="auto"/>
            <w:tcBorders>
              <w:right w:val="single" w:sz="8" w:space="0" w:color="000000"/>
            </w:tcBorders>
            <w:vAlign w:val="center"/>
          </w:tcPr>
          <w:p w14:paraId="1B8CCFE4" w14:textId="77777777" w:rsidR="00C26754" w:rsidRDefault="00000000">
            <w:pPr>
              <w:jc w:val="center"/>
            </w:pPr>
            <w:r>
              <w:t>9 (High)</w:t>
            </w:r>
          </w:p>
        </w:tc>
      </w:tr>
      <w:tr w:rsidR="00C26754" w14:paraId="1B8CCFEB" w14:textId="77777777">
        <w:trPr>
          <w:cantSplit/>
          <w:tblCellSpacing w:w="0" w:type="dxa"/>
          <w:jc w:val="center"/>
        </w:trPr>
        <w:tc>
          <w:tcPr>
            <w:tcW w:w="0" w:type="auto"/>
            <w:tcBorders>
              <w:left w:val="single" w:sz="8" w:space="0" w:color="000000"/>
              <w:right w:val="single" w:sz="8" w:space="0" w:color="000000"/>
            </w:tcBorders>
            <w:vAlign w:val="center"/>
          </w:tcPr>
          <w:p w14:paraId="1B8CCFE6" w14:textId="77777777" w:rsidR="00C26754" w:rsidRDefault="00000000">
            <w:r>
              <w:t>R-009</w:t>
            </w:r>
          </w:p>
        </w:tc>
        <w:tc>
          <w:tcPr>
            <w:tcW w:w="0" w:type="auto"/>
            <w:tcBorders>
              <w:right w:val="single" w:sz="8" w:space="0" w:color="000000"/>
            </w:tcBorders>
            <w:vAlign w:val="center"/>
          </w:tcPr>
          <w:p w14:paraId="1B8CCFE7" w14:textId="77777777" w:rsidR="00C26754" w:rsidRDefault="00000000">
            <w:r>
              <w:t>Data exfiltration via removable media</w:t>
            </w:r>
          </w:p>
        </w:tc>
        <w:tc>
          <w:tcPr>
            <w:tcW w:w="0" w:type="auto"/>
            <w:tcBorders>
              <w:right w:val="single" w:sz="8" w:space="0" w:color="000000"/>
            </w:tcBorders>
            <w:vAlign w:val="center"/>
          </w:tcPr>
          <w:p w14:paraId="1B8CCFE8" w14:textId="77777777" w:rsidR="00C26754" w:rsidRDefault="00000000">
            <w:pPr>
              <w:jc w:val="center"/>
            </w:pPr>
            <w:r>
              <w:t>2</w:t>
            </w:r>
          </w:p>
        </w:tc>
        <w:tc>
          <w:tcPr>
            <w:tcW w:w="0" w:type="auto"/>
            <w:tcBorders>
              <w:right w:val="single" w:sz="8" w:space="0" w:color="000000"/>
            </w:tcBorders>
            <w:vAlign w:val="center"/>
          </w:tcPr>
          <w:p w14:paraId="1B8CCFE9" w14:textId="77777777" w:rsidR="00C26754" w:rsidRDefault="00000000">
            <w:pPr>
              <w:jc w:val="center"/>
            </w:pPr>
            <w:r>
              <w:t>2</w:t>
            </w:r>
          </w:p>
        </w:tc>
        <w:tc>
          <w:tcPr>
            <w:tcW w:w="0" w:type="auto"/>
            <w:tcBorders>
              <w:right w:val="single" w:sz="8" w:space="0" w:color="000000"/>
            </w:tcBorders>
            <w:vAlign w:val="center"/>
          </w:tcPr>
          <w:p w14:paraId="1B8CCFEA" w14:textId="77777777" w:rsidR="00C26754" w:rsidRDefault="00000000">
            <w:pPr>
              <w:jc w:val="center"/>
            </w:pPr>
            <w:r>
              <w:t>4 (Medium)</w:t>
            </w:r>
          </w:p>
        </w:tc>
      </w:tr>
      <w:tr w:rsidR="00C26754" w14:paraId="1B8CCFF1" w14:textId="77777777">
        <w:trPr>
          <w:cantSplit/>
          <w:tblCellSpacing w:w="0" w:type="dxa"/>
          <w:jc w:val="center"/>
        </w:trPr>
        <w:tc>
          <w:tcPr>
            <w:tcW w:w="0" w:type="auto"/>
            <w:tcBorders>
              <w:left w:val="single" w:sz="8" w:space="0" w:color="000000"/>
              <w:right w:val="single" w:sz="8" w:space="0" w:color="000000"/>
            </w:tcBorders>
            <w:vAlign w:val="center"/>
          </w:tcPr>
          <w:p w14:paraId="1B8CCFEC" w14:textId="77777777" w:rsidR="00C26754" w:rsidRDefault="00000000">
            <w:r>
              <w:t>R-010</w:t>
            </w:r>
          </w:p>
        </w:tc>
        <w:tc>
          <w:tcPr>
            <w:tcW w:w="0" w:type="auto"/>
            <w:tcBorders>
              <w:right w:val="single" w:sz="8" w:space="0" w:color="000000"/>
            </w:tcBorders>
            <w:vAlign w:val="center"/>
          </w:tcPr>
          <w:p w14:paraId="1B8CCFED" w14:textId="77777777" w:rsidR="00C26754" w:rsidRDefault="00000000">
            <w:r>
              <w:t>Configuration drift and unauthorized changes</w:t>
            </w:r>
          </w:p>
        </w:tc>
        <w:tc>
          <w:tcPr>
            <w:tcW w:w="0" w:type="auto"/>
            <w:tcBorders>
              <w:right w:val="single" w:sz="8" w:space="0" w:color="000000"/>
            </w:tcBorders>
            <w:vAlign w:val="center"/>
          </w:tcPr>
          <w:p w14:paraId="1B8CCFEE" w14:textId="77777777" w:rsidR="00C26754" w:rsidRDefault="00000000">
            <w:pPr>
              <w:jc w:val="center"/>
            </w:pPr>
            <w:r>
              <w:t>2</w:t>
            </w:r>
          </w:p>
        </w:tc>
        <w:tc>
          <w:tcPr>
            <w:tcW w:w="0" w:type="auto"/>
            <w:tcBorders>
              <w:right w:val="single" w:sz="8" w:space="0" w:color="000000"/>
            </w:tcBorders>
            <w:vAlign w:val="center"/>
          </w:tcPr>
          <w:p w14:paraId="1B8CCFEF" w14:textId="77777777" w:rsidR="00C26754" w:rsidRDefault="00000000">
            <w:pPr>
              <w:jc w:val="center"/>
            </w:pPr>
            <w:r>
              <w:t>2</w:t>
            </w:r>
          </w:p>
        </w:tc>
        <w:tc>
          <w:tcPr>
            <w:tcW w:w="0" w:type="auto"/>
            <w:tcBorders>
              <w:right w:val="single" w:sz="8" w:space="0" w:color="000000"/>
            </w:tcBorders>
            <w:vAlign w:val="center"/>
          </w:tcPr>
          <w:p w14:paraId="1B8CCFF0" w14:textId="77777777" w:rsidR="00C26754" w:rsidRDefault="00000000">
            <w:pPr>
              <w:jc w:val="center"/>
            </w:pPr>
            <w:r>
              <w:t>4 (Medium)</w:t>
            </w:r>
          </w:p>
        </w:tc>
      </w:tr>
      <w:tr w:rsidR="00C26754" w14:paraId="1B8CCFF7" w14:textId="77777777">
        <w:trPr>
          <w:cantSplit/>
          <w:tblCellSpacing w:w="0" w:type="dxa"/>
          <w:jc w:val="center"/>
        </w:trPr>
        <w:tc>
          <w:tcPr>
            <w:tcW w:w="0" w:type="auto"/>
            <w:tcBorders>
              <w:left w:val="single" w:sz="8" w:space="0" w:color="000000"/>
              <w:right w:val="single" w:sz="8" w:space="0" w:color="000000"/>
            </w:tcBorders>
            <w:vAlign w:val="center"/>
          </w:tcPr>
          <w:p w14:paraId="1B8CCFF2" w14:textId="77777777" w:rsidR="00C26754" w:rsidRDefault="00000000">
            <w:r>
              <w:t>R-011</w:t>
            </w:r>
          </w:p>
        </w:tc>
        <w:tc>
          <w:tcPr>
            <w:tcW w:w="0" w:type="auto"/>
            <w:tcBorders>
              <w:right w:val="single" w:sz="8" w:space="0" w:color="000000"/>
            </w:tcBorders>
            <w:vAlign w:val="center"/>
          </w:tcPr>
          <w:p w14:paraId="1B8CCFF3" w14:textId="77777777" w:rsidR="00C26754" w:rsidRDefault="00000000">
            <w:r>
              <w:t>Successful phishing attacks</w:t>
            </w:r>
          </w:p>
        </w:tc>
        <w:tc>
          <w:tcPr>
            <w:tcW w:w="0" w:type="auto"/>
            <w:tcBorders>
              <w:right w:val="single" w:sz="8" w:space="0" w:color="000000"/>
            </w:tcBorders>
            <w:vAlign w:val="center"/>
          </w:tcPr>
          <w:p w14:paraId="1B8CCFF4" w14:textId="77777777" w:rsidR="00C26754" w:rsidRDefault="00000000">
            <w:pPr>
              <w:jc w:val="center"/>
            </w:pPr>
            <w:r>
              <w:t>3</w:t>
            </w:r>
          </w:p>
        </w:tc>
        <w:tc>
          <w:tcPr>
            <w:tcW w:w="0" w:type="auto"/>
            <w:tcBorders>
              <w:right w:val="single" w:sz="8" w:space="0" w:color="000000"/>
            </w:tcBorders>
            <w:vAlign w:val="center"/>
          </w:tcPr>
          <w:p w14:paraId="1B8CCFF5" w14:textId="77777777" w:rsidR="00C26754" w:rsidRDefault="00000000">
            <w:pPr>
              <w:jc w:val="center"/>
            </w:pPr>
            <w:r>
              <w:t>3</w:t>
            </w:r>
          </w:p>
        </w:tc>
        <w:tc>
          <w:tcPr>
            <w:tcW w:w="0" w:type="auto"/>
            <w:tcBorders>
              <w:right w:val="single" w:sz="8" w:space="0" w:color="000000"/>
            </w:tcBorders>
            <w:vAlign w:val="center"/>
          </w:tcPr>
          <w:p w14:paraId="1B8CCFF6" w14:textId="77777777" w:rsidR="00C26754" w:rsidRDefault="00000000">
            <w:pPr>
              <w:jc w:val="center"/>
            </w:pPr>
            <w:r>
              <w:t>9 (High)</w:t>
            </w:r>
          </w:p>
        </w:tc>
      </w:tr>
      <w:tr w:rsidR="00C26754" w14:paraId="1B8CCFF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CFF8" w14:textId="77777777" w:rsidR="00C26754" w:rsidRDefault="00000000">
            <w:r>
              <w:t>R-012</w:t>
            </w:r>
          </w:p>
        </w:tc>
        <w:tc>
          <w:tcPr>
            <w:tcW w:w="0" w:type="auto"/>
            <w:tcBorders>
              <w:bottom w:val="single" w:sz="8" w:space="0" w:color="000000"/>
              <w:right w:val="single" w:sz="8" w:space="0" w:color="000000"/>
            </w:tcBorders>
            <w:vAlign w:val="center"/>
          </w:tcPr>
          <w:p w14:paraId="1B8CCFF9" w14:textId="77777777" w:rsidR="00C26754" w:rsidRDefault="00000000">
            <w:r>
              <w:t>Compliance and audit failures</w:t>
            </w:r>
          </w:p>
        </w:tc>
        <w:tc>
          <w:tcPr>
            <w:tcW w:w="0" w:type="auto"/>
            <w:tcBorders>
              <w:bottom w:val="single" w:sz="8" w:space="0" w:color="000000"/>
              <w:right w:val="single" w:sz="8" w:space="0" w:color="000000"/>
            </w:tcBorders>
            <w:vAlign w:val="center"/>
          </w:tcPr>
          <w:p w14:paraId="1B8CCFFA" w14:textId="77777777" w:rsidR="00C26754" w:rsidRDefault="00000000">
            <w:pPr>
              <w:jc w:val="center"/>
            </w:pPr>
            <w:r>
              <w:t>3</w:t>
            </w:r>
          </w:p>
        </w:tc>
        <w:tc>
          <w:tcPr>
            <w:tcW w:w="0" w:type="auto"/>
            <w:tcBorders>
              <w:bottom w:val="single" w:sz="8" w:space="0" w:color="000000"/>
              <w:right w:val="single" w:sz="8" w:space="0" w:color="000000"/>
            </w:tcBorders>
            <w:vAlign w:val="center"/>
          </w:tcPr>
          <w:p w14:paraId="1B8CCFFB" w14:textId="77777777" w:rsidR="00C26754" w:rsidRDefault="00000000">
            <w:pPr>
              <w:jc w:val="center"/>
            </w:pPr>
            <w:r>
              <w:t>3</w:t>
            </w:r>
          </w:p>
        </w:tc>
        <w:tc>
          <w:tcPr>
            <w:tcW w:w="0" w:type="auto"/>
            <w:tcBorders>
              <w:bottom w:val="single" w:sz="8" w:space="0" w:color="000000"/>
              <w:right w:val="single" w:sz="8" w:space="0" w:color="000000"/>
            </w:tcBorders>
            <w:vAlign w:val="center"/>
          </w:tcPr>
          <w:p w14:paraId="1B8CCFFC" w14:textId="77777777" w:rsidR="00C26754" w:rsidRDefault="00000000">
            <w:pPr>
              <w:jc w:val="center"/>
            </w:pPr>
            <w:r>
              <w:t>9 (High)</w:t>
            </w:r>
          </w:p>
        </w:tc>
      </w:tr>
    </w:tbl>
    <w:p w14:paraId="1B8CCFFE" w14:textId="77777777" w:rsidR="00C26754" w:rsidRDefault="00C26754"/>
    <w:p w14:paraId="1B8CCFFF" w14:textId="77777777" w:rsidR="00C26754" w:rsidRDefault="00000000">
      <w:r>
        <w:t>Table 2: Risk Assessment Summary</w:t>
      </w:r>
    </w:p>
    <w:p w14:paraId="1B8CD000" w14:textId="77777777" w:rsidR="00C26754" w:rsidRDefault="00000000">
      <w:pPr>
        <w:spacing w:before="240" w:line="271" w:lineRule="auto"/>
      </w:pPr>
      <w:bookmarkStart w:id="22" w:name="bm_4_3_risk_analysis"/>
      <w:r>
        <w:rPr>
          <w:b/>
          <w:sz w:val="42"/>
        </w:rPr>
        <w:t>4.3 Risk Analysis</w:t>
      </w:r>
      <w:bookmarkEnd w:id="22"/>
    </w:p>
    <w:p w14:paraId="1B8CD001" w14:textId="77777777" w:rsidR="00C26754" w:rsidRDefault="00000000">
      <w:pPr>
        <w:spacing w:after="210"/>
      </w:pPr>
      <w:r>
        <w:rPr>
          <w:b/>
        </w:rPr>
        <w:t>Risk Distribution:</w:t>
      </w:r>
    </w:p>
    <w:p w14:paraId="1B8CD002" w14:textId="77777777" w:rsidR="00C26754" w:rsidRDefault="00000000">
      <w:pPr>
        <w:numPr>
          <w:ilvl w:val="0"/>
          <w:numId w:val="13"/>
        </w:numPr>
      </w:pPr>
      <w:r>
        <w:t>High Risk: 8 risks (67%)</w:t>
      </w:r>
    </w:p>
    <w:p w14:paraId="1B8CD003" w14:textId="77777777" w:rsidR="00C26754" w:rsidRDefault="00000000">
      <w:pPr>
        <w:numPr>
          <w:ilvl w:val="0"/>
          <w:numId w:val="13"/>
        </w:numPr>
      </w:pPr>
      <w:r>
        <w:lastRenderedPageBreak/>
        <w:t>Medium Risk: 4 risks (33%)</w:t>
      </w:r>
    </w:p>
    <w:p w14:paraId="1B8CD004" w14:textId="77777777" w:rsidR="00C26754" w:rsidRDefault="00000000">
      <w:pPr>
        <w:numPr>
          <w:ilvl w:val="0"/>
          <w:numId w:val="13"/>
        </w:numPr>
      </w:pPr>
      <w:r>
        <w:t>Low Risk: 0 risks (0%)</w:t>
      </w:r>
    </w:p>
    <w:p w14:paraId="1B8CD005" w14:textId="77777777" w:rsidR="00C26754" w:rsidRDefault="00000000">
      <w:pPr>
        <w:spacing w:after="210"/>
      </w:pPr>
      <w:r>
        <w:rPr>
          <w:b/>
        </w:rPr>
        <w:t>Top 5 Critical Risks:</w:t>
      </w:r>
    </w:p>
    <w:p w14:paraId="1B8CD006" w14:textId="77777777" w:rsidR="00C26754" w:rsidRDefault="00000000">
      <w:pPr>
        <w:spacing w:after="210"/>
      </w:pPr>
      <w:r>
        <w:rPr>
          <w:b/>
        </w:rPr>
        <w:t>R-001: Credential Compromise (Risk Score 9):</w:t>
      </w:r>
    </w:p>
    <w:p w14:paraId="1B8CD007" w14:textId="77777777" w:rsidR="00C26754" w:rsidRDefault="00000000">
      <w:pPr>
        <w:numPr>
          <w:ilvl w:val="0"/>
          <w:numId w:val="14"/>
        </w:numPr>
      </w:pPr>
      <w:r>
        <w:rPr>
          <w:b/>
        </w:rPr>
        <w:t>Threat:</w:t>
      </w:r>
      <w:r>
        <w:t xml:space="preserve"> External attackers, malicious insiders, credential theft malware</w:t>
      </w:r>
    </w:p>
    <w:p w14:paraId="1B8CD008" w14:textId="77777777" w:rsidR="00C26754" w:rsidRDefault="00000000">
      <w:pPr>
        <w:numPr>
          <w:ilvl w:val="0"/>
          <w:numId w:val="14"/>
        </w:numPr>
      </w:pPr>
      <w:r>
        <w:rPr>
          <w:b/>
        </w:rPr>
        <w:t>Vulnerability:</w:t>
      </w:r>
      <w:r>
        <w:t xml:space="preserve"> No Multi-Factor Authentication, shared admin passwords, weak password policies</w:t>
      </w:r>
    </w:p>
    <w:p w14:paraId="1B8CD009" w14:textId="77777777" w:rsidR="00C26754" w:rsidRDefault="00000000">
      <w:pPr>
        <w:numPr>
          <w:ilvl w:val="0"/>
          <w:numId w:val="14"/>
        </w:numPr>
      </w:pPr>
      <w:r>
        <w:rPr>
          <w:b/>
        </w:rPr>
        <w:t>Impact:</w:t>
      </w:r>
      <w:r>
        <w:t xml:space="preserve"> Unauthorized access to systems and data, lateral movement, privilege escalation</w:t>
      </w:r>
    </w:p>
    <w:p w14:paraId="1B8CD00A" w14:textId="77777777" w:rsidR="00C26754" w:rsidRDefault="00000000">
      <w:pPr>
        <w:numPr>
          <w:ilvl w:val="0"/>
          <w:numId w:val="14"/>
        </w:numPr>
      </w:pPr>
      <w:r>
        <w:rPr>
          <w:b/>
        </w:rPr>
        <w:t>Affected Assets:</w:t>
      </w:r>
      <w:r>
        <w:t xml:space="preserve"> Active Directory, Azure AD, all connected systems</w:t>
      </w:r>
    </w:p>
    <w:p w14:paraId="1B8CD00B" w14:textId="77777777" w:rsidR="00C26754" w:rsidRDefault="00000000">
      <w:pPr>
        <w:spacing w:after="210"/>
      </w:pPr>
      <w:r>
        <w:rPr>
          <w:b/>
        </w:rPr>
        <w:t>R-003: Undetected Security Incidents (Risk Score 9):</w:t>
      </w:r>
    </w:p>
    <w:p w14:paraId="1B8CD00C" w14:textId="77777777" w:rsidR="00C26754" w:rsidRDefault="00000000">
      <w:pPr>
        <w:numPr>
          <w:ilvl w:val="0"/>
          <w:numId w:val="15"/>
        </w:numPr>
      </w:pPr>
      <w:r>
        <w:rPr>
          <w:b/>
        </w:rPr>
        <w:t>Threat:</w:t>
      </w:r>
      <w:r>
        <w:t xml:space="preserve"> Advanced persistent threats, insider threats, malware</w:t>
      </w:r>
    </w:p>
    <w:p w14:paraId="1B8CD00D" w14:textId="77777777" w:rsidR="00C26754" w:rsidRDefault="00000000">
      <w:pPr>
        <w:numPr>
          <w:ilvl w:val="0"/>
          <w:numId w:val="15"/>
        </w:numPr>
      </w:pPr>
      <w:r>
        <w:rPr>
          <w:b/>
        </w:rPr>
        <w:t>Vulnerability:</w:t>
      </w:r>
      <w:r>
        <w:t xml:space="preserve"> No SIEM, logs not centrally collected or analyzed, no SOC capability</w:t>
      </w:r>
    </w:p>
    <w:p w14:paraId="1B8CD00E" w14:textId="77777777" w:rsidR="00C26754" w:rsidRDefault="00000000">
      <w:pPr>
        <w:numPr>
          <w:ilvl w:val="0"/>
          <w:numId w:val="15"/>
        </w:numPr>
      </w:pPr>
      <w:r>
        <w:rPr>
          <w:b/>
        </w:rPr>
        <w:t>Impact:</w:t>
      </w:r>
      <w:r>
        <w:t xml:space="preserve"> Extended attacker dwell time, inability to detect breaches, forensic limitations</w:t>
      </w:r>
    </w:p>
    <w:p w14:paraId="1B8CD00F" w14:textId="77777777" w:rsidR="00C26754" w:rsidRDefault="00000000">
      <w:pPr>
        <w:numPr>
          <w:ilvl w:val="0"/>
          <w:numId w:val="15"/>
        </w:numPr>
      </w:pPr>
      <w:r>
        <w:rPr>
          <w:b/>
        </w:rPr>
        <w:t>Affected Assets:</w:t>
      </w:r>
      <w:r>
        <w:t xml:space="preserve"> All IT systems and data</w:t>
      </w:r>
    </w:p>
    <w:p w14:paraId="1B8CD010" w14:textId="77777777" w:rsidR="00C26754" w:rsidRDefault="00000000">
      <w:pPr>
        <w:spacing w:after="210"/>
      </w:pPr>
      <w:r>
        <w:rPr>
          <w:b/>
        </w:rPr>
        <w:t>R-002: Data Breach (Risk Score 9):</w:t>
      </w:r>
    </w:p>
    <w:p w14:paraId="1B8CD011" w14:textId="77777777" w:rsidR="00C26754" w:rsidRDefault="00000000">
      <w:pPr>
        <w:numPr>
          <w:ilvl w:val="0"/>
          <w:numId w:val="16"/>
        </w:numPr>
      </w:pPr>
      <w:r>
        <w:rPr>
          <w:b/>
        </w:rPr>
        <w:t>Threat:</w:t>
      </w:r>
      <w:r>
        <w:t xml:space="preserve"> Data exfiltration, ransomware, insider threat</w:t>
      </w:r>
    </w:p>
    <w:p w14:paraId="1B8CD012" w14:textId="77777777" w:rsidR="00C26754" w:rsidRDefault="00000000">
      <w:pPr>
        <w:numPr>
          <w:ilvl w:val="0"/>
          <w:numId w:val="16"/>
        </w:numPr>
      </w:pPr>
      <w:r>
        <w:rPr>
          <w:b/>
        </w:rPr>
        <w:t>Vulnerability:</w:t>
      </w:r>
      <w:r>
        <w:t xml:space="preserve"> No data classification, no DLP, encryption policy not defined</w:t>
      </w:r>
    </w:p>
    <w:p w14:paraId="1B8CD013" w14:textId="77777777" w:rsidR="00C26754" w:rsidRDefault="00000000">
      <w:pPr>
        <w:numPr>
          <w:ilvl w:val="0"/>
          <w:numId w:val="16"/>
        </w:numPr>
      </w:pPr>
      <w:r>
        <w:rPr>
          <w:b/>
        </w:rPr>
        <w:t>Impact:</w:t>
      </w:r>
      <w:r>
        <w:t xml:space="preserve"> Loss of intellectual property, regulatory fines, reputational damage</w:t>
      </w:r>
    </w:p>
    <w:p w14:paraId="1B8CD014" w14:textId="77777777" w:rsidR="00C26754" w:rsidRDefault="00000000">
      <w:pPr>
        <w:numPr>
          <w:ilvl w:val="0"/>
          <w:numId w:val="16"/>
        </w:numPr>
      </w:pPr>
      <w:r>
        <w:rPr>
          <w:b/>
        </w:rPr>
        <w:t>Affected Assets:</w:t>
      </w:r>
      <w:r>
        <w:t xml:space="preserve"> Research data, customer information, employee PII</w:t>
      </w:r>
    </w:p>
    <w:p w14:paraId="1B8CD015" w14:textId="77777777" w:rsidR="00C26754" w:rsidRDefault="00000000">
      <w:pPr>
        <w:spacing w:after="210"/>
      </w:pPr>
      <w:r>
        <w:rPr>
          <w:b/>
        </w:rPr>
        <w:t>R-008: Ineffective Incident Response (Risk Score 9):</w:t>
      </w:r>
    </w:p>
    <w:p w14:paraId="1B8CD016" w14:textId="77777777" w:rsidR="00C26754" w:rsidRDefault="00000000">
      <w:pPr>
        <w:numPr>
          <w:ilvl w:val="0"/>
          <w:numId w:val="17"/>
        </w:numPr>
      </w:pPr>
      <w:r>
        <w:rPr>
          <w:b/>
        </w:rPr>
        <w:t>Threat:</w:t>
      </w:r>
      <w:r>
        <w:t xml:space="preserve"> Cybersecurity incidents (ransomware, breach, DDoS)</w:t>
      </w:r>
    </w:p>
    <w:p w14:paraId="1B8CD017" w14:textId="77777777" w:rsidR="00C26754" w:rsidRDefault="00000000">
      <w:pPr>
        <w:numPr>
          <w:ilvl w:val="0"/>
          <w:numId w:val="17"/>
        </w:numPr>
      </w:pPr>
      <w:r>
        <w:rPr>
          <w:b/>
        </w:rPr>
        <w:t>Vulnerability:</w:t>
      </w:r>
      <w:r>
        <w:t xml:space="preserve"> No incident response plan, no IR team, ad-hoc response only</w:t>
      </w:r>
    </w:p>
    <w:p w14:paraId="1B8CD018" w14:textId="77777777" w:rsidR="00C26754" w:rsidRDefault="00000000">
      <w:pPr>
        <w:numPr>
          <w:ilvl w:val="0"/>
          <w:numId w:val="17"/>
        </w:numPr>
      </w:pPr>
      <w:r>
        <w:rPr>
          <w:b/>
        </w:rPr>
        <w:t>Impact:</w:t>
      </w:r>
      <w:r>
        <w:t xml:space="preserve"> Extended incident duration, regulatory reporting failures, increased damage</w:t>
      </w:r>
    </w:p>
    <w:p w14:paraId="1B8CD019" w14:textId="77777777" w:rsidR="00C26754" w:rsidRDefault="00000000">
      <w:pPr>
        <w:numPr>
          <w:ilvl w:val="0"/>
          <w:numId w:val="17"/>
        </w:numPr>
      </w:pPr>
      <w:r>
        <w:rPr>
          <w:b/>
        </w:rPr>
        <w:t>Affected Assets:</w:t>
      </w:r>
      <w:r>
        <w:t xml:space="preserve"> All organizational assets</w:t>
      </w:r>
    </w:p>
    <w:p w14:paraId="1B8CD01A" w14:textId="77777777" w:rsidR="00C26754" w:rsidRDefault="00000000">
      <w:pPr>
        <w:spacing w:after="210"/>
      </w:pPr>
      <w:r>
        <w:rPr>
          <w:b/>
        </w:rPr>
        <w:t>R-007: Exploitation of Known Vulnerabilities (Risk Score 9):</w:t>
      </w:r>
    </w:p>
    <w:p w14:paraId="1B8CD01B" w14:textId="77777777" w:rsidR="00C26754" w:rsidRDefault="00000000">
      <w:pPr>
        <w:numPr>
          <w:ilvl w:val="0"/>
          <w:numId w:val="18"/>
        </w:numPr>
      </w:pPr>
      <w:r>
        <w:rPr>
          <w:b/>
        </w:rPr>
        <w:t>Threat:</w:t>
      </w:r>
      <w:r>
        <w:t xml:space="preserve"> External attackers exploiting unpatched systems</w:t>
      </w:r>
    </w:p>
    <w:p w14:paraId="1B8CD01C" w14:textId="77777777" w:rsidR="00C26754" w:rsidRDefault="00000000">
      <w:pPr>
        <w:numPr>
          <w:ilvl w:val="0"/>
          <w:numId w:val="18"/>
        </w:numPr>
      </w:pPr>
      <w:r>
        <w:rPr>
          <w:b/>
        </w:rPr>
        <w:t>Vulnerability:</w:t>
      </w:r>
      <w:r>
        <w:t xml:space="preserve"> Ad-hoc vulnerability scanning, no patch management program, large backlog</w:t>
      </w:r>
    </w:p>
    <w:p w14:paraId="1B8CD01D" w14:textId="77777777" w:rsidR="00C26754" w:rsidRDefault="00000000">
      <w:pPr>
        <w:numPr>
          <w:ilvl w:val="0"/>
          <w:numId w:val="18"/>
        </w:numPr>
      </w:pPr>
      <w:r>
        <w:rPr>
          <w:b/>
        </w:rPr>
        <w:t>Impact:</w:t>
      </w:r>
      <w:r>
        <w:t xml:space="preserve"> System compromise, malware infection, data breach</w:t>
      </w:r>
    </w:p>
    <w:p w14:paraId="1B8CD01E" w14:textId="77777777" w:rsidR="00C26754" w:rsidRDefault="00000000">
      <w:pPr>
        <w:numPr>
          <w:ilvl w:val="0"/>
          <w:numId w:val="18"/>
        </w:numPr>
      </w:pPr>
      <w:r>
        <w:rPr>
          <w:b/>
        </w:rPr>
        <w:t>Affected Assets:</w:t>
      </w:r>
      <w:r>
        <w:t xml:space="preserve"> All IT infrastructure and applications</w:t>
      </w:r>
    </w:p>
    <w:p w14:paraId="1B8CD01F" w14:textId="77777777" w:rsidR="00C26754" w:rsidRDefault="00000000">
      <w:r>
        <w:rPr>
          <w:noProof/>
        </w:rPr>
        <w:pict w14:anchorId="1B8CD3E4">
          <v:rect id="_x0000_i1030" alt="" style="width:434.5pt;height:.05pt;mso-width-percent:0;mso-height-percent:0;mso-width-percent:0;mso-height-percent:0" o:hralign="center" o:hrstd="t" o:hr="t"/>
        </w:pict>
      </w:r>
    </w:p>
    <w:p w14:paraId="1B8CD020" w14:textId="77777777" w:rsidR="00C26754" w:rsidRDefault="00000000">
      <w:pPr>
        <w:spacing w:after="210"/>
      </w:pPr>
      <w:r>
        <w:rPr>
          <w:b/>
        </w:rPr>
        <w:t>End of Section 4: Risk Assessment</w:t>
      </w:r>
    </w:p>
    <w:p w14:paraId="1B8CD021" w14:textId="77777777" w:rsidR="00C26754" w:rsidRDefault="00000000">
      <w:r>
        <w:br w:type="page"/>
      </w:r>
    </w:p>
    <w:p w14:paraId="1B8CD022" w14:textId="77777777" w:rsidR="00C26754" w:rsidRDefault="00000000">
      <w:pPr>
        <w:spacing w:before="240" w:line="288" w:lineRule="auto"/>
      </w:pPr>
      <w:bookmarkStart w:id="23" w:name="bm_5_nist_sp_800_53_control_mapping"/>
      <w:r>
        <w:rPr>
          <w:b/>
          <w:sz w:val="56"/>
        </w:rPr>
        <w:lastRenderedPageBreak/>
        <w:t>5. NIST SP 800-53 Control Mapping</w:t>
      </w:r>
      <w:bookmarkEnd w:id="23"/>
    </w:p>
    <w:p w14:paraId="1B8CD023" w14:textId="77777777" w:rsidR="00C26754" w:rsidRDefault="00000000">
      <w:pPr>
        <w:spacing w:before="240" w:line="271" w:lineRule="auto"/>
      </w:pPr>
      <w:bookmarkStart w:id="24" w:name="bm_5_1_control_framework_overview"/>
      <w:r>
        <w:rPr>
          <w:b/>
          <w:sz w:val="42"/>
        </w:rPr>
        <w:t>5.1 Control Framework Overview</w:t>
      </w:r>
      <w:bookmarkEnd w:id="24"/>
    </w:p>
    <w:p w14:paraId="1B8CD024" w14:textId="77777777" w:rsidR="00C26754" w:rsidRDefault="00000000">
      <w:pPr>
        <w:spacing w:after="210"/>
      </w:pPr>
      <w:r>
        <w:t>The NIST SP 800-53 Revision 5 framework provides a comprehensive catalog of security and privacy controls organized into 20 control families. For this assessment, 51 controls across 15 relevant families were evaluated based on risk assessment findings.</w:t>
      </w:r>
    </w:p>
    <w:p w14:paraId="1B8CD025" w14:textId="77777777" w:rsidR="00C26754" w:rsidRDefault="00000000">
      <w:pPr>
        <w:spacing w:before="240" w:line="271" w:lineRule="auto"/>
      </w:pPr>
      <w:bookmarkStart w:id="25" w:name="bm_5_2_control_family_coverage"/>
      <w:r>
        <w:rPr>
          <w:b/>
          <w:sz w:val="42"/>
        </w:rPr>
        <w:t>5.2 Control Family Coverage</w:t>
      </w:r>
      <w:bookmarkEnd w:id="25"/>
    </w:p>
    <w:tbl>
      <w:tblPr>
        <w:tblStyle w:val="NormalGrid"/>
        <w:tblW w:w="0" w:type="auto"/>
        <w:jc w:val="center"/>
        <w:tblCellSpacing w:w="0" w:type="dxa"/>
        <w:tblLook w:val="04A0" w:firstRow="1" w:lastRow="0" w:firstColumn="1" w:lastColumn="0" w:noHBand="0" w:noVBand="1"/>
      </w:tblPr>
      <w:tblGrid>
        <w:gridCol w:w="1523"/>
        <w:gridCol w:w="4069"/>
        <w:gridCol w:w="2114"/>
      </w:tblGrid>
      <w:tr w:rsidR="00C26754" w14:paraId="1B8CD02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026" w14:textId="77777777" w:rsidR="00C26754" w:rsidRDefault="00000000">
            <w:r>
              <w:t>Family Code</w:t>
            </w:r>
          </w:p>
        </w:tc>
        <w:tc>
          <w:tcPr>
            <w:tcW w:w="0" w:type="auto"/>
            <w:tcBorders>
              <w:top w:val="single" w:sz="8" w:space="0" w:color="000000"/>
              <w:bottom w:val="single" w:sz="8" w:space="0" w:color="000000"/>
              <w:right w:val="single" w:sz="8" w:space="0" w:color="000000"/>
            </w:tcBorders>
            <w:vAlign w:val="center"/>
          </w:tcPr>
          <w:p w14:paraId="1B8CD027" w14:textId="77777777" w:rsidR="00C26754" w:rsidRDefault="00000000">
            <w:r>
              <w:t>Control Family Name</w:t>
            </w:r>
          </w:p>
        </w:tc>
        <w:tc>
          <w:tcPr>
            <w:tcW w:w="0" w:type="auto"/>
            <w:tcBorders>
              <w:top w:val="single" w:sz="8" w:space="0" w:color="000000"/>
              <w:bottom w:val="single" w:sz="8" w:space="0" w:color="000000"/>
              <w:right w:val="single" w:sz="8" w:space="0" w:color="000000"/>
            </w:tcBorders>
            <w:vAlign w:val="center"/>
          </w:tcPr>
          <w:p w14:paraId="1B8CD028" w14:textId="77777777" w:rsidR="00C26754" w:rsidRDefault="00000000">
            <w:pPr>
              <w:jc w:val="center"/>
            </w:pPr>
            <w:r>
              <w:t>Controls Evaluated</w:t>
            </w:r>
          </w:p>
        </w:tc>
      </w:tr>
      <w:tr w:rsidR="00C26754" w14:paraId="1B8CD02D" w14:textId="77777777">
        <w:trPr>
          <w:cantSplit/>
          <w:tblCellSpacing w:w="0" w:type="dxa"/>
          <w:jc w:val="center"/>
        </w:trPr>
        <w:tc>
          <w:tcPr>
            <w:tcW w:w="0" w:type="auto"/>
            <w:tcBorders>
              <w:left w:val="single" w:sz="8" w:space="0" w:color="000000"/>
              <w:right w:val="single" w:sz="8" w:space="0" w:color="000000"/>
            </w:tcBorders>
            <w:vAlign w:val="center"/>
          </w:tcPr>
          <w:p w14:paraId="1B8CD02A" w14:textId="77777777" w:rsidR="00C26754" w:rsidRDefault="00000000">
            <w:r>
              <w:t>AC</w:t>
            </w:r>
          </w:p>
        </w:tc>
        <w:tc>
          <w:tcPr>
            <w:tcW w:w="0" w:type="auto"/>
            <w:tcBorders>
              <w:right w:val="single" w:sz="8" w:space="0" w:color="000000"/>
            </w:tcBorders>
            <w:vAlign w:val="center"/>
          </w:tcPr>
          <w:p w14:paraId="1B8CD02B" w14:textId="77777777" w:rsidR="00C26754" w:rsidRDefault="00000000">
            <w:r>
              <w:t>Access Control</w:t>
            </w:r>
          </w:p>
        </w:tc>
        <w:tc>
          <w:tcPr>
            <w:tcW w:w="0" w:type="auto"/>
            <w:tcBorders>
              <w:right w:val="single" w:sz="8" w:space="0" w:color="000000"/>
            </w:tcBorders>
            <w:vAlign w:val="center"/>
          </w:tcPr>
          <w:p w14:paraId="1B8CD02C" w14:textId="77777777" w:rsidR="00C26754" w:rsidRDefault="00000000">
            <w:pPr>
              <w:jc w:val="center"/>
            </w:pPr>
            <w:r>
              <w:t>5</w:t>
            </w:r>
          </w:p>
        </w:tc>
      </w:tr>
      <w:tr w:rsidR="00C26754" w14:paraId="1B8CD031" w14:textId="77777777">
        <w:trPr>
          <w:cantSplit/>
          <w:tblCellSpacing w:w="0" w:type="dxa"/>
          <w:jc w:val="center"/>
        </w:trPr>
        <w:tc>
          <w:tcPr>
            <w:tcW w:w="0" w:type="auto"/>
            <w:tcBorders>
              <w:left w:val="single" w:sz="8" w:space="0" w:color="000000"/>
              <w:right w:val="single" w:sz="8" w:space="0" w:color="000000"/>
            </w:tcBorders>
            <w:vAlign w:val="center"/>
          </w:tcPr>
          <w:p w14:paraId="1B8CD02E" w14:textId="77777777" w:rsidR="00C26754" w:rsidRDefault="00000000">
            <w:r>
              <w:t>AT</w:t>
            </w:r>
          </w:p>
        </w:tc>
        <w:tc>
          <w:tcPr>
            <w:tcW w:w="0" w:type="auto"/>
            <w:tcBorders>
              <w:right w:val="single" w:sz="8" w:space="0" w:color="000000"/>
            </w:tcBorders>
            <w:vAlign w:val="center"/>
          </w:tcPr>
          <w:p w14:paraId="1B8CD02F" w14:textId="77777777" w:rsidR="00C26754" w:rsidRDefault="00000000">
            <w:r>
              <w:t>Awareness and Training</w:t>
            </w:r>
          </w:p>
        </w:tc>
        <w:tc>
          <w:tcPr>
            <w:tcW w:w="0" w:type="auto"/>
            <w:tcBorders>
              <w:right w:val="single" w:sz="8" w:space="0" w:color="000000"/>
            </w:tcBorders>
            <w:vAlign w:val="center"/>
          </w:tcPr>
          <w:p w14:paraId="1B8CD030" w14:textId="77777777" w:rsidR="00C26754" w:rsidRDefault="00000000">
            <w:pPr>
              <w:jc w:val="center"/>
            </w:pPr>
            <w:r>
              <w:t>2</w:t>
            </w:r>
          </w:p>
        </w:tc>
      </w:tr>
      <w:tr w:rsidR="00C26754" w14:paraId="1B8CD035" w14:textId="77777777">
        <w:trPr>
          <w:cantSplit/>
          <w:tblCellSpacing w:w="0" w:type="dxa"/>
          <w:jc w:val="center"/>
        </w:trPr>
        <w:tc>
          <w:tcPr>
            <w:tcW w:w="0" w:type="auto"/>
            <w:tcBorders>
              <w:left w:val="single" w:sz="8" w:space="0" w:color="000000"/>
              <w:right w:val="single" w:sz="8" w:space="0" w:color="000000"/>
            </w:tcBorders>
            <w:vAlign w:val="center"/>
          </w:tcPr>
          <w:p w14:paraId="1B8CD032" w14:textId="77777777" w:rsidR="00C26754" w:rsidRDefault="00000000">
            <w:r>
              <w:t>AU</w:t>
            </w:r>
          </w:p>
        </w:tc>
        <w:tc>
          <w:tcPr>
            <w:tcW w:w="0" w:type="auto"/>
            <w:tcBorders>
              <w:right w:val="single" w:sz="8" w:space="0" w:color="000000"/>
            </w:tcBorders>
            <w:vAlign w:val="center"/>
          </w:tcPr>
          <w:p w14:paraId="1B8CD033" w14:textId="77777777" w:rsidR="00C26754" w:rsidRDefault="00000000">
            <w:r>
              <w:t>Audit and Accountability</w:t>
            </w:r>
          </w:p>
        </w:tc>
        <w:tc>
          <w:tcPr>
            <w:tcW w:w="0" w:type="auto"/>
            <w:tcBorders>
              <w:right w:val="single" w:sz="8" w:space="0" w:color="000000"/>
            </w:tcBorders>
            <w:vAlign w:val="center"/>
          </w:tcPr>
          <w:p w14:paraId="1B8CD034" w14:textId="77777777" w:rsidR="00C26754" w:rsidRDefault="00000000">
            <w:pPr>
              <w:jc w:val="center"/>
            </w:pPr>
            <w:r>
              <w:t>5</w:t>
            </w:r>
          </w:p>
        </w:tc>
      </w:tr>
      <w:tr w:rsidR="00C26754" w14:paraId="1B8CD039" w14:textId="77777777">
        <w:trPr>
          <w:cantSplit/>
          <w:tblCellSpacing w:w="0" w:type="dxa"/>
          <w:jc w:val="center"/>
        </w:trPr>
        <w:tc>
          <w:tcPr>
            <w:tcW w:w="0" w:type="auto"/>
            <w:tcBorders>
              <w:left w:val="single" w:sz="8" w:space="0" w:color="000000"/>
              <w:right w:val="single" w:sz="8" w:space="0" w:color="000000"/>
            </w:tcBorders>
            <w:vAlign w:val="center"/>
          </w:tcPr>
          <w:p w14:paraId="1B8CD036" w14:textId="77777777" w:rsidR="00C26754" w:rsidRDefault="00000000">
            <w:r>
              <w:t>CM</w:t>
            </w:r>
          </w:p>
        </w:tc>
        <w:tc>
          <w:tcPr>
            <w:tcW w:w="0" w:type="auto"/>
            <w:tcBorders>
              <w:right w:val="single" w:sz="8" w:space="0" w:color="000000"/>
            </w:tcBorders>
            <w:vAlign w:val="center"/>
          </w:tcPr>
          <w:p w14:paraId="1B8CD037" w14:textId="77777777" w:rsidR="00C26754" w:rsidRDefault="00000000">
            <w:r>
              <w:t>Configuration Management</w:t>
            </w:r>
          </w:p>
        </w:tc>
        <w:tc>
          <w:tcPr>
            <w:tcW w:w="0" w:type="auto"/>
            <w:tcBorders>
              <w:right w:val="single" w:sz="8" w:space="0" w:color="000000"/>
            </w:tcBorders>
            <w:vAlign w:val="center"/>
          </w:tcPr>
          <w:p w14:paraId="1B8CD038" w14:textId="77777777" w:rsidR="00C26754" w:rsidRDefault="00000000">
            <w:pPr>
              <w:jc w:val="center"/>
            </w:pPr>
            <w:r>
              <w:t>5</w:t>
            </w:r>
          </w:p>
        </w:tc>
      </w:tr>
      <w:tr w:rsidR="00C26754" w14:paraId="1B8CD03D" w14:textId="77777777">
        <w:trPr>
          <w:cantSplit/>
          <w:tblCellSpacing w:w="0" w:type="dxa"/>
          <w:jc w:val="center"/>
        </w:trPr>
        <w:tc>
          <w:tcPr>
            <w:tcW w:w="0" w:type="auto"/>
            <w:tcBorders>
              <w:left w:val="single" w:sz="8" w:space="0" w:color="000000"/>
              <w:right w:val="single" w:sz="8" w:space="0" w:color="000000"/>
            </w:tcBorders>
            <w:vAlign w:val="center"/>
          </w:tcPr>
          <w:p w14:paraId="1B8CD03A" w14:textId="77777777" w:rsidR="00C26754" w:rsidRDefault="00000000">
            <w:r>
              <w:t>CP</w:t>
            </w:r>
          </w:p>
        </w:tc>
        <w:tc>
          <w:tcPr>
            <w:tcW w:w="0" w:type="auto"/>
            <w:tcBorders>
              <w:right w:val="single" w:sz="8" w:space="0" w:color="000000"/>
            </w:tcBorders>
            <w:vAlign w:val="center"/>
          </w:tcPr>
          <w:p w14:paraId="1B8CD03B" w14:textId="77777777" w:rsidR="00C26754" w:rsidRDefault="00000000">
            <w:r>
              <w:t>Contingency Planning</w:t>
            </w:r>
          </w:p>
        </w:tc>
        <w:tc>
          <w:tcPr>
            <w:tcW w:w="0" w:type="auto"/>
            <w:tcBorders>
              <w:right w:val="single" w:sz="8" w:space="0" w:color="000000"/>
            </w:tcBorders>
            <w:vAlign w:val="center"/>
          </w:tcPr>
          <w:p w14:paraId="1B8CD03C" w14:textId="77777777" w:rsidR="00C26754" w:rsidRDefault="00000000">
            <w:pPr>
              <w:jc w:val="center"/>
            </w:pPr>
            <w:r>
              <w:t>3</w:t>
            </w:r>
          </w:p>
        </w:tc>
      </w:tr>
      <w:tr w:rsidR="00C26754" w14:paraId="1B8CD041" w14:textId="77777777">
        <w:trPr>
          <w:cantSplit/>
          <w:tblCellSpacing w:w="0" w:type="dxa"/>
          <w:jc w:val="center"/>
        </w:trPr>
        <w:tc>
          <w:tcPr>
            <w:tcW w:w="0" w:type="auto"/>
            <w:tcBorders>
              <w:left w:val="single" w:sz="8" w:space="0" w:color="000000"/>
              <w:right w:val="single" w:sz="8" w:space="0" w:color="000000"/>
            </w:tcBorders>
            <w:vAlign w:val="center"/>
          </w:tcPr>
          <w:p w14:paraId="1B8CD03E" w14:textId="77777777" w:rsidR="00C26754" w:rsidRDefault="00000000">
            <w:r>
              <w:t>IA</w:t>
            </w:r>
          </w:p>
        </w:tc>
        <w:tc>
          <w:tcPr>
            <w:tcW w:w="0" w:type="auto"/>
            <w:tcBorders>
              <w:right w:val="single" w:sz="8" w:space="0" w:color="000000"/>
            </w:tcBorders>
            <w:vAlign w:val="center"/>
          </w:tcPr>
          <w:p w14:paraId="1B8CD03F" w14:textId="77777777" w:rsidR="00C26754" w:rsidRDefault="00000000">
            <w:r>
              <w:t>Identification and Authentication</w:t>
            </w:r>
          </w:p>
        </w:tc>
        <w:tc>
          <w:tcPr>
            <w:tcW w:w="0" w:type="auto"/>
            <w:tcBorders>
              <w:right w:val="single" w:sz="8" w:space="0" w:color="000000"/>
            </w:tcBorders>
            <w:vAlign w:val="center"/>
          </w:tcPr>
          <w:p w14:paraId="1B8CD040" w14:textId="77777777" w:rsidR="00C26754" w:rsidRDefault="00000000">
            <w:pPr>
              <w:jc w:val="center"/>
            </w:pPr>
            <w:r>
              <w:t>4</w:t>
            </w:r>
          </w:p>
        </w:tc>
      </w:tr>
      <w:tr w:rsidR="00C26754" w14:paraId="1B8CD045" w14:textId="77777777">
        <w:trPr>
          <w:cantSplit/>
          <w:tblCellSpacing w:w="0" w:type="dxa"/>
          <w:jc w:val="center"/>
        </w:trPr>
        <w:tc>
          <w:tcPr>
            <w:tcW w:w="0" w:type="auto"/>
            <w:tcBorders>
              <w:left w:val="single" w:sz="8" w:space="0" w:color="000000"/>
              <w:right w:val="single" w:sz="8" w:space="0" w:color="000000"/>
            </w:tcBorders>
            <w:vAlign w:val="center"/>
          </w:tcPr>
          <w:p w14:paraId="1B8CD042" w14:textId="77777777" w:rsidR="00C26754" w:rsidRDefault="00000000">
            <w:r>
              <w:t>IR</w:t>
            </w:r>
          </w:p>
        </w:tc>
        <w:tc>
          <w:tcPr>
            <w:tcW w:w="0" w:type="auto"/>
            <w:tcBorders>
              <w:right w:val="single" w:sz="8" w:space="0" w:color="000000"/>
            </w:tcBorders>
            <w:vAlign w:val="center"/>
          </w:tcPr>
          <w:p w14:paraId="1B8CD043" w14:textId="77777777" w:rsidR="00C26754" w:rsidRDefault="00000000">
            <w:r>
              <w:t>Incident Response</w:t>
            </w:r>
          </w:p>
        </w:tc>
        <w:tc>
          <w:tcPr>
            <w:tcW w:w="0" w:type="auto"/>
            <w:tcBorders>
              <w:right w:val="single" w:sz="8" w:space="0" w:color="000000"/>
            </w:tcBorders>
            <w:vAlign w:val="center"/>
          </w:tcPr>
          <w:p w14:paraId="1B8CD044" w14:textId="77777777" w:rsidR="00C26754" w:rsidRDefault="00000000">
            <w:pPr>
              <w:jc w:val="center"/>
            </w:pPr>
            <w:r>
              <w:t>4</w:t>
            </w:r>
          </w:p>
        </w:tc>
      </w:tr>
      <w:tr w:rsidR="00C26754" w14:paraId="1B8CD049" w14:textId="77777777">
        <w:trPr>
          <w:cantSplit/>
          <w:tblCellSpacing w:w="0" w:type="dxa"/>
          <w:jc w:val="center"/>
        </w:trPr>
        <w:tc>
          <w:tcPr>
            <w:tcW w:w="0" w:type="auto"/>
            <w:tcBorders>
              <w:left w:val="single" w:sz="8" w:space="0" w:color="000000"/>
              <w:right w:val="single" w:sz="8" w:space="0" w:color="000000"/>
            </w:tcBorders>
            <w:vAlign w:val="center"/>
          </w:tcPr>
          <w:p w14:paraId="1B8CD046" w14:textId="77777777" w:rsidR="00C26754" w:rsidRDefault="00000000">
            <w:r>
              <w:t>MP</w:t>
            </w:r>
          </w:p>
        </w:tc>
        <w:tc>
          <w:tcPr>
            <w:tcW w:w="0" w:type="auto"/>
            <w:tcBorders>
              <w:right w:val="single" w:sz="8" w:space="0" w:color="000000"/>
            </w:tcBorders>
            <w:vAlign w:val="center"/>
          </w:tcPr>
          <w:p w14:paraId="1B8CD047" w14:textId="77777777" w:rsidR="00C26754" w:rsidRDefault="00000000">
            <w:r>
              <w:t>Media Protection</w:t>
            </w:r>
          </w:p>
        </w:tc>
        <w:tc>
          <w:tcPr>
            <w:tcW w:w="0" w:type="auto"/>
            <w:tcBorders>
              <w:right w:val="single" w:sz="8" w:space="0" w:color="000000"/>
            </w:tcBorders>
            <w:vAlign w:val="center"/>
          </w:tcPr>
          <w:p w14:paraId="1B8CD048" w14:textId="77777777" w:rsidR="00C26754" w:rsidRDefault="00000000">
            <w:pPr>
              <w:jc w:val="center"/>
            </w:pPr>
            <w:r>
              <w:t>2</w:t>
            </w:r>
          </w:p>
        </w:tc>
      </w:tr>
      <w:tr w:rsidR="00C26754" w14:paraId="1B8CD04D" w14:textId="77777777">
        <w:trPr>
          <w:cantSplit/>
          <w:tblCellSpacing w:w="0" w:type="dxa"/>
          <w:jc w:val="center"/>
        </w:trPr>
        <w:tc>
          <w:tcPr>
            <w:tcW w:w="0" w:type="auto"/>
            <w:tcBorders>
              <w:left w:val="single" w:sz="8" w:space="0" w:color="000000"/>
              <w:right w:val="single" w:sz="8" w:space="0" w:color="000000"/>
            </w:tcBorders>
            <w:vAlign w:val="center"/>
          </w:tcPr>
          <w:p w14:paraId="1B8CD04A" w14:textId="77777777" w:rsidR="00C26754" w:rsidRDefault="00000000">
            <w:r>
              <w:t>PE</w:t>
            </w:r>
          </w:p>
        </w:tc>
        <w:tc>
          <w:tcPr>
            <w:tcW w:w="0" w:type="auto"/>
            <w:tcBorders>
              <w:right w:val="single" w:sz="8" w:space="0" w:color="000000"/>
            </w:tcBorders>
            <w:vAlign w:val="center"/>
          </w:tcPr>
          <w:p w14:paraId="1B8CD04B" w14:textId="77777777" w:rsidR="00C26754" w:rsidRDefault="00000000">
            <w:r>
              <w:t>Physical and Environmental Protection</w:t>
            </w:r>
          </w:p>
        </w:tc>
        <w:tc>
          <w:tcPr>
            <w:tcW w:w="0" w:type="auto"/>
            <w:tcBorders>
              <w:right w:val="single" w:sz="8" w:space="0" w:color="000000"/>
            </w:tcBorders>
            <w:vAlign w:val="center"/>
          </w:tcPr>
          <w:p w14:paraId="1B8CD04C" w14:textId="77777777" w:rsidR="00C26754" w:rsidRDefault="00000000">
            <w:pPr>
              <w:jc w:val="center"/>
            </w:pPr>
            <w:r>
              <w:t>4</w:t>
            </w:r>
          </w:p>
        </w:tc>
      </w:tr>
      <w:tr w:rsidR="00C26754" w14:paraId="1B8CD051" w14:textId="77777777">
        <w:trPr>
          <w:cantSplit/>
          <w:tblCellSpacing w:w="0" w:type="dxa"/>
          <w:jc w:val="center"/>
        </w:trPr>
        <w:tc>
          <w:tcPr>
            <w:tcW w:w="0" w:type="auto"/>
            <w:tcBorders>
              <w:left w:val="single" w:sz="8" w:space="0" w:color="000000"/>
              <w:right w:val="single" w:sz="8" w:space="0" w:color="000000"/>
            </w:tcBorders>
            <w:vAlign w:val="center"/>
          </w:tcPr>
          <w:p w14:paraId="1B8CD04E" w14:textId="77777777" w:rsidR="00C26754" w:rsidRDefault="00000000">
            <w:r>
              <w:t>PL</w:t>
            </w:r>
          </w:p>
        </w:tc>
        <w:tc>
          <w:tcPr>
            <w:tcW w:w="0" w:type="auto"/>
            <w:tcBorders>
              <w:right w:val="single" w:sz="8" w:space="0" w:color="000000"/>
            </w:tcBorders>
            <w:vAlign w:val="center"/>
          </w:tcPr>
          <w:p w14:paraId="1B8CD04F" w14:textId="77777777" w:rsidR="00C26754" w:rsidRDefault="00000000">
            <w:r>
              <w:t>Planning</w:t>
            </w:r>
          </w:p>
        </w:tc>
        <w:tc>
          <w:tcPr>
            <w:tcW w:w="0" w:type="auto"/>
            <w:tcBorders>
              <w:right w:val="single" w:sz="8" w:space="0" w:color="000000"/>
            </w:tcBorders>
            <w:vAlign w:val="center"/>
          </w:tcPr>
          <w:p w14:paraId="1B8CD050" w14:textId="77777777" w:rsidR="00C26754" w:rsidRDefault="00000000">
            <w:pPr>
              <w:jc w:val="center"/>
            </w:pPr>
            <w:r>
              <w:t>3</w:t>
            </w:r>
          </w:p>
        </w:tc>
      </w:tr>
      <w:tr w:rsidR="00C26754" w14:paraId="1B8CD055" w14:textId="77777777">
        <w:trPr>
          <w:cantSplit/>
          <w:tblCellSpacing w:w="0" w:type="dxa"/>
          <w:jc w:val="center"/>
        </w:trPr>
        <w:tc>
          <w:tcPr>
            <w:tcW w:w="0" w:type="auto"/>
            <w:tcBorders>
              <w:left w:val="single" w:sz="8" w:space="0" w:color="000000"/>
              <w:right w:val="single" w:sz="8" w:space="0" w:color="000000"/>
            </w:tcBorders>
            <w:vAlign w:val="center"/>
          </w:tcPr>
          <w:p w14:paraId="1B8CD052" w14:textId="77777777" w:rsidR="00C26754" w:rsidRDefault="00000000">
            <w:r>
              <w:t>RA</w:t>
            </w:r>
          </w:p>
        </w:tc>
        <w:tc>
          <w:tcPr>
            <w:tcW w:w="0" w:type="auto"/>
            <w:tcBorders>
              <w:right w:val="single" w:sz="8" w:space="0" w:color="000000"/>
            </w:tcBorders>
            <w:vAlign w:val="center"/>
          </w:tcPr>
          <w:p w14:paraId="1B8CD053" w14:textId="77777777" w:rsidR="00C26754" w:rsidRDefault="00000000">
            <w:r>
              <w:t>Risk Assessment</w:t>
            </w:r>
          </w:p>
        </w:tc>
        <w:tc>
          <w:tcPr>
            <w:tcW w:w="0" w:type="auto"/>
            <w:tcBorders>
              <w:right w:val="single" w:sz="8" w:space="0" w:color="000000"/>
            </w:tcBorders>
            <w:vAlign w:val="center"/>
          </w:tcPr>
          <w:p w14:paraId="1B8CD054" w14:textId="77777777" w:rsidR="00C26754" w:rsidRDefault="00000000">
            <w:pPr>
              <w:jc w:val="center"/>
            </w:pPr>
            <w:r>
              <w:t>3</w:t>
            </w:r>
          </w:p>
        </w:tc>
      </w:tr>
      <w:tr w:rsidR="00C26754" w14:paraId="1B8CD059" w14:textId="77777777">
        <w:trPr>
          <w:cantSplit/>
          <w:tblCellSpacing w:w="0" w:type="dxa"/>
          <w:jc w:val="center"/>
        </w:trPr>
        <w:tc>
          <w:tcPr>
            <w:tcW w:w="0" w:type="auto"/>
            <w:tcBorders>
              <w:left w:val="single" w:sz="8" w:space="0" w:color="000000"/>
              <w:right w:val="single" w:sz="8" w:space="0" w:color="000000"/>
            </w:tcBorders>
            <w:vAlign w:val="center"/>
          </w:tcPr>
          <w:p w14:paraId="1B8CD056" w14:textId="77777777" w:rsidR="00C26754" w:rsidRDefault="00000000">
            <w:r>
              <w:t>SC</w:t>
            </w:r>
          </w:p>
        </w:tc>
        <w:tc>
          <w:tcPr>
            <w:tcW w:w="0" w:type="auto"/>
            <w:tcBorders>
              <w:right w:val="single" w:sz="8" w:space="0" w:color="000000"/>
            </w:tcBorders>
            <w:vAlign w:val="center"/>
          </w:tcPr>
          <w:p w14:paraId="1B8CD057" w14:textId="77777777" w:rsidR="00C26754" w:rsidRDefault="00000000">
            <w:r>
              <w:t>System and Communications Protection</w:t>
            </w:r>
          </w:p>
        </w:tc>
        <w:tc>
          <w:tcPr>
            <w:tcW w:w="0" w:type="auto"/>
            <w:tcBorders>
              <w:right w:val="single" w:sz="8" w:space="0" w:color="000000"/>
            </w:tcBorders>
            <w:vAlign w:val="center"/>
          </w:tcPr>
          <w:p w14:paraId="1B8CD058" w14:textId="77777777" w:rsidR="00C26754" w:rsidRDefault="00000000">
            <w:pPr>
              <w:jc w:val="center"/>
            </w:pPr>
            <w:r>
              <w:t>5</w:t>
            </w:r>
          </w:p>
        </w:tc>
      </w:tr>
      <w:tr w:rsidR="00C26754" w14:paraId="1B8CD05D" w14:textId="77777777">
        <w:trPr>
          <w:cantSplit/>
          <w:tblCellSpacing w:w="0" w:type="dxa"/>
          <w:jc w:val="center"/>
        </w:trPr>
        <w:tc>
          <w:tcPr>
            <w:tcW w:w="0" w:type="auto"/>
            <w:tcBorders>
              <w:left w:val="single" w:sz="8" w:space="0" w:color="000000"/>
              <w:right w:val="single" w:sz="8" w:space="0" w:color="000000"/>
            </w:tcBorders>
            <w:vAlign w:val="center"/>
          </w:tcPr>
          <w:p w14:paraId="1B8CD05A" w14:textId="77777777" w:rsidR="00C26754" w:rsidRDefault="00000000">
            <w:r>
              <w:t>SI</w:t>
            </w:r>
          </w:p>
        </w:tc>
        <w:tc>
          <w:tcPr>
            <w:tcW w:w="0" w:type="auto"/>
            <w:tcBorders>
              <w:right w:val="single" w:sz="8" w:space="0" w:color="000000"/>
            </w:tcBorders>
            <w:vAlign w:val="center"/>
          </w:tcPr>
          <w:p w14:paraId="1B8CD05B" w14:textId="77777777" w:rsidR="00C26754" w:rsidRDefault="00000000">
            <w:r>
              <w:t>System and Information Integrity</w:t>
            </w:r>
          </w:p>
        </w:tc>
        <w:tc>
          <w:tcPr>
            <w:tcW w:w="0" w:type="auto"/>
            <w:tcBorders>
              <w:right w:val="single" w:sz="8" w:space="0" w:color="000000"/>
            </w:tcBorders>
            <w:vAlign w:val="center"/>
          </w:tcPr>
          <w:p w14:paraId="1B8CD05C" w14:textId="77777777" w:rsidR="00C26754" w:rsidRDefault="00000000">
            <w:pPr>
              <w:jc w:val="center"/>
            </w:pPr>
            <w:r>
              <w:t>3</w:t>
            </w:r>
          </w:p>
        </w:tc>
      </w:tr>
      <w:tr w:rsidR="00C26754" w14:paraId="1B8CD061" w14:textId="77777777">
        <w:trPr>
          <w:cantSplit/>
          <w:tblCellSpacing w:w="0" w:type="dxa"/>
          <w:jc w:val="center"/>
        </w:trPr>
        <w:tc>
          <w:tcPr>
            <w:tcW w:w="0" w:type="auto"/>
            <w:tcBorders>
              <w:left w:val="single" w:sz="8" w:space="0" w:color="000000"/>
              <w:right w:val="single" w:sz="8" w:space="0" w:color="000000"/>
            </w:tcBorders>
            <w:vAlign w:val="center"/>
          </w:tcPr>
          <w:p w14:paraId="1B8CD05E" w14:textId="77777777" w:rsidR="00C26754" w:rsidRDefault="00000000">
            <w:r>
              <w:t>SR</w:t>
            </w:r>
          </w:p>
        </w:tc>
        <w:tc>
          <w:tcPr>
            <w:tcW w:w="0" w:type="auto"/>
            <w:tcBorders>
              <w:right w:val="single" w:sz="8" w:space="0" w:color="000000"/>
            </w:tcBorders>
            <w:vAlign w:val="center"/>
          </w:tcPr>
          <w:p w14:paraId="1B8CD05F" w14:textId="77777777" w:rsidR="00C26754" w:rsidRDefault="00000000">
            <w:r>
              <w:t>Supply Chain Risk Management</w:t>
            </w:r>
          </w:p>
        </w:tc>
        <w:tc>
          <w:tcPr>
            <w:tcW w:w="0" w:type="auto"/>
            <w:tcBorders>
              <w:right w:val="single" w:sz="8" w:space="0" w:color="000000"/>
            </w:tcBorders>
            <w:vAlign w:val="center"/>
          </w:tcPr>
          <w:p w14:paraId="1B8CD060" w14:textId="77777777" w:rsidR="00C26754" w:rsidRDefault="00000000">
            <w:pPr>
              <w:jc w:val="center"/>
            </w:pPr>
            <w:r>
              <w:t>3</w:t>
            </w:r>
          </w:p>
        </w:tc>
      </w:tr>
      <w:tr w:rsidR="00C26754" w14:paraId="1B8CD06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062" w14:textId="77777777" w:rsidR="00C26754" w:rsidRDefault="00000000">
            <w:r>
              <w:t>PM</w:t>
            </w:r>
          </w:p>
        </w:tc>
        <w:tc>
          <w:tcPr>
            <w:tcW w:w="0" w:type="auto"/>
            <w:tcBorders>
              <w:bottom w:val="single" w:sz="8" w:space="0" w:color="000000"/>
              <w:right w:val="single" w:sz="8" w:space="0" w:color="000000"/>
            </w:tcBorders>
            <w:vAlign w:val="center"/>
          </w:tcPr>
          <w:p w14:paraId="1B8CD063" w14:textId="77777777" w:rsidR="00C26754" w:rsidRDefault="00000000">
            <w:r>
              <w:t>Program Management</w:t>
            </w:r>
          </w:p>
        </w:tc>
        <w:tc>
          <w:tcPr>
            <w:tcW w:w="0" w:type="auto"/>
            <w:tcBorders>
              <w:bottom w:val="single" w:sz="8" w:space="0" w:color="000000"/>
              <w:right w:val="single" w:sz="8" w:space="0" w:color="000000"/>
            </w:tcBorders>
            <w:vAlign w:val="center"/>
          </w:tcPr>
          <w:p w14:paraId="1B8CD064" w14:textId="77777777" w:rsidR="00C26754" w:rsidRDefault="00000000">
            <w:pPr>
              <w:jc w:val="center"/>
            </w:pPr>
            <w:r>
              <w:t>2</w:t>
            </w:r>
          </w:p>
        </w:tc>
      </w:tr>
      <w:tr w:rsidR="00C26754" w14:paraId="1B8CD068" w14:textId="77777777">
        <w:trPr>
          <w:cantSplit/>
          <w:tblCellSpacing w:w="0" w:type="dxa"/>
          <w:jc w:val="center"/>
        </w:trPr>
        <w:tc>
          <w:tcPr>
            <w:tcW w:w="0" w:type="auto"/>
            <w:gridSpan w:val="2"/>
            <w:tcBorders>
              <w:left w:val="single" w:sz="8" w:space="0" w:color="000000"/>
              <w:bottom w:val="single" w:sz="8" w:space="0" w:color="000000"/>
              <w:right w:val="single" w:sz="8" w:space="0" w:color="000000"/>
            </w:tcBorders>
          </w:tcPr>
          <w:p w14:paraId="1B8CD066" w14:textId="77777777" w:rsidR="00C26754" w:rsidRDefault="00000000">
            <w:r>
              <w:t>Total Controls Assessed</w:t>
            </w:r>
          </w:p>
        </w:tc>
        <w:tc>
          <w:tcPr>
            <w:tcW w:w="0" w:type="auto"/>
            <w:tcBorders>
              <w:bottom w:val="single" w:sz="8" w:space="0" w:color="000000"/>
              <w:right w:val="single" w:sz="8" w:space="0" w:color="000000"/>
            </w:tcBorders>
            <w:vAlign w:val="center"/>
          </w:tcPr>
          <w:p w14:paraId="1B8CD067" w14:textId="77777777" w:rsidR="00C26754" w:rsidRDefault="00000000">
            <w:pPr>
              <w:jc w:val="center"/>
            </w:pPr>
            <w:r>
              <w:t>51</w:t>
            </w:r>
          </w:p>
        </w:tc>
      </w:tr>
    </w:tbl>
    <w:p w14:paraId="1B8CD069" w14:textId="77777777" w:rsidR="00C26754" w:rsidRDefault="00C26754"/>
    <w:p w14:paraId="1B8CD06A" w14:textId="77777777" w:rsidR="00C26754" w:rsidRDefault="00000000">
      <w:r>
        <w:t>Table 3: NIST Control Family Coverage</w:t>
      </w:r>
    </w:p>
    <w:p w14:paraId="1B8CD06B" w14:textId="77777777" w:rsidR="00C26754" w:rsidRDefault="00000000">
      <w:pPr>
        <w:spacing w:before="240" w:line="271" w:lineRule="auto"/>
      </w:pPr>
      <w:bookmarkStart w:id="26" w:name="bm_5_3_risk_to_control_mapping_sample"/>
      <w:r>
        <w:rPr>
          <w:b/>
          <w:sz w:val="42"/>
        </w:rPr>
        <w:t>5.3 Risk-to-Control Mapping Sample</w:t>
      </w:r>
      <w:bookmarkEnd w:id="26"/>
    </w:p>
    <w:tbl>
      <w:tblPr>
        <w:tblStyle w:val="NormalGrid"/>
        <w:tblW w:w="0" w:type="auto"/>
        <w:jc w:val="center"/>
        <w:tblCellSpacing w:w="0" w:type="dxa"/>
        <w:tblLook w:val="04A0" w:firstRow="1" w:lastRow="0" w:firstColumn="1" w:lastColumn="0" w:noHBand="0" w:noVBand="1"/>
      </w:tblPr>
      <w:tblGrid>
        <w:gridCol w:w="1062"/>
        <w:gridCol w:w="1586"/>
        <w:gridCol w:w="3616"/>
      </w:tblGrid>
      <w:tr w:rsidR="00C26754" w14:paraId="1B8CD06F"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06C" w14:textId="77777777" w:rsidR="00C26754" w:rsidRDefault="00000000">
            <w:r>
              <w:t>Risk ID</w:t>
            </w:r>
          </w:p>
        </w:tc>
        <w:tc>
          <w:tcPr>
            <w:tcW w:w="0" w:type="auto"/>
            <w:tcBorders>
              <w:top w:val="single" w:sz="8" w:space="0" w:color="000000"/>
              <w:bottom w:val="single" w:sz="8" w:space="0" w:color="000000"/>
              <w:right w:val="single" w:sz="8" w:space="0" w:color="000000"/>
            </w:tcBorders>
            <w:vAlign w:val="center"/>
          </w:tcPr>
          <w:p w14:paraId="1B8CD06D" w14:textId="77777777" w:rsidR="00C26754" w:rsidRDefault="00000000">
            <w:r>
              <w:t>NIST Control</w:t>
            </w:r>
          </w:p>
        </w:tc>
        <w:tc>
          <w:tcPr>
            <w:tcW w:w="0" w:type="auto"/>
            <w:tcBorders>
              <w:top w:val="single" w:sz="8" w:space="0" w:color="000000"/>
              <w:bottom w:val="single" w:sz="8" w:space="0" w:color="000000"/>
              <w:right w:val="single" w:sz="8" w:space="0" w:color="000000"/>
            </w:tcBorders>
            <w:vAlign w:val="center"/>
          </w:tcPr>
          <w:p w14:paraId="1B8CD06E" w14:textId="77777777" w:rsidR="00C26754" w:rsidRDefault="00000000">
            <w:r>
              <w:t>Control Objective</w:t>
            </w:r>
          </w:p>
        </w:tc>
      </w:tr>
      <w:tr w:rsidR="00C26754" w14:paraId="1B8CD073" w14:textId="77777777">
        <w:trPr>
          <w:cantSplit/>
          <w:tblCellSpacing w:w="0" w:type="dxa"/>
          <w:jc w:val="center"/>
        </w:trPr>
        <w:tc>
          <w:tcPr>
            <w:tcW w:w="0" w:type="auto"/>
            <w:tcBorders>
              <w:left w:val="single" w:sz="8" w:space="0" w:color="000000"/>
              <w:right w:val="single" w:sz="8" w:space="0" w:color="000000"/>
            </w:tcBorders>
            <w:vAlign w:val="center"/>
          </w:tcPr>
          <w:p w14:paraId="1B8CD070" w14:textId="77777777" w:rsidR="00C26754" w:rsidRDefault="00000000">
            <w:r>
              <w:lastRenderedPageBreak/>
              <w:t>R-001</w:t>
            </w:r>
          </w:p>
        </w:tc>
        <w:tc>
          <w:tcPr>
            <w:tcW w:w="0" w:type="auto"/>
            <w:tcBorders>
              <w:right w:val="single" w:sz="8" w:space="0" w:color="000000"/>
            </w:tcBorders>
            <w:vAlign w:val="center"/>
          </w:tcPr>
          <w:p w14:paraId="1B8CD071" w14:textId="77777777" w:rsidR="00C26754" w:rsidRDefault="00000000">
            <w:r>
              <w:t>IA-2(1)</w:t>
            </w:r>
          </w:p>
        </w:tc>
        <w:tc>
          <w:tcPr>
            <w:tcW w:w="0" w:type="auto"/>
            <w:tcBorders>
              <w:right w:val="single" w:sz="8" w:space="0" w:color="000000"/>
            </w:tcBorders>
            <w:vAlign w:val="center"/>
          </w:tcPr>
          <w:p w14:paraId="1B8CD072" w14:textId="77777777" w:rsidR="00C26754" w:rsidRDefault="00000000">
            <w:r>
              <w:t>Multi-Factor Authentication</w:t>
            </w:r>
          </w:p>
        </w:tc>
      </w:tr>
      <w:tr w:rsidR="00C26754" w14:paraId="1B8CD077" w14:textId="77777777">
        <w:trPr>
          <w:cantSplit/>
          <w:tblCellSpacing w:w="0" w:type="dxa"/>
          <w:jc w:val="center"/>
        </w:trPr>
        <w:tc>
          <w:tcPr>
            <w:tcW w:w="0" w:type="auto"/>
            <w:tcBorders>
              <w:left w:val="single" w:sz="8" w:space="0" w:color="000000"/>
              <w:right w:val="single" w:sz="8" w:space="0" w:color="000000"/>
            </w:tcBorders>
            <w:vAlign w:val="center"/>
          </w:tcPr>
          <w:p w14:paraId="1B8CD074" w14:textId="77777777" w:rsidR="00C26754" w:rsidRDefault="00000000">
            <w:r>
              <w:t>R-001</w:t>
            </w:r>
          </w:p>
        </w:tc>
        <w:tc>
          <w:tcPr>
            <w:tcW w:w="0" w:type="auto"/>
            <w:tcBorders>
              <w:right w:val="single" w:sz="8" w:space="0" w:color="000000"/>
            </w:tcBorders>
            <w:vAlign w:val="center"/>
          </w:tcPr>
          <w:p w14:paraId="1B8CD075" w14:textId="77777777" w:rsidR="00C26754" w:rsidRDefault="00000000">
            <w:r>
              <w:t>AC-2</w:t>
            </w:r>
          </w:p>
        </w:tc>
        <w:tc>
          <w:tcPr>
            <w:tcW w:w="0" w:type="auto"/>
            <w:tcBorders>
              <w:right w:val="single" w:sz="8" w:space="0" w:color="000000"/>
            </w:tcBorders>
            <w:vAlign w:val="center"/>
          </w:tcPr>
          <w:p w14:paraId="1B8CD076" w14:textId="77777777" w:rsidR="00C26754" w:rsidRDefault="00000000">
            <w:r>
              <w:t>Account Management</w:t>
            </w:r>
          </w:p>
        </w:tc>
      </w:tr>
      <w:tr w:rsidR="00C26754" w14:paraId="1B8CD07B" w14:textId="77777777">
        <w:trPr>
          <w:cantSplit/>
          <w:tblCellSpacing w:w="0" w:type="dxa"/>
          <w:jc w:val="center"/>
        </w:trPr>
        <w:tc>
          <w:tcPr>
            <w:tcW w:w="0" w:type="auto"/>
            <w:tcBorders>
              <w:left w:val="single" w:sz="8" w:space="0" w:color="000000"/>
              <w:right w:val="single" w:sz="8" w:space="0" w:color="000000"/>
            </w:tcBorders>
            <w:vAlign w:val="center"/>
          </w:tcPr>
          <w:p w14:paraId="1B8CD078" w14:textId="77777777" w:rsidR="00C26754" w:rsidRDefault="00000000">
            <w:r>
              <w:t>R-001</w:t>
            </w:r>
          </w:p>
        </w:tc>
        <w:tc>
          <w:tcPr>
            <w:tcW w:w="0" w:type="auto"/>
            <w:tcBorders>
              <w:right w:val="single" w:sz="8" w:space="0" w:color="000000"/>
            </w:tcBorders>
            <w:vAlign w:val="center"/>
          </w:tcPr>
          <w:p w14:paraId="1B8CD079" w14:textId="77777777" w:rsidR="00C26754" w:rsidRDefault="00000000">
            <w:r>
              <w:t>AC-6</w:t>
            </w:r>
          </w:p>
        </w:tc>
        <w:tc>
          <w:tcPr>
            <w:tcW w:w="0" w:type="auto"/>
            <w:tcBorders>
              <w:right w:val="single" w:sz="8" w:space="0" w:color="000000"/>
            </w:tcBorders>
            <w:vAlign w:val="center"/>
          </w:tcPr>
          <w:p w14:paraId="1B8CD07A" w14:textId="77777777" w:rsidR="00C26754" w:rsidRDefault="00000000">
            <w:r>
              <w:t>Least Privilege</w:t>
            </w:r>
          </w:p>
        </w:tc>
      </w:tr>
      <w:tr w:rsidR="00C26754" w14:paraId="1B8CD07F" w14:textId="77777777">
        <w:trPr>
          <w:cantSplit/>
          <w:tblCellSpacing w:w="0" w:type="dxa"/>
          <w:jc w:val="center"/>
        </w:trPr>
        <w:tc>
          <w:tcPr>
            <w:tcW w:w="0" w:type="auto"/>
            <w:tcBorders>
              <w:left w:val="single" w:sz="8" w:space="0" w:color="000000"/>
              <w:right w:val="single" w:sz="8" w:space="0" w:color="000000"/>
            </w:tcBorders>
            <w:vAlign w:val="center"/>
          </w:tcPr>
          <w:p w14:paraId="1B8CD07C" w14:textId="77777777" w:rsidR="00C26754" w:rsidRDefault="00000000">
            <w:r>
              <w:t>R-001</w:t>
            </w:r>
          </w:p>
        </w:tc>
        <w:tc>
          <w:tcPr>
            <w:tcW w:w="0" w:type="auto"/>
            <w:tcBorders>
              <w:right w:val="single" w:sz="8" w:space="0" w:color="000000"/>
            </w:tcBorders>
            <w:vAlign w:val="center"/>
          </w:tcPr>
          <w:p w14:paraId="1B8CD07D" w14:textId="77777777" w:rsidR="00C26754" w:rsidRDefault="00000000">
            <w:r>
              <w:t>IA-5</w:t>
            </w:r>
          </w:p>
        </w:tc>
        <w:tc>
          <w:tcPr>
            <w:tcW w:w="0" w:type="auto"/>
            <w:tcBorders>
              <w:right w:val="single" w:sz="8" w:space="0" w:color="000000"/>
            </w:tcBorders>
            <w:vAlign w:val="center"/>
          </w:tcPr>
          <w:p w14:paraId="1B8CD07E" w14:textId="77777777" w:rsidR="00C26754" w:rsidRDefault="00000000">
            <w:r>
              <w:t>Authenticator Management</w:t>
            </w:r>
          </w:p>
        </w:tc>
      </w:tr>
      <w:tr w:rsidR="00C26754" w14:paraId="1B8CD083" w14:textId="77777777">
        <w:trPr>
          <w:cantSplit/>
          <w:tblCellSpacing w:w="0" w:type="dxa"/>
          <w:jc w:val="center"/>
        </w:trPr>
        <w:tc>
          <w:tcPr>
            <w:tcW w:w="0" w:type="auto"/>
            <w:tcBorders>
              <w:left w:val="single" w:sz="8" w:space="0" w:color="000000"/>
              <w:right w:val="single" w:sz="8" w:space="0" w:color="000000"/>
            </w:tcBorders>
            <w:vAlign w:val="center"/>
          </w:tcPr>
          <w:p w14:paraId="1B8CD080" w14:textId="77777777" w:rsidR="00C26754" w:rsidRDefault="00000000">
            <w:r>
              <w:t>R-002</w:t>
            </w:r>
          </w:p>
        </w:tc>
        <w:tc>
          <w:tcPr>
            <w:tcW w:w="0" w:type="auto"/>
            <w:tcBorders>
              <w:right w:val="single" w:sz="8" w:space="0" w:color="000000"/>
            </w:tcBorders>
            <w:vAlign w:val="center"/>
          </w:tcPr>
          <w:p w14:paraId="1B8CD081" w14:textId="77777777" w:rsidR="00C26754" w:rsidRDefault="00000000">
            <w:r>
              <w:t>SC-28</w:t>
            </w:r>
          </w:p>
        </w:tc>
        <w:tc>
          <w:tcPr>
            <w:tcW w:w="0" w:type="auto"/>
            <w:tcBorders>
              <w:right w:val="single" w:sz="8" w:space="0" w:color="000000"/>
            </w:tcBorders>
            <w:vAlign w:val="center"/>
          </w:tcPr>
          <w:p w14:paraId="1B8CD082" w14:textId="77777777" w:rsidR="00C26754" w:rsidRDefault="00000000">
            <w:r>
              <w:t>Protection of Information at Rest</w:t>
            </w:r>
          </w:p>
        </w:tc>
      </w:tr>
      <w:tr w:rsidR="00C26754" w14:paraId="1B8CD087" w14:textId="77777777">
        <w:trPr>
          <w:cantSplit/>
          <w:tblCellSpacing w:w="0" w:type="dxa"/>
          <w:jc w:val="center"/>
        </w:trPr>
        <w:tc>
          <w:tcPr>
            <w:tcW w:w="0" w:type="auto"/>
            <w:tcBorders>
              <w:left w:val="single" w:sz="8" w:space="0" w:color="000000"/>
              <w:right w:val="single" w:sz="8" w:space="0" w:color="000000"/>
            </w:tcBorders>
            <w:vAlign w:val="center"/>
          </w:tcPr>
          <w:p w14:paraId="1B8CD084" w14:textId="77777777" w:rsidR="00C26754" w:rsidRDefault="00000000">
            <w:r>
              <w:t>R-002</w:t>
            </w:r>
          </w:p>
        </w:tc>
        <w:tc>
          <w:tcPr>
            <w:tcW w:w="0" w:type="auto"/>
            <w:tcBorders>
              <w:right w:val="single" w:sz="8" w:space="0" w:color="000000"/>
            </w:tcBorders>
            <w:vAlign w:val="center"/>
          </w:tcPr>
          <w:p w14:paraId="1B8CD085" w14:textId="77777777" w:rsidR="00C26754" w:rsidRDefault="00000000">
            <w:r>
              <w:t>MP-6</w:t>
            </w:r>
          </w:p>
        </w:tc>
        <w:tc>
          <w:tcPr>
            <w:tcW w:w="0" w:type="auto"/>
            <w:tcBorders>
              <w:right w:val="single" w:sz="8" w:space="0" w:color="000000"/>
            </w:tcBorders>
            <w:vAlign w:val="center"/>
          </w:tcPr>
          <w:p w14:paraId="1B8CD086" w14:textId="77777777" w:rsidR="00C26754" w:rsidRDefault="00000000">
            <w:r>
              <w:t>Media Sanitization</w:t>
            </w:r>
          </w:p>
        </w:tc>
      </w:tr>
      <w:tr w:rsidR="00C26754" w14:paraId="1B8CD08B" w14:textId="77777777">
        <w:trPr>
          <w:cantSplit/>
          <w:tblCellSpacing w:w="0" w:type="dxa"/>
          <w:jc w:val="center"/>
        </w:trPr>
        <w:tc>
          <w:tcPr>
            <w:tcW w:w="0" w:type="auto"/>
            <w:tcBorders>
              <w:left w:val="single" w:sz="8" w:space="0" w:color="000000"/>
              <w:right w:val="single" w:sz="8" w:space="0" w:color="000000"/>
            </w:tcBorders>
            <w:vAlign w:val="center"/>
          </w:tcPr>
          <w:p w14:paraId="1B8CD088" w14:textId="77777777" w:rsidR="00C26754" w:rsidRDefault="00000000">
            <w:r>
              <w:t>R-002</w:t>
            </w:r>
          </w:p>
        </w:tc>
        <w:tc>
          <w:tcPr>
            <w:tcW w:w="0" w:type="auto"/>
            <w:tcBorders>
              <w:right w:val="single" w:sz="8" w:space="0" w:color="000000"/>
            </w:tcBorders>
            <w:vAlign w:val="center"/>
          </w:tcPr>
          <w:p w14:paraId="1B8CD089" w14:textId="77777777" w:rsidR="00C26754" w:rsidRDefault="00000000">
            <w:r>
              <w:t>SI-12</w:t>
            </w:r>
          </w:p>
        </w:tc>
        <w:tc>
          <w:tcPr>
            <w:tcW w:w="0" w:type="auto"/>
            <w:tcBorders>
              <w:right w:val="single" w:sz="8" w:space="0" w:color="000000"/>
            </w:tcBorders>
            <w:vAlign w:val="center"/>
          </w:tcPr>
          <w:p w14:paraId="1B8CD08A" w14:textId="77777777" w:rsidR="00C26754" w:rsidRDefault="00000000">
            <w:r>
              <w:t>Information Management</w:t>
            </w:r>
          </w:p>
        </w:tc>
      </w:tr>
      <w:tr w:rsidR="00C26754" w14:paraId="1B8CD08F" w14:textId="77777777">
        <w:trPr>
          <w:cantSplit/>
          <w:tblCellSpacing w:w="0" w:type="dxa"/>
          <w:jc w:val="center"/>
        </w:trPr>
        <w:tc>
          <w:tcPr>
            <w:tcW w:w="0" w:type="auto"/>
            <w:tcBorders>
              <w:left w:val="single" w:sz="8" w:space="0" w:color="000000"/>
              <w:right w:val="single" w:sz="8" w:space="0" w:color="000000"/>
            </w:tcBorders>
            <w:vAlign w:val="center"/>
          </w:tcPr>
          <w:p w14:paraId="1B8CD08C" w14:textId="77777777" w:rsidR="00C26754" w:rsidRDefault="00000000">
            <w:r>
              <w:t>R-003</w:t>
            </w:r>
          </w:p>
        </w:tc>
        <w:tc>
          <w:tcPr>
            <w:tcW w:w="0" w:type="auto"/>
            <w:tcBorders>
              <w:right w:val="single" w:sz="8" w:space="0" w:color="000000"/>
            </w:tcBorders>
            <w:vAlign w:val="center"/>
          </w:tcPr>
          <w:p w14:paraId="1B8CD08D" w14:textId="77777777" w:rsidR="00C26754" w:rsidRDefault="00000000">
            <w:r>
              <w:t>SI-4</w:t>
            </w:r>
          </w:p>
        </w:tc>
        <w:tc>
          <w:tcPr>
            <w:tcW w:w="0" w:type="auto"/>
            <w:tcBorders>
              <w:right w:val="single" w:sz="8" w:space="0" w:color="000000"/>
            </w:tcBorders>
            <w:vAlign w:val="center"/>
          </w:tcPr>
          <w:p w14:paraId="1B8CD08E" w14:textId="77777777" w:rsidR="00C26754" w:rsidRDefault="00000000">
            <w:r>
              <w:t>System Monitoring</w:t>
            </w:r>
          </w:p>
        </w:tc>
      </w:tr>
      <w:tr w:rsidR="00C26754" w14:paraId="1B8CD093" w14:textId="77777777">
        <w:trPr>
          <w:cantSplit/>
          <w:tblCellSpacing w:w="0" w:type="dxa"/>
          <w:jc w:val="center"/>
        </w:trPr>
        <w:tc>
          <w:tcPr>
            <w:tcW w:w="0" w:type="auto"/>
            <w:tcBorders>
              <w:left w:val="single" w:sz="8" w:space="0" w:color="000000"/>
              <w:right w:val="single" w:sz="8" w:space="0" w:color="000000"/>
            </w:tcBorders>
            <w:vAlign w:val="center"/>
          </w:tcPr>
          <w:p w14:paraId="1B8CD090" w14:textId="77777777" w:rsidR="00C26754" w:rsidRDefault="00000000">
            <w:r>
              <w:t>R-003</w:t>
            </w:r>
          </w:p>
        </w:tc>
        <w:tc>
          <w:tcPr>
            <w:tcW w:w="0" w:type="auto"/>
            <w:tcBorders>
              <w:right w:val="single" w:sz="8" w:space="0" w:color="000000"/>
            </w:tcBorders>
            <w:vAlign w:val="center"/>
          </w:tcPr>
          <w:p w14:paraId="1B8CD091" w14:textId="77777777" w:rsidR="00C26754" w:rsidRDefault="00000000">
            <w:r>
              <w:t>AU-2</w:t>
            </w:r>
          </w:p>
        </w:tc>
        <w:tc>
          <w:tcPr>
            <w:tcW w:w="0" w:type="auto"/>
            <w:tcBorders>
              <w:right w:val="single" w:sz="8" w:space="0" w:color="000000"/>
            </w:tcBorders>
            <w:vAlign w:val="center"/>
          </w:tcPr>
          <w:p w14:paraId="1B8CD092" w14:textId="77777777" w:rsidR="00C26754" w:rsidRDefault="00000000">
            <w:r>
              <w:t>Event Logging</w:t>
            </w:r>
          </w:p>
        </w:tc>
      </w:tr>
      <w:tr w:rsidR="00C26754" w14:paraId="1B8CD097" w14:textId="77777777">
        <w:trPr>
          <w:cantSplit/>
          <w:tblCellSpacing w:w="0" w:type="dxa"/>
          <w:jc w:val="center"/>
        </w:trPr>
        <w:tc>
          <w:tcPr>
            <w:tcW w:w="0" w:type="auto"/>
            <w:tcBorders>
              <w:left w:val="single" w:sz="8" w:space="0" w:color="000000"/>
              <w:right w:val="single" w:sz="8" w:space="0" w:color="000000"/>
            </w:tcBorders>
            <w:vAlign w:val="center"/>
          </w:tcPr>
          <w:p w14:paraId="1B8CD094" w14:textId="77777777" w:rsidR="00C26754" w:rsidRDefault="00000000">
            <w:r>
              <w:t>R-003</w:t>
            </w:r>
          </w:p>
        </w:tc>
        <w:tc>
          <w:tcPr>
            <w:tcW w:w="0" w:type="auto"/>
            <w:tcBorders>
              <w:right w:val="single" w:sz="8" w:space="0" w:color="000000"/>
            </w:tcBorders>
            <w:vAlign w:val="center"/>
          </w:tcPr>
          <w:p w14:paraId="1B8CD095" w14:textId="77777777" w:rsidR="00C26754" w:rsidRDefault="00000000">
            <w:r>
              <w:t>AU-6</w:t>
            </w:r>
          </w:p>
        </w:tc>
        <w:tc>
          <w:tcPr>
            <w:tcW w:w="0" w:type="auto"/>
            <w:tcBorders>
              <w:right w:val="single" w:sz="8" w:space="0" w:color="000000"/>
            </w:tcBorders>
            <w:vAlign w:val="center"/>
          </w:tcPr>
          <w:p w14:paraId="1B8CD096" w14:textId="77777777" w:rsidR="00C26754" w:rsidRDefault="00000000">
            <w:r>
              <w:t>Audit Review and Analysis</w:t>
            </w:r>
          </w:p>
        </w:tc>
      </w:tr>
      <w:tr w:rsidR="00C26754" w14:paraId="1B8CD09B" w14:textId="77777777">
        <w:trPr>
          <w:cantSplit/>
          <w:tblCellSpacing w:w="0" w:type="dxa"/>
          <w:jc w:val="center"/>
        </w:trPr>
        <w:tc>
          <w:tcPr>
            <w:tcW w:w="0" w:type="auto"/>
            <w:tcBorders>
              <w:left w:val="single" w:sz="8" w:space="0" w:color="000000"/>
              <w:right w:val="single" w:sz="8" w:space="0" w:color="000000"/>
            </w:tcBorders>
            <w:vAlign w:val="center"/>
          </w:tcPr>
          <w:p w14:paraId="1B8CD098" w14:textId="77777777" w:rsidR="00C26754" w:rsidRDefault="00000000">
            <w:r>
              <w:t>R-004</w:t>
            </w:r>
          </w:p>
        </w:tc>
        <w:tc>
          <w:tcPr>
            <w:tcW w:w="0" w:type="auto"/>
            <w:tcBorders>
              <w:right w:val="single" w:sz="8" w:space="0" w:color="000000"/>
            </w:tcBorders>
            <w:vAlign w:val="center"/>
          </w:tcPr>
          <w:p w14:paraId="1B8CD099" w14:textId="77777777" w:rsidR="00C26754" w:rsidRDefault="00000000">
            <w:r>
              <w:t>PL-1</w:t>
            </w:r>
          </w:p>
        </w:tc>
        <w:tc>
          <w:tcPr>
            <w:tcW w:w="0" w:type="auto"/>
            <w:tcBorders>
              <w:right w:val="single" w:sz="8" w:space="0" w:color="000000"/>
            </w:tcBorders>
            <w:vAlign w:val="center"/>
          </w:tcPr>
          <w:p w14:paraId="1B8CD09A" w14:textId="77777777" w:rsidR="00C26754" w:rsidRDefault="00000000">
            <w:r>
              <w:t>Security Planning Policy</w:t>
            </w:r>
          </w:p>
        </w:tc>
      </w:tr>
      <w:tr w:rsidR="00C26754" w14:paraId="1B8CD09F" w14:textId="77777777">
        <w:trPr>
          <w:cantSplit/>
          <w:tblCellSpacing w:w="0" w:type="dxa"/>
          <w:jc w:val="center"/>
        </w:trPr>
        <w:tc>
          <w:tcPr>
            <w:tcW w:w="0" w:type="auto"/>
            <w:tcBorders>
              <w:left w:val="single" w:sz="8" w:space="0" w:color="000000"/>
              <w:right w:val="single" w:sz="8" w:space="0" w:color="000000"/>
            </w:tcBorders>
            <w:vAlign w:val="center"/>
          </w:tcPr>
          <w:p w14:paraId="1B8CD09C" w14:textId="77777777" w:rsidR="00C26754" w:rsidRDefault="00000000">
            <w:r>
              <w:t>R-004</w:t>
            </w:r>
          </w:p>
        </w:tc>
        <w:tc>
          <w:tcPr>
            <w:tcW w:w="0" w:type="auto"/>
            <w:tcBorders>
              <w:right w:val="single" w:sz="8" w:space="0" w:color="000000"/>
            </w:tcBorders>
            <w:vAlign w:val="center"/>
          </w:tcPr>
          <w:p w14:paraId="1B8CD09D" w14:textId="77777777" w:rsidR="00C26754" w:rsidRDefault="00000000">
            <w:r>
              <w:t>PL-2</w:t>
            </w:r>
          </w:p>
        </w:tc>
        <w:tc>
          <w:tcPr>
            <w:tcW w:w="0" w:type="auto"/>
            <w:tcBorders>
              <w:right w:val="single" w:sz="8" w:space="0" w:color="000000"/>
            </w:tcBorders>
            <w:vAlign w:val="center"/>
          </w:tcPr>
          <w:p w14:paraId="1B8CD09E" w14:textId="77777777" w:rsidR="00C26754" w:rsidRDefault="00000000">
            <w:r>
              <w:t>System Security Plan</w:t>
            </w:r>
          </w:p>
        </w:tc>
      </w:tr>
      <w:tr w:rsidR="00C26754" w14:paraId="1B8CD0A3" w14:textId="77777777">
        <w:trPr>
          <w:cantSplit/>
          <w:tblCellSpacing w:w="0" w:type="dxa"/>
          <w:jc w:val="center"/>
        </w:trPr>
        <w:tc>
          <w:tcPr>
            <w:tcW w:w="0" w:type="auto"/>
            <w:tcBorders>
              <w:left w:val="single" w:sz="8" w:space="0" w:color="000000"/>
              <w:right w:val="single" w:sz="8" w:space="0" w:color="000000"/>
            </w:tcBorders>
            <w:vAlign w:val="center"/>
          </w:tcPr>
          <w:p w14:paraId="1B8CD0A0" w14:textId="77777777" w:rsidR="00C26754" w:rsidRDefault="00000000">
            <w:r>
              <w:t>R-004</w:t>
            </w:r>
          </w:p>
        </w:tc>
        <w:tc>
          <w:tcPr>
            <w:tcW w:w="0" w:type="auto"/>
            <w:tcBorders>
              <w:right w:val="single" w:sz="8" w:space="0" w:color="000000"/>
            </w:tcBorders>
            <w:vAlign w:val="center"/>
          </w:tcPr>
          <w:p w14:paraId="1B8CD0A1" w14:textId="77777777" w:rsidR="00C26754" w:rsidRDefault="00000000">
            <w:r>
              <w:t>PM-1</w:t>
            </w:r>
          </w:p>
        </w:tc>
        <w:tc>
          <w:tcPr>
            <w:tcW w:w="0" w:type="auto"/>
            <w:tcBorders>
              <w:right w:val="single" w:sz="8" w:space="0" w:color="000000"/>
            </w:tcBorders>
            <w:vAlign w:val="center"/>
          </w:tcPr>
          <w:p w14:paraId="1B8CD0A2" w14:textId="77777777" w:rsidR="00C26754" w:rsidRDefault="00000000">
            <w:r>
              <w:t>Information Security Program Plan</w:t>
            </w:r>
          </w:p>
        </w:tc>
      </w:tr>
      <w:tr w:rsidR="00C26754" w14:paraId="1B8CD0A7" w14:textId="77777777">
        <w:trPr>
          <w:cantSplit/>
          <w:tblCellSpacing w:w="0" w:type="dxa"/>
          <w:jc w:val="center"/>
        </w:trPr>
        <w:tc>
          <w:tcPr>
            <w:tcW w:w="0" w:type="auto"/>
            <w:tcBorders>
              <w:left w:val="single" w:sz="8" w:space="0" w:color="000000"/>
              <w:right w:val="single" w:sz="8" w:space="0" w:color="000000"/>
            </w:tcBorders>
            <w:vAlign w:val="center"/>
          </w:tcPr>
          <w:p w14:paraId="1B8CD0A4" w14:textId="77777777" w:rsidR="00C26754" w:rsidRDefault="00000000">
            <w:r>
              <w:t>R-005</w:t>
            </w:r>
          </w:p>
        </w:tc>
        <w:tc>
          <w:tcPr>
            <w:tcW w:w="0" w:type="auto"/>
            <w:tcBorders>
              <w:right w:val="single" w:sz="8" w:space="0" w:color="000000"/>
            </w:tcBorders>
            <w:vAlign w:val="center"/>
          </w:tcPr>
          <w:p w14:paraId="1B8CD0A5" w14:textId="77777777" w:rsidR="00C26754" w:rsidRDefault="00000000">
            <w:r>
              <w:t>SR-1</w:t>
            </w:r>
          </w:p>
        </w:tc>
        <w:tc>
          <w:tcPr>
            <w:tcW w:w="0" w:type="auto"/>
            <w:tcBorders>
              <w:right w:val="single" w:sz="8" w:space="0" w:color="000000"/>
            </w:tcBorders>
            <w:vAlign w:val="center"/>
          </w:tcPr>
          <w:p w14:paraId="1B8CD0A6" w14:textId="77777777" w:rsidR="00C26754" w:rsidRDefault="00000000">
            <w:r>
              <w:t xml:space="preserve">Supply Chain Risk </w:t>
            </w:r>
            <w:proofErr w:type="spellStart"/>
            <w:r>
              <w:t>Mgmt</w:t>
            </w:r>
            <w:proofErr w:type="spellEnd"/>
            <w:r>
              <w:t xml:space="preserve"> Policy</w:t>
            </w:r>
          </w:p>
        </w:tc>
      </w:tr>
      <w:tr w:rsidR="00C26754" w14:paraId="1B8CD0AB" w14:textId="77777777">
        <w:trPr>
          <w:cantSplit/>
          <w:tblCellSpacing w:w="0" w:type="dxa"/>
          <w:jc w:val="center"/>
        </w:trPr>
        <w:tc>
          <w:tcPr>
            <w:tcW w:w="0" w:type="auto"/>
            <w:tcBorders>
              <w:left w:val="single" w:sz="8" w:space="0" w:color="000000"/>
              <w:right w:val="single" w:sz="8" w:space="0" w:color="000000"/>
            </w:tcBorders>
            <w:vAlign w:val="center"/>
          </w:tcPr>
          <w:p w14:paraId="1B8CD0A8" w14:textId="77777777" w:rsidR="00C26754" w:rsidRDefault="00000000">
            <w:r>
              <w:t>R-005</w:t>
            </w:r>
          </w:p>
        </w:tc>
        <w:tc>
          <w:tcPr>
            <w:tcW w:w="0" w:type="auto"/>
            <w:tcBorders>
              <w:right w:val="single" w:sz="8" w:space="0" w:color="000000"/>
            </w:tcBorders>
            <w:vAlign w:val="center"/>
          </w:tcPr>
          <w:p w14:paraId="1B8CD0A9" w14:textId="77777777" w:rsidR="00C26754" w:rsidRDefault="00000000">
            <w:r>
              <w:t>SR-2</w:t>
            </w:r>
          </w:p>
        </w:tc>
        <w:tc>
          <w:tcPr>
            <w:tcW w:w="0" w:type="auto"/>
            <w:tcBorders>
              <w:right w:val="single" w:sz="8" w:space="0" w:color="000000"/>
            </w:tcBorders>
            <w:vAlign w:val="center"/>
          </w:tcPr>
          <w:p w14:paraId="1B8CD0AA" w14:textId="77777777" w:rsidR="00C26754" w:rsidRDefault="00000000">
            <w:r>
              <w:t xml:space="preserve">Supply Chain Risk </w:t>
            </w:r>
            <w:proofErr w:type="spellStart"/>
            <w:r>
              <w:t>Mgmt</w:t>
            </w:r>
            <w:proofErr w:type="spellEnd"/>
            <w:r>
              <w:t xml:space="preserve"> Plan</w:t>
            </w:r>
          </w:p>
        </w:tc>
      </w:tr>
      <w:tr w:rsidR="00C26754" w14:paraId="1B8CD0AF"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0AC" w14:textId="77777777" w:rsidR="00C26754" w:rsidRDefault="00000000">
            <w:r>
              <w:t>R-005</w:t>
            </w:r>
          </w:p>
        </w:tc>
        <w:tc>
          <w:tcPr>
            <w:tcW w:w="0" w:type="auto"/>
            <w:tcBorders>
              <w:bottom w:val="single" w:sz="8" w:space="0" w:color="000000"/>
              <w:right w:val="single" w:sz="8" w:space="0" w:color="000000"/>
            </w:tcBorders>
            <w:vAlign w:val="center"/>
          </w:tcPr>
          <w:p w14:paraId="1B8CD0AD" w14:textId="77777777" w:rsidR="00C26754" w:rsidRDefault="00000000">
            <w:r>
              <w:t>SR-3</w:t>
            </w:r>
          </w:p>
        </w:tc>
        <w:tc>
          <w:tcPr>
            <w:tcW w:w="0" w:type="auto"/>
            <w:tcBorders>
              <w:bottom w:val="single" w:sz="8" w:space="0" w:color="000000"/>
              <w:right w:val="single" w:sz="8" w:space="0" w:color="000000"/>
            </w:tcBorders>
            <w:vAlign w:val="center"/>
          </w:tcPr>
          <w:p w14:paraId="1B8CD0AE" w14:textId="77777777" w:rsidR="00C26754" w:rsidRDefault="00000000">
            <w:r>
              <w:t>Supply Chain Controls</w:t>
            </w:r>
          </w:p>
        </w:tc>
      </w:tr>
    </w:tbl>
    <w:p w14:paraId="1B8CD0B0" w14:textId="77777777" w:rsidR="00C26754" w:rsidRDefault="00C26754"/>
    <w:p w14:paraId="1B8CD0B1" w14:textId="77777777" w:rsidR="00C26754" w:rsidRDefault="00000000">
      <w:r>
        <w:t>Table 4: Sample Risk-to-Control Mapping</w:t>
      </w:r>
    </w:p>
    <w:p w14:paraId="1B8CD0B2" w14:textId="77777777" w:rsidR="00C26754" w:rsidRDefault="00000000">
      <w:pPr>
        <w:spacing w:after="210"/>
      </w:pPr>
      <w:r>
        <w:t>Complete control mapping with all 51 controls is provided in the supporting Excel documentation.</w:t>
      </w:r>
    </w:p>
    <w:p w14:paraId="1B8CD0B3" w14:textId="77777777" w:rsidR="00C26754" w:rsidRDefault="00000000">
      <w:r>
        <w:rPr>
          <w:noProof/>
        </w:rPr>
        <w:pict w14:anchorId="1B8CD3E5">
          <v:rect id="_x0000_i1031" alt="" style="width:434.5pt;height:.05pt;mso-width-percent:0;mso-height-percent:0;mso-width-percent:0;mso-height-percent:0" o:hralign="center" o:hrstd="t" o:hr="t"/>
        </w:pict>
      </w:r>
    </w:p>
    <w:p w14:paraId="1B8CD0B4" w14:textId="77777777" w:rsidR="00C26754" w:rsidRDefault="00000000">
      <w:pPr>
        <w:spacing w:after="210"/>
      </w:pPr>
      <w:r>
        <w:rPr>
          <w:b/>
        </w:rPr>
        <w:t>End of Section 5: NIST SP 800-53 Control Mapping</w:t>
      </w:r>
    </w:p>
    <w:p w14:paraId="1B8CD0B5" w14:textId="77777777" w:rsidR="00C26754" w:rsidRDefault="00000000">
      <w:r>
        <w:br w:type="page"/>
      </w:r>
    </w:p>
    <w:p w14:paraId="1B8CD0B6" w14:textId="77777777" w:rsidR="00C26754" w:rsidRDefault="00000000">
      <w:pPr>
        <w:spacing w:before="240" w:line="288" w:lineRule="auto"/>
      </w:pPr>
      <w:bookmarkStart w:id="27" w:name="bm_6_control_implementation_evaluation"/>
      <w:r>
        <w:rPr>
          <w:b/>
          <w:sz w:val="56"/>
        </w:rPr>
        <w:lastRenderedPageBreak/>
        <w:t>6. Control Implementation Evaluation</w:t>
      </w:r>
      <w:bookmarkEnd w:id="27"/>
    </w:p>
    <w:p w14:paraId="1B8CD0B7" w14:textId="77777777" w:rsidR="00C26754" w:rsidRDefault="00000000">
      <w:pPr>
        <w:spacing w:before="240" w:line="271" w:lineRule="auto"/>
      </w:pPr>
      <w:bookmarkStart w:id="28" w:name="bm_6_1_evaluation_methodology"/>
      <w:r>
        <w:rPr>
          <w:b/>
          <w:sz w:val="42"/>
        </w:rPr>
        <w:t>6.1 Evaluation Methodology</w:t>
      </w:r>
      <w:bookmarkEnd w:id="28"/>
    </w:p>
    <w:p w14:paraId="1B8CD0B8" w14:textId="77777777" w:rsidR="00C26754" w:rsidRDefault="00000000">
      <w:pPr>
        <w:spacing w:after="210"/>
      </w:pPr>
      <w:r>
        <w:t>Each mapped NIST control was evaluated to determine its current implementation status at Oscorp. Controls were classified into three categories:</w:t>
      </w:r>
    </w:p>
    <w:p w14:paraId="1B8CD0B9" w14:textId="77777777" w:rsidR="00C26754" w:rsidRDefault="00000000">
      <w:pPr>
        <w:numPr>
          <w:ilvl w:val="0"/>
          <w:numId w:val="19"/>
        </w:numPr>
      </w:pPr>
      <w:r>
        <w:rPr>
          <w:b/>
        </w:rPr>
        <w:t>Implemented:</w:t>
      </w:r>
      <w:r>
        <w:t xml:space="preserve"> Control is fully deployed, documented, and operating effectively</w:t>
      </w:r>
    </w:p>
    <w:p w14:paraId="1B8CD0BA" w14:textId="77777777" w:rsidR="00C26754" w:rsidRDefault="00000000">
      <w:pPr>
        <w:numPr>
          <w:ilvl w:val="0"/>
          <w:numId w:val="19"/>
        </w:numPr>
      </w:pPr>
      <w:r>
        <w:rPr>
          <w:b/>
        </w:rPr>
        <w:t>Partially Implemented:</w:t>
      </w:r>
      <w:r>
        <w:t xml:space="preserve"> Control exists but has significant gaps or weaknesses</w:t>
      </w:r>
    </w:p>
    <w:p w14:paraId="1B8CD0BB" w14:textId="77777777" w:rsidR="00C26754" w:rsidRDefault="00000000">
      <w:pPr>
        <w:numPr>
          <w:ilvl w:val="0"/>
          <w:numId w:val="19"/>
        </w:numPr>
      </w:pPr>
      <w:r>
        <w:rPr>
          <w:b/>
        </w:rPr>
        <w:t>Not Implemented:</w:t>
      </w:r>
      <w:r>
        <w:t xml:space="preserve"> Control does not exist or is insufficient to be effective</w:t>
      </w:r>
    </w:p>
    <w:p w14:paraId="1B8CD0BC" w14:textId="77777777" w:rsidR="00C26754" w:rsidRDefault="00000000">
      <w:pPr>
        <w:spacing w:before="240" w:line="271" w:lineRule="auto"/>
      </w:pPr>
      <w:bookmarkStart w:id="29" w:name="bm_6_2_overall_implementation_status"/>
      <w:r>
        <w:rPr>
          <w:b/>
          <w:sz w:val="42"/>
        </w:rPr>
        <w:t>6.2 Overall Implementation Status</w:t>
      </w:r>
      <w:bookmarkEnd w:id="29"/>
    </w:p>
    <w:tbl>
      <w:tblPr>
        <w:tblStyle w:val="NormalGrid"/>
        <w:tblW w:w="0" w:type="auto"/>
        <w:jc w:val="center"/>
        <w:tblCellSpacing w:w="0" w:type="dxa"/>
        <w:tblLook w:val="04A0" w:firstRow="1" w:lastRow="0" w:firstColumn="1" w:lastColumn="0" w:noHBand="0" w:noVBand="1"/>
      </w:tblPr>
      <w:tblGrid>
        <w:gridCol w:w="2667"/>
        <w:gridCol w:w="2190"/>
        <w:gridCol w:w="1364"/>
      </w:tblGrid>
      <w:tr w:rsidR="00C26754" w14:paraId="1B8CD0C0"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0BD" w14:textId="77777777" w:rsidR="00C26754" w:rsidRDefault="00000000">
            <w:r>
              <w:t>Implementation Status</w:t>
            </w:r>
          </w:p>
        </w:tc>
        <w:tc>
          <w:tcPr>
            <w:tcW w:w="0" w:type="auto"/>
            <w:tcBorders>
              <w:top w:val="single" w:sz="8" w:space="0" w:color="000000"/>
              <w:bottom w:val="single" w:sz="8" w:space="0" w:color="000000"/>
              <w:right w:val="single" w:sz="8" w:space="0" w:color="000000"/>
            </w:tcBorders>
            <w:vAlign w:val="center"/>
          </w:tcPr>
          <w:p w14:paraId="1B8CD0BE" w14:textId="77777777" w:rsidR="00C26754" w:rsidRDefault="00000000">
            <w:pPr>
              <w:jc w:val="center"/>
            </w:pPr>
            <w:r>
              <w:t>Number of Controls</w:t>
            </w:r>
          </w:p>
        </w:tc>
        <w:tc>
          <w:tcPr>
            <w:tcW w:w="0" w:type="auto"/>
            <w:tcBorders>
              <w:top w:val="single" w:sz="8" w:space="0" w:color="000000"/>
              <w:bottom w:val="single" w:sz="8" w:space="0" w:color="000000"/>
              <w:right w:val="single" w:sz="8" w:space="0" w:color="000000"/>
            </w:tcBorders>
            <w:vAlign w:val="center"/>
          </w:tcPr>
          <w:p w14:paraId="1B8CD0BF" w14:textId="77777777" w:rsidR="00C26754" w:rsidRDefault="00000000">
            <w:pPr>
              <w:jc w:val="center"/>
            </w:pPr>
            <w:r>
              <w:t>Percentage</w:t>
            </w:r>
          </w:p>
        </w:tc>
      </w:tr>
      <w:tr w:rsidR="00C26754" w14:paraId="1B8CD0C4" w14:textId="77777777">
        <w:trPr>
          <w:cantSplit/>
          <w:tblCellSpacing w:w="0" w:type="dxa"/>
          <w:jc w:val="center"/>
        </w:trPr>
        <w:tc>
          <w:tcPr>
            <w:tcW w:w="0" w:type="auto"/>
            <w:tcBorders>
              <w:left w:val="single" w:sz="8" w:space="0" w:color="000000"/>
              <w:right w:val="single" w:sz="8" w:space="0" w:color="000000"/>
            </w:tcBorders>
            <w:vAlign w:val="center"/>
          </w:tcPr>
          <w:p w14:paraId="1B8CD0C1" w14:textId="77777777" w:rsidR="00C26754" w:rsidRDefault="00000000">
            <w:r>
              <w:t>Implemented</w:t>
            </w:r>
          </w:p>
        </w:tc>
        <w:tc>
          <w:tcPr>
            <w:tcW w:w="0" w:type="auto"/>
            <w:tcBorders>
              <w:right w:val="single" w:sz="8" w:space="0" w:color="000000"/>
            </w:tcBorders>
            <w:vAlign w:val="center"/>
          </w:tcPr>
          <w:p w14:paraId="1B8CD0C2" w14:textId="77777777" w:rsidR="00C26754" w:rsidRDefault="00000000">
            <w:pPr>
              <w:jc w:val="center"/>
            </w:pPr>
            <w:r>
              <w:t>11</w:t>
            </w:r>
          </w:p>
        </w:tc>
        <w:tc>
          <w:tcPr>
            <w:tcW w:w="0" w:type="auto"/>
            <w:tcBorders>
              <w:right w:val="single" w:sz="8" w:space="0" w:color="000000"/>
            </w:tcBorders>
            <w:vAlign w:val="center"/>
          </w:tcPr>
          <w:p w14:paraId="1B8CD0C3" w14:textId="77777777" w:rsidR="00C26754" w:rsidRDefault="00000000">
            <w:pPr>
              <w:jc w:val="center"/>
            </w:pPr>
            <w:r>
              <w:t>22%</w:t>
            </w:r>
          </w:p>
        </w:tc>
      </w:tr>
      <w:tr w:rsidR="00C26754" w14:paraId="1B8CD0C8" w14:textId="77777777">
        <w:trPr>
          <w:cantSplit/>
          <w:tblCellSpacing w:w="0" w:type="dxa"/>
          <w:jc w:val="center"/>
        </w:trPr>
        <w:tc>
          <w:tcPr>
            <w:tcW w:w="0" w:type="auto"/>
            <w:tcBorders>
              <w:left w:val="single" w:sz="8" w:space="0" w:color="000000"/>
              <w:right w:val="single" w:sz="8" w:space="0" w:color="000000"/>
            </w:tcBorders>
            <w:vAlign w:val="center"/>
          </w:tcPr>
          <w:p w14:paraId="1B8CD0C5" w14:textId="77777777" w:rsidR="00C26754" w:rsidRDefault="00000000">
            <w:r>
              <w:t>Partially Implemented</w:t>
            </w:r>
          </w:p>
        </w:tc>
        <w:tc>
          <w:tcPr>
            <w:tcW w:w="0" w:type="auto"/>
            <w:tcBorders>
              <w:right w:val="single" w:sz="8" w:space="0" w:color="000000"/>
            </w:tcBorders>
            <w:vAlign w:val="center"/>
          </w:tcPr>
          <w:p w14:paraId="1B8CD0C6" w14:textId="77777777" w:rsidR="00C26754" w:rsidRDefault="00000000">
            <w:pPr>
              <w:jc w:val="center"/>
            </w:pPr>
            <w:r>
              <w:t>14</w:t>
            </w:r>
          </w:p>
        </w:tc>
        <w:tc>
          <w:tcPr>
            <w:tcW w:w="0" w:type="auto"/>
            <w:tcBorders>
              <w:right w:val="single" w:sz="8" w:space="0" w:color="000000"/>
            </w:tcBorders>
            <w:vAlign w:val="center"/>
          </w:tcPr>
          <w:p w14:paraId="1B8CD0C7" w14:textId="77777777" w:rsidR="00C26754" w:rsidRDefault="00000000">
            <w:pPr>
              <w:jc w:val="center"/>
            </w:pPr>
            <w:r>
              <w:t>27%</w:t>
            </w:r>
          </w:p>
        </w:tc>
      </w:tr>
      <w:tr w:rsidR="00C26754" w14:paraId="1B8CD0CC"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0C9" w14:textId="77777777" w:rsidR="00C26754" w:rsidRDefault="00000000">
            <w:r>
              <w:t>Not Implemented</w:t>
            </w:r>
          </w:p>
        </w:tc>
        <w:tc>
          <w:tcPr>
            <w:tcW w:w="0" w:type="auto"/>
            <w:tcBorders>
              <w:bottom w:val="single" w:sz="8" w:space="0" w:color="000000"/>
              <w:right w:val="single" w:sz="8" w:space="0" w:color="000000"/>
            </w:tcBorders>
            <w:vAlign w:val="center"/>
          </w:tcPr>
          <w:p w14:paraId="1B8CD0CA" w14:textId="77777777" w:rsidR="00C26754" w:rsidRDefault="00000000">
            <w:pPr>
              <w:jc w:val="center"/>
            </w:pPr>
            <w:r>
              <w:t>26</w:t>
            </w:r>
          </w:p>
        </w:tc>
        <w:tc>
          <w:tcPr>
            <w:tcW w:w="0" w:type="auto"/>
            <w:tcBorders>
              <w:bottom w:val="single" w:sz="8" w:space="0" w:color="000000"/>
              <w:right w:val="single" w:sz="8" w:space="0" w:color="000000"/>
            </w:tcBorders>
            <w:vAlign w:val="center"/>
          </w:tcPr>
          <w:p w14:paraId="1B8CD0CB" w14:textId="77777777" w:rsidR="00C26754" w:rsidRDefault="00000000">
            <w:pPr>
              <w:jc w:val="center"/>
            </w:pPr>
            <w:r>
              <w:t>51%</w:t>
            </w:r>
          </w:p>
        </w:tc>
      </w:tr>
      <w:tr w:rsidR="00C26754" w14:paraId="1B8CD0D0"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0CD" w14:textId="77777777" w:rsidR="00C26754" w:rsidRDefault="00000000">
            <w:r>
              <w:t>Total Controls Evaluated</w:t>
            </w:r>
          </w:p>
        </w:tc>
        <w:tc>
          <w:tcPr>
            <w:tcW w:w="0" w:type="auto"/>
            <w:tcBorders>
              <w:bottom w:val="single" w:sz="8" w:space="0" w:color="000000"/>
              <w:right w:val="single" w:sz="8" w:space="0" w:color="000000"/>
            </w:tcBorders>
            <w:vAlign w:val="center"/>
          </w:tcPr>
          <w:p w14:paraId="1B8CD0CE" w14:textId="77777777" w:rsidR="00C26754" w:rsidRDefault="00000000">
            <w:pPr>
              <w:jc w:val="center"/>
            </w:pPr>
            <w:r>
              <w:t>51</w:t>
            </w:r>
          </w:p>
        </w:tc>
        <w:tc>
          <w:tcPr>
            <w:tcW w:w="0" w:type="auto"/>
            <w:tcBorders>
              <w:bottom w:val="single" w:sz="8" w:space="0" w:color="000000"/>
              <w:right w:val="single" w:sz="8" w:space="0" w:color="000000"/>
            </w:tcBorders>
            <w:vAlign w:val="center"/>
          </w:tcPr>
          <w:p w14:paraId="1B8CD0CF" w14:textId="77777777" w:rsidR="00C26754" w:rsidRDefault="00000000">
            <w:pPr>
              <w:jc w:val="center"/>
            </w:pPr>
            <w:r>
              <w:t>100%</w:t>
            </w:r>
          </w:p>
        </w:tc>
      </w:tr>
    </w:tbl>
    <w:p w14:paraId="1B8CD0D1" w14:textId="77777777" w:rsidR="00C26754" w:rsidRDefault="00C26754"/>
    <w:p w14:paraId="1B8CD0D2" w14:textId="77777777" w:rsidR="00C26754" w:rsidRDefault="00000000">
      <w:r>
        <w:t>Table 5: NIST Control Implementation Summary</w:t>
      </w:r>
    </w:p>
    <w:p w14:paraId="1B8CD0D3" w14:textId="77777777" w:rsidR="00C26754" w:rsidRDefault="00000000">
      <w:pPr>
        <w:spacing w:after="210"/>
      </w:pPr>
      <w:r>
        <w:rPr>
          <w:b/>
        </w:rPr>
        <w:t>Analysis:</w:t>
      </w:r>
      <w:r>
        <w:t xml:space="preserve"> Only 22% of assessed controls are fully implemented, indicating significant cybersecurity maturity gaps. The 51% of controls not implemented represent the highest priority remediation areas.</w:t>
      </w:r>
    </w:p>
    <w:p w14:paraId="1B8CD0D4" w14:textId="77777777" w:rsidR="00C26754" w:rsidRDefault="00000000">
      <w:pPr>
        <w:spacing w:before="240" w:line="271" w:lineRule="auto"/>
      </w:pPr>
      <w:bookmarkStart w:id="30" w:name="bm_6_3_critical_control_evaluatio_98f5ca"/>
      <w:r>
        <w:rPr>
          <w:b/>
          <w:sz w:val="42"/>
        </w:rPr>
        <w:t>6.3 Critical Control Evaluation Details</w:t>
      </w:r>
      <w:bookmarkEnd w:id="30"/>
    </w:p>
    <w:p w14:paraId="1B8CD0D5" w14:textId="77777777" w:rsidR="00C26754" w:rsidRDefault="00000000">
      <w:pPr>
        <w:spacing w:before="240" w:line="271" w:lineRule="auto"/>
      </w:pPr>
      <w:bookmarkStart w:id="31" w:name="access_control_ac_family"/>
      <w:r>
        <w:rPr>
          <w:b/>
          <w:sz w:val="33"/>
        </w:rPr>
        <w:t>Access Control (AC) Family</w:t>
      </w:r>
      <w:bookmarkEnd w:id="31"/>
    </w:p>
    <w:p w14:paraId="1B8CD0D6" w14:textId="77777777" w:rsidR="00C26754" w:rsidRDefault="00000000">
      <w:pPr>
        <w:spacing w:after="210"/>
      </w:pPr>
      <w:r>
        <w:rPr>
          <w:b/>
        </w:rPr>
        <w:t>AC-2: Account Management - Partially Implemented</w:t>
      </w:r>
    </w:p>
    <w:p w14:paraId="1B8CD0D7" w14:textId="77777777" w:rsidR="00C26754" w:rsidRDefault="00000000">
      <w:pPr>
        <w:numPr>
          <w:ilvl w:val="0"/>
          <w:numId w:val="20"/>
        </w:numPr>
      </w:pPr>
      <w:r>
        <w:rPr>
          <w:b/>
        </w:rPr>
        <w:t>Current State:</w:t>
      </w:r>
      <w:r>
        <w:t xml:space="preserve"> Active Directory provides basic account management, but lacks formal RBAC model, access review process, or approval workflows. Admin passwords are shared.</w:t>
      </w:r>
    </w:p>
    <w:p w14:paraId="1B8CD0D8" w14:textId="77777777" w:rsidR="00C26754" w:rsidRDefault="00000000">
      <w:pPr>
        <w:numPr>
          <w:ilvl w:val="0"/>
          <w:numId w:val="20"/>
        </w:numPr>
      </w:pPr>
      <w:r>
        <w:rPr>
          <w:b/>
        </w:rPr>
        <w:t>Gap:</w:t>
      </w:r>
      <w:r>
        <w:t xml:space="preserve"> No least privilege enforcement, no quarterly access reviews, shared admin accounts violate accountability principle.</w:t>
      </w:r>
    </w:p>
    <w:p w14:paraId="1B8CD0D9" w14:textId="77777777" w:rsidR="00C26754" w:rsidRDefault="00000000">
      <w:pPr>
        <w:numPr>
          <w:ilvl w:val="0"/>
          <w:numId w:val="20"/>
        </w:numPr>
      </w:pPr>
      <w:r>
        <w:rPr>
          <w:b/>
        </w:rPr>
        <w:t>Recommendation:</w:t>
      </w:r>
      <w:r>
        <w:t xml:space="preserve"> Implement RBAC, establish access review process, eliminate shared accounts, deploy PAM solution.</w:t>
      </w:r>
    </w:p>
    <w:p w14:paraId="1B8CD0DA" w14:textId="77777777" w:rsidR="00C26754" w:rsidRDefault="00000000">
      <w:pPr>
        <w:spacing w:after="210"/>
      </w:pPr>
      <w:r>
        <w:rPr>
          <w:b/>
        </w:rPr>
        <w:t>AC-6: Least Privilege - Not Implemented</w:t>
      </w:r>
    </w:p>
    <w:p w14:paraId="1B8CD0DB" w14:textId="77777777" w:rsidR="00C26754" w:rsidRDefault="00000000">
      <w:pPr>
        <w:numPr>
          <w:ilvl w:val="0"/>
          <w:numId w:val="21"/>
        </w:numPr>
      </w:pPr>
      <w:r>
        <w:rPr>
          <w:b/>
        </w:rPr>
        <w:lastRenderedPageBreak/>
        <w:t>Current State:</w:t>
      </w:r>
      <w:r>
        <w:t xml:space="preserve"> Access granted upon request without formal approval or justification. No enforcement of least privilege principle.</w:t>
      </w:r>
    </w:p>
    <w:p w14:paraId="1B8CD0DC" w14:textId="77777777" w:rsidR="00C26754" w:rsidRDefault="00000000">
      <w:pPr>
        <w:numPr>
          <w:ilvl w:val="0"/>
          <w:numId w:val="21"/>
        </w:numPr>
      </w:pPr>
      <w:r>
        <w:rPr>
          <w:b/>
        </w:rPr>
        <w:t>Gap:</w:t>
      </w:r>
      <w:r>
        <w:t xml:space="preserve"> Users may have excessive permissions, no privilege reviews conducted.</w:t>
      </w:r>
    </w:p>
    <w:p w14:paraId="1B8CD0DD" w14:textId="77777777" w:rsidR="00C26754" w:rsidRDefault="00000000">
      <w:pPr>
        <w:numPr>
          <w:ilvl w:val="0"/>
          <w:numId w:val="21"/>
        </w:numPr>
      </w:pPr>
      <w:r>
        <w:rPr>
          <w:b/>
        </w:rPr>
        <w:t>Recommendation:</w:t>
      </w:r>
      <w:r>
        <w:t xml:space="preserve"> Implement least privilege model, conduct privilege audit, remove excessive permissions.</w:t>
      </w:r>
    </w:p>
    <w:p w14:paraId="1B8CD0DE" w14:textId="77777777" w:rsidR="00C26754" w:rsidRDefault="00000000">
      <w:pPr>
        <w:spacing w:after="210"/>
      </w:pPr>
      <w:r>
        <w:rPr>
          <w:b/>
        </w:rPr>
        <w:t>AC-17: Remote Access - Partially Implemented</w:t>
      </w:r>
    </w:p>
    <w:p w14:paraId="1B8CD0DF" w14:textId="77777777" w:rsidR="00C26754" w:rsidRDefault="00000000">
      <w:pPr>
        <w:numPr>
          <w:ilvl w:val="0"/>
          <w:numId w:val="22"/>
        </w:numPr>
      </w:pPr>
      <w:r>
        <w:rPr>
          <w:b/>
        </w:rPr>
        <w:t>Current State:</w:t>
      </w:r>
      <w:r>
        <w:t xml:space="preserve"> VPN solution exists but lacks MFA. Contractor remote access not formally managed.</w:t>
      </w:r>
    </w:p>
    <w:p w14:paraId="1B8CD0E0" w14:textId="77777777" w:rsidR="00C26754" w:rsidRDefault="00000000">
      <w:pPr>
        <w:numPr>
          <w:ilvl w:val="0"/>
          <w:numId w:val="22"/>
        </w:numPr>
      </w:pPr>
      <w:r>
        <w:rPr>
          <w:b/>
        </w:rPr>
        <w:t>Gap:</w:t>
      </w:r>
      <w:r>
        <w:t xml:space="preserve"> VPN compromise risk due to password-only authentication.</w:t>
      </w:r>
    </w:p>
    <w:p w14:paraId="1B8CD0E1" w14:textId="77777777" w:rsidR="00C26754" w:rsidRDefault="00000000">
      <w:pPr>
        <w:numPr>
          <w:ilvl w:val="0"/>
          <w:numId w:val="22"/>
        </w:numPr>
      </w:pPr>
      <w:r>
        <w:rPr>
          <w:b/>
        </w:rPr>
        <w:t>Recommendation:</w:t>
      </w:r>
      <w:r>
        <w:t xml:space="preserve"> Implement MFA for VPN, establish contractor access management procedures.</w:t>
      </w:r>
    </w:p>
    <w:p w14:paraId="1B8CD0E2" w14:textId="77777777" w:rsidR="00C26754" w:rsidRDefault="00000000">
      <w:pPr>
        <w:spacing w:before="240" w:line="271" w:lineRule="auto"/>
      </w:pPr>
      <w:bookmarkStart w:id="32" w:name="identification_and_authentication_167553"/>
      <w:r>
        <w:rPr>
          <w:b/>
          <w:sz w:val="33"/>
        </w:rPr>
        <w:t>Identification and Authentication (IA) Family</w:t>
      </w:r>
      <w:bookmarkEnd w:id="32"/>
    </w:p>
    <w:p w14:paraId="1B8CD0E3" w14:textId="77777777" w:rsidR="00C26754" w:rsidRDefault="00000000">
      <w:pPr>
        <w:spacing w:after="210"/>
      </w:pPr>
      <w:r>
        <w:rPr>
          <w:b/>
        </w:rPr>
        <w:t>IA-2(1): Multi-Factor Authentication - Not Implemented</w:t>
      </w:r>
    </w:p>
    <w:p w14:paraId="1B8CD0E4" w14:textId="77777777" w:rsidR="00C26754" w:rsidRDefault="00000000">
      <w:pPr>
        <w:numPr>
          <w:ilvl w:val="0"/>
          <w:numId w:val="23"/>
        </w:numPr>
      </w:pPr>
      <w:r>
        <w:rPr>
          <w:b/>
        </w:rPr>
        <w:t>Current State:</w:t>
      </w:r>
      <w:r>
        <w:t xml:space="preserve"> MFA not deployed for any users or systems. Authentication relies solely on username/password.</w:t>
      </w:r>
    </w:p>
    <w:p w14:paraId="1B8CD0E5" w14:textId="77777777" w:rsidR="00C26754" w:rsidRDefault="00000000">
      <w:pPr>
        <w:numPr>
          <w:ilvl w:val="0"/>
          <w:numId w:val="23"/>
        </w:numPr>
      </w:pPr>
      <w:r>
        <w:rPr>
          <w:b/>
        </w:rPr>
        <w:t>Gap:</w:t>
      </w:r>
      <w:r>
        <w:t xml:space="preserve"> High risk of credential compromise through phishing, password reuse, brute force.</w:t>
      </w:r>
    </w:p>
    <w:p w14:paraId="1B8CD0E6" w14:textId="77777777" w:rsidR="00C26754" w:rsidRDefault="00000000">
      <w:pPr>
        <w:numPr>
          <w:ilvl w:val="0"/>
          <w:numId w:val="23"/>
        </w:numPr>
      </w:pPr>
      <w:r>
        <w:rPr>
          <w:b/>
        </w:rPr>
        <w:t>Recommendation:</w:t>
      </w:r>
      <w:r>
        <w:t xml:space="preserve"> Deploy MFA for all users starting with privileged accounts, Azure AD, O365, and VPN.</w:t>
      </w:r>
    </w:p>
    <w:p w14:paraId="1B8CD0E7" w14:textId="77777777" w:rsidR="00C26754" w:rsidRDefault="00000000">
      <w:pPr>
        <w:spacing w:after="210"/>
      </w:pPr>
      <w:r>
        <w:rPr>
          <w:b/>
        </w:rPr>
        <w:t>IA-5: Authenticator Management - Partially Implemented</w:t>
      </w:r>
    </w:p>
    <w:p w14:paraId="1B8CD0E8" w14:textId="77777777" w:rsidR="00C26754" w:rsidRDefault="00000000">
      <w:pPr>
        <w:numPr>
          <w:ilvl w:val="0"/>
          <w:numId w:val="24"/>
        </w:numPr>
      </w:pPr>
      <w:r>
        <w:rPr>
          <w:b/>
        </w:rPr>
        <w:t>Current State:</w:t>
      </w:r>
      <w:r>
        <w:t xml:space="preserve"> Complex password policy enforced by Active Directory, but admin passwords are shared.</w:t>
      </w:r>
    </w:p>
    <w:p w14:paraId="1B8CD0E9" w14:textId="77777777" w:rsidR="00C26754" w:rsidRDefault="00000000">
      <w:pPr>
        <w:numPr>
          <w:ilvl w:val="0"/>
          <w:numId w:val="24"/>
        </w:numPr>
      </w:pPr>
      <w:r>
        <w:rPr>
          <w:b/>
        </w:rPr>
        <w:t>Gap:</w:t>
      </w:r>
      <w:r>
        <w:t xml:space="preserve"> Shared credentials violate accountability and non-repudiation principles.</w:t>
      </w:r>
    </w:p>
    <w:p w14:paraId="1B8CD0EA" w14:textId="77777777" w:rsidR="00C26754" w:rsidRDefault="00000000">
      <w:pPr>
        <w:numPr>
          <w:ilvl w:val="0"/>
          <w:numId w:val="24"/>
        </w:numPr>
      </w:pPr>
      <w:r>
        <w:rPr>
          <w:b/>
        </w:rPr>
        <w:t>Recommendation:</w:t>
      </w:r>
      <w:r>
        <w:t xml:space="preserve"> Eliminate all shared accounts, implement PAM for privileged access.</w:t>
      </w:r>
    </w:p>
    <w:p w14:paraId="1B8CD0EB" w14:textId="77777777" w:rsidR="00C26754" w:rsidRDefault="00000000">
      <w:pPr>
        <w:spacing w:before="240" w:line="271" w:lineRule="auto"/>
      </w:pPr>
      <w:bookmarkStart w:id="33" w:name="audit_and_accountability_au_family"/>
      <w:r>
        <w:rPr>
          <w:b/>
          <w:sz w:val="33"/>
        </w:rPr>
        <w:t>Audit and Accountability (AU) Family</w:t>
      </w:r>
      <w:bookmarkEnd w:id="33"/>
    </w:p>
    <w:p w14:paraId="1B8CD0EC" w14:textId="77777777" w:rsidR="00C26754" w:rsidRDefault="00000000">
      <w:pPr>
        <w:spacing w:after="210"/>
      </w:pPr>
      <w:r>
        <w:rPr>
          <w:b/>
        </w:rPr>
        <w:t>AU-2: Event Logging - Partially Implemented</w:t>
      </w:r>
    </w:p>
    <w:p w14:paraId="1B8CD0ED" w14:textId="77777777" w:rsidR="00C26754" w:rsidRDefault="00000000">
      <w:pPr>
        <w:numPr>
          <w:ilvl w:val="0"/>
          <w:numId w:val="25"/>
        </w:numPr>
      </w:pPr>
      <w:r>
        <w:rPr>
          <w:b/>
        </w:rPr>
        <w:t>Current State:</w:t>
      </w:r>
      <w:r>
        <w:t xml:space="preserve"> Basic logging exists on some systems but not comprehensive or standardized.</w:t>
      </w:r>
    </w:p>
    <w:p w14:paraId="1B8CD0EE" w14:textId="77777777" w:rsidR="00C26754" w:rsidRDefault="00000000">
      <w:pPr>
        <w:numPr>
          <w:ilvl w:val="0"/>
          <w:numId w:val="25"/>
        </w:numPr>
      </w:pPr>
      <w:r>
        <w:rPr>
          <w:b/>
        </w:rPr>
        <w:t>Gap:</w:t>
      </w:r>
      <w:r>
        <w:t xml:space="preserve"> Inconsistent logging, no centralized collection, gaps in log coverage.</w:t>
      </w:r>
    </w:p>
    <w:p w14:paraId="1B8CD0EF" w14:textId="77777777" w:rsidR="00C26754" w:rsidRDefault="00000000">
      <w:pPr>
        <w:numPr>
          <w:ilvl w:val="0"/>
          <w:numId w:val="25"/>
        </w:numPr>
      </w:pPr>
      <w:r>
        <w:rPr>
          <w:b/>
        </w:rPr>
        <w:t>Recommendation:</w:t>
      </w:r>
      <w:r>
        <w:t xml:space="preserve"> Implement centralized logging solution, define logging standards, ensure comprehensive coverage.</w:t>
      </w:r>
    </w:p>
    <w:p w14:paraId="1B8CD0F0" w14:textId="77777777" w:rsidR="00C26754" w:rsidRDefault="00000000">
      <w:pPr>
        <w:spacing w:after="210"/>
      </w:pPr>
      <w:r>
        <w:rPr>
          <w:b/>
        </w:rPr>
        <w:t>AU-6: Audit Review, Analysis, and Reporting - Not Implemented</w:t>
      </w:r>
    </w:p>
    <w:p w14:paraId="1B8CD0F1" w14:textId="77777777" w:rsidR="00C26754" w:rsidRDefault="00000000">
      <w:pPr>
        <w:numPr>
          <w:ilvl w:val="0"/>
          <w:numId w:val="26"/>
        </w:numPr>
      </w:pPr>
      <w:r>
        <w:rPr>
          <w:b/>
        </w:rPr>
        <w:t>Current State:</w:t>
      </w:r>
      <w:r>
        <w:t xml:space="preserve"> Logs generated but not reviewed or analyzed. No monitoring procedures.</w:t>
      </w:r>
    </w:p>
    <w:p w14:paraId="1B8CD0F2" w14:textId="77777777" w:rsidR="00C26754" w:rsidRDefault="00000000">
      <w:pPr>
        <w:numPr>
          <w:ilvl w:val="0"/>
          <w:numId w:val="26"/>
        </w:numPr>
      </w:pPr>
      <w:r>
        <w:rPr>
          <w:b/>
        </w:rPr>
        <w:t>Gap:</w:t>
      </w:r>
      <w:r>
        <w:t xml:space="preserve"> Security events go undetected, no proactive threat detection.</w:t>
      </w:r>
    </w:p>
    <w:p w14:paraId="1B8CD0F3" w14:textId="77777777" w:rsidR="00C26754" w:rsidRDefault="00000000">
      <w:pPr>
        <w:numPr>
          <w:ilvl w:val="0"/>
          <w:numId w:val="26"/>
        </w:numPr>
      </w:pPr>
      <w:r>
        <w:rPr>
          <w:b/>
        </w:rPr>
        <w:lastRenderedPageBreak/>
        <w:t>Recommendation:</w:t>
      </w:r>
      <w:r>
        <w:t xml:space="preserve"> Implement log review procedures, deploy SIEM for correlation and analysis.</w:t>
      </w:r>
    </w:p>
    <w:p w14:paraId="1B8CD0F4" w14:textId="77777777" w:rsidR="00C26754" w:rsidRDefault="00000000">
      <w:pPr>
        <w:spacing w:before="240" w:line="271" w:lineRule="auto"/>
      </w:pPr>
      <w:bookmarkStart w:id="34" w:name="system_and_information_integrity_f9a7c6"/>
      <w:r>
        <w:rPr>
          <w:b/>
          <w:sz w:val="33"/>
        </w:rPr>
        <w:t>System and Information Integrity (SI) Family</w:t>
      </w:r>
      <w:bookmarkEnd w:id="34"/>
    </w:p>
    <w:p w14:paraId="1B8CD0F5" w14:textId="77777777" w:rsidR="00C26754" w:rsidRDefault="00000000">
      <w:pPr>
        <w:spacing w:after="210"/>
      </w:pPr>
      <w:r>
        <w:rPr>
          <w:b/>
        </w:rPr>
        <w:t>SI-4: System Monitoring - Not Implemented</w:t>
      </w:r>
    </w:p>
    <w:p w14:paraId="1B8CD0F6" w14:textId="77777777" w:rsidR="00C26754" w:rsidRDefault="00000000">
      <w:pPr>
        <w:numPr>
          <w:ilvl w:val="0"/>
          <w:numId w:val="27"/>
        </w:numPr>
      </w:pPr>
      <w:r>
        <w:rPr>
          <w:b/>
        </w:rPr>
        <w:t>Current State:</w:t>
      </w:r>
      <w:r>
        <w:t xml:space="preserve"> No SIEM or comprehensive monitoring capability. Limited to antivirus alerts.</w:t>
      </w:r>
    </w:p>
    <w:p w14:paraId="1B8CD0F7" w14:textId="77777777" w:rsidR="00C26754" w:rsidRDefault="00000000">
      <w:pPr>
        <w:numPr>
          <w:ilvl w:val="0"/>
          <w:numId w:val="27"/>
        </w:numPr>
      </w:pPr>
      <w:r>
        <w:rPr>
          <w:b/>
        </w:rPr>
        <w:t>Gap:</w:t>
      </w:r>
      <w:r>
        <w:t xml:space="preserve"> Cannot detect sophisticated attacks, insider threats, or anomalous behavior.</w:t>
      </w:r>
    </w:p>
    <w:p w14:paraId="1B8CD0F8" w14:textId="77777777" w:rsidR="00C26754" w:rsidRDefault="00000000">
      <w:pPr>
        <w:numPr>
          <w:ilvl w:val="0"/>
          <w:numId w:val="27"/>
        </w:numPr>
      </w:pPr>
      <w:r>
        <w:rPr>
          <w:b/>
        </w:rPr>
        <w:t>Recommendation:</w:t>
      </w:r>
      <w:r>
        <w:t xml:space="preserve"> Deploy SIEM solution (e.g., Microsoft Sentinel), onboard critical systems, create detection use cases.</w:t>
      </w:r>
    </w:p>
    <w:p w14:paraId="1B8CD0F9" w14:textId="77777777" w:rsidR="00C26754" w:rsidRDefault="00000000">
      <w:pPr>
        <w:spacing w:after="210"/>
      </w:pPr>
      <w:r>
        <w:rPr>
          <w:b/>
        </w:rPr>
        <w:t>SI-2: Flaw Remediation - Partially Implemented</w:t>
      </w:r>
    </w:p>
    <w:p w14:paraId="1B8CD0FA" w14:textId="77777777" w:rsidR="00C26754" w:rsidRDefault="00000000">
      <w:pPr>
        <w:numPr>
          <w:ilvl w:val="0"/>
          <w:numId w:val="28"/>
        </w:numPr>
      </w:pPr>
      <w:r>
        <w:rPr>
          <w:b/>
        </w:rPr>
        <w:t>Current State:</w:t>
      </w:r>
      <w:r>
        <w:t xml:space="preserve"> Qualys vulnerability scanner exists but used ad-hoc. Large backlog of critical vulnerabilities.</w:t>
      </w:r>
    </w:p>
    <w:p w14:paraId="1B8CD0FB" w14:textId="77777777" w:rsidR="00C26754" w:rsidRDefault="00000000">
      <w:pPr>
        <w:numPr>
          <w:ilvl w:val="0"/>
          <w:numId w:val="28"/>
        </w:numPr>
      </w:pPr>
      <w:r>
        <w:rPr>
          <w:b/>
        </w:rPr>
        <w:t>Gap:</w:t>
      </w:r>
      <w:r>
        <w:t xml:space="preserve"> No formal vulnerability management program, no remediation SLAs.</w:t>
      </w:r>
    </w:p>
    <w:p w14:paraId="1B8CD0FC" w14:textId="77777777" w:rsidR="00C26754" w:rsidRDefault="00000000">
      <w:pPr>
        <w:numPr>
          <w:ilvl w:val="0"/>
          <w:numId w:val="28"/>
        </w:numPr>
      </w:pPr>
      <w:r>
        <w:rPr>
          <w:b/>
        </w:rPr>
        <w:t>Recommendation:</w:t>
      </w:r>
      <w:r>
        <w:t xml:space="preserve"> Establish formal VM program with scanning schedules, prioritization, and remediation SLAs.</w:t>
      </w:r>
    </w:p>
    <w:p w14:paraId="1B8CD0FD" w14:textId="77777777" w:rsidR="00C26754" w:rsidRDefault="00000000">
      <w:pPr>
        <w:spacing w:after="210"/>
      </w:pPr>
      <w:r>
        <w:rPr>
          <w:b/>
        </w:rPr>
        <w:t>SI-3: Malicious Code Protection - Implemented</w:t>
      </w:r>
    </w:p>
    <w:p w14:paraId="1B8CD0FE" w14:textId="77777777" w:rsidR="00C26754" w:rsidRDefault="00000000">
      <w:pPr>
        <w:numPr>
          <w:ilvl w:val="0"/>
          <w:numId w:val="29"/>
        </w:numPr>
      </w:pPr>
      <w:r>
        <w:rPr>
          <w:b/>
        </w:rPr>
        <w:t>Current State:</w:t>
      </w:r>
      <w:r>
        <w:t xml:space="preserve"> Microsoft Defender deployed across all endpoints. IT team responds to alerts.</w:t>
      </w:r>
    </w:p>
    <w:p w14:paraId="1B8CD0FF" w14:textId="77777777" w:rsidR="00C26754" w:rsidRDefault="00000000">
      <w:pPr>
        <w:numPr>
          <w:ilvl w:val="0"/>
          <w:numId w:val="29"/>
        </w:numPr>
      </w:pPr>
      <w:r>
        <w:rPr>
          <w:b/>
        </w:rPr>
        <w:t>Gap:</w:t>
      </w:r>
      <w:r>
        <w:t xml:space="preserve"> Consider enhanced endpoint detection and response (EDR) capabilities.</w:t>
      </w:r>
    </w:p>
    <w:p w14:paraId="1B8CD100" w14:textId="77777777" w:rsidR="00C26754" w:rsidRDefault="00000000">
      <w:pPr>
        <w:numPr>
          <w:ilvl w:val="0"/>
          <w:numId w:val="29"/>
        </w:numPr>
      </w:pPr>
      <w:r>
        <w:rPr>
          <w:b/>
        </w:rPr>
        <w:t>Recommendation:</w:t>
      </w:r>
      <w:r>
        <w:t xml:space="preserve"> Evaluate EDR solutions for advanced threat detection and response.</w:t>
      </w:r>
    </w:p>
    <w:p w14:paraId="1B8CD101" w14:textId="77777777" w:rsidR="00C26754" w:rsidRDefault="00000000">
      <w:pPr>
        <w:spacing w:before="240" w:line="271" w:lineRule="auto"/>
      </w:pPr>
      <w:bookmarkStart w:id="35" w:name="incident_response_ir_family"/>
      <w:r>
        <w:rPr>
          <w:b/>
          <w:sz w:val="33"/>
        </w:rPr>
        <w:t>Incident Response (IR) Family</w:t>
      </w:r>
      <w:bookmarkEnd w:id="35"/>
    </w:p>
    <w:p w14:paraId="1B8CD102" w14:textId="77777777" w:rsidR="00C26754" w:rsidRDefault="00000000">
      <w:pPr>
        <w:spacing w:after="210"/>
      </w:pPr>
      <w:r>
        <w:rPr>
          <w:b/>
        </w:rPr>
        <w:t>IR-4: Incident Handling - Not Implemented</w:t>
      </w:r>
    </w:p>
    <w:p w14:paraId="1B8CD103" w14:textId="77777777" w:rsidR="00C26754" w:rsidRDefault="00000000">
      <w:pPr>
        <w:numPr>
          <w:ilvl w:val="0"/>
          <w:numId w:val="30"/>
        </w:numPr>
      </w:pPr>
      <w:r>
        <w:rPr>
          <w:b/>
        </w:rPr>
        <w:t>Current State:</w:t>
      </w:r>
      <w:r>
        <w:t xml:space="preserve"> Cybersecurity analyst responds to incidents ad-hoc. No documented procedures or runbooks.</w:t>
      </w:r>
    </w:p>
    <w:p w14:paraId="1B8CD104" w14:textId="77777777" w:rsidR="00C26754" w:rsidRDefault="00000000">
      <w:pPr>
        <w:numPr>
          <w:ilvl w:val="0"/>
          <w:numId w:val="30"/>
        </w:numPr>
      </w:pPr>
      <w:r>
        <w:rPr>
          <w:b/>
        </w:rPr>
        <w:t>Gap:</w:t>
      </w:r>
      <w:r>
        <w:t xml:space="preserve"> Inconsistent response, no established procedures, potential for errors under pressure.</w:t>
      </w:r>
    </w:p>
    <w:p w14:paraId="1B8CD105" w14:textId="77777777" w:rsidR="00C26754" w:rsidRDefault="00000000">
      <w:pPr>
        <w:numPr>
          <w:ilvl w:val="0"/>
          <w:numId w:val="30"/>
        </w:numPr>
      </w:pPr>
      <w:r>
        <w:rPr>
          <w:b/>
        </w:rPr>
        <w:t>Recommendation:</w:t>
      </w:r>
      <w:r>
        <w:t xml:space="preserve"> Develop incident response plan, establish IR team, create incident handling runbooks.</w:t>
      </w:r>
    </w:p>
    <w:p w14:paraId="1B8CD106" w14:textId="77777777" w:rsidR="00C26754" w:rsidRDefault="00000000">
      <w:pPr>
        <w:spacing w:after="210"/>
      </w:pPr>
      <w:r>
        <w:rPr>
          <w:b/>
        </w:rPr>
        <w:t>IR-8: Incident Response Plan - Not Implemented</w:t>
      </w:r>
    </w:p>
    <w:p w14:paraId="1B8CD107" w14:textId="77777777" w:rsidR="00C26754" w:rsidRDefault="00000000">
      <w:pPr>
        <w:numPr>
          <w:ilvl w:val="0"/>
          <w:numId w:val="31"/>
        </w:numPr>
      </w:pPr>
      <w:r>
        <w:rPr>
          <w:b/>
        </w:rPr>
        <w:t>Current State:</w:t>
      </w:r>
      <w:r>
        <w:t xml:space="preserve"> No cybersecurity incident response plan exists. BC/DR plans exist but don't cover cyber incidents.</w:t>
      </w:r>
    </w:p>
    <w:p w14:paraId="1B8CD108" w14:textId="77777777" w:rsidR="00C26754" w:rsidRDefault="00000000">
      <w:pPr>
        <w:numPr>
          <w:ilvl w:val="0"/>
          <w:numId w:val="31"/>
        </w:numPr>
      </w:pPr>
      <w:r>
        <w:rPr>
          <w:b/>
        </w:rPr>
        <w:t>Gap:</w:t>
      </w:r>
      <w:r>
        <w:t xml:space="preserve"> No structured approach to incident management, containment, eradication, and recovery.</w:t>
      </w:r>
    </w:p>
    <w:p w14:paraId="1B8CD109" w14:textId="77777777" w:rsidR="00C26754" w:rsidRDefault="00000000">
      <w:pPr>
        <w:numPr>
          <w:ilvl w:val="0"/>
          <w:numId w:val="31"/>
        </w:numPr>
      </w:pPr>
      <w:r>
        <w:rPr>
          <w:b/>
        </w:rPr>
        <w:t>Recommendation:</w:t>
      </w:r>
      <w:r>
        <w:t xml:space="preserve"> Develop comprehensive IR plan aligned with NIST SP 800-61, conduct tabletop exercises.</w:t>
      </w:r>
    </w:p>
    <w:p w14:paraId="1B8CD10A" w14:textId="77777777" w:rsidR="00C26754" w:rsidRDefault="00000000">
      <w:pPr>
        <w:spacing w:before="240" w:line="271" w:lineRule="auto"/>
      </w:pPr>
      <w:bookmarkStart w:id="36" w:name="planning_pl_and_program_managemen_8f701d"/>
      <w:r>
        <w:rPr>
          <w:b/>
          <w:sz w:val="33"/>
        </w:rPr>
        <w:lastRenderedPageBreak/>
        <w:t>Planning (PL) and Program Management (PM) Families</w:t>
      </w:r>
      <w:bookmarkEnd w:id="36"/>
    </w:p>
    <w:p w14:paraId="1B8CD10B" w14:textId="77777777" w:rsidR="00C26754" w:rsidRDefault="00000000">
      <w:pPr>
        <w:spacing w:after="210"/>
      </w:pPr>
      <w:r>
        <w:rPr>
          <w:b/>
        </w:rPr>
        <w:t>PL-2: System Security Plan - Not Implemented</w:t>
      </w:r>
    </w:p>
    <w:p w14:paraId="1B8CD10C" w14:textId="77777777" w:rsidR="00C26754" w:rsidRDefault="00000000">
      <w:pPr>
        <w:numPr>
          <w:ilvl w:val="0"/>
          <w:numId w:val="32"/>
        </w:numPr>
      </w:pPr>
      <w:r>
        <w:rPr>
          <w:b/>
        </w:rPr>
        <w:t>Current State:</w:t>
      </w:r>
      <w:r>
        <w:t xml:space="preserve"> No system security plans documented for any IT systems.</w:t>
      </w:r>
    </w:p>
    <w:p w14:paraId="1B8CD10D" w14:textId="77777777" w:rsidR="00C26754" w:rsidRDefault="00000000">
      <w:pPr>
        <w:numPr>
          <w:ilvl w:val="0"/>
          <w:numId w:val="32"/>
        </w:numPr>
      </w:pPr>
      <w:r>
        <w:rPr>
          <w:b/>
        </w:rPr>
        <w:t>Gap:</w:t>
      </w:r>
      <w:r>
        <w:t xml:space="preserve"> No documented security requirements, controls, or responsibilities per system.</w:t>
      </w:r>
    </w:p>
    <w:p w14:paraId="1B8CD10E" w14:textId="77777777" w:rsidR="00C26754" w:rsidRDefault="00000000">
      <w:pPr>
        <w:numPr>
          <w:ilvl w:val="0"/>
          <w:numId w:val="32"/>
        </w:numPr>
      </w:pPr>
      <w:r>
        <w:rPr>
          <w:b/>
        </w:rPr>
        <w:t>Recommendation:</w:t>
      </w:r>
      <w:r>
        <w:t xml:space="preserve"> Develop system security plans for critical systems documenting security controls and configurations.</w:t>
      </w:r>
    </w:p>
    <w:p w14:paraId="1B8CD10F" w14:textId="77777777" w:rsidR="00C26754" w:rsidRDefault="00000000">
      <w:pPr>
        <w:spacing w:after="210"/>
      </w:pPr>
      <w:r>
        <w:rPr>
          <w:b/>
        </w:rPr>
        <w:t>PM-1: Information Security Program Plan - Not Implemented</w:t>
      </w:r>
    </w:p>
    <w:p w14:paraId="1B8CD110" w14:textId="77777777" w:rsidR="00C26754" w:rsidRDefault="00000000">
      <w:pPr>
        <w:numPr>
          <w:ilvl w:val="0"/>
          <w:numId w:val="33"/>
        </w:numPr>
      </w:pPr>
      <w:r>
        <w:rPr>
          <w:b/>
        </w:rPr>
        <w:t>Current State:</w:t>
      </w:r>
      <w:r>
        <w:t xml:space="preserve"> No formal cybersecurity strategy or program plan. Only generic IT policy exists.</w:t>
      </w:r>
    </w:p>
    <w:p w14:paraId="1B8CD111" w14:textId="77777777" w:rsidR="00C26754" w:rsidRDefault="00000000">
      <w:pPr>
        <w:numPr>
          <w:ilvl w:val="0"/>
          <w:numId w:val="33"/>
        </w:numPr>
      </w:pPr>
      <w:r>
        <w:rPr>
          <w:b/>
        </w:rPr>
        <w:t>Gap:</w:t>
      </w:r>
      <w:r>
        <w:t xml:space="preserve"> No strategic direction, no defined security objectives, no governance structure.</w:t>
      </w:r>
    </w:p>
    <w:p w14:paraId="1B8CD112" w14:textId="77777777" w:rsidR="00C26754" w:rsidRDefault="00000000">
      <w:pPr>
        <w:numPr>
          <w:ilvl w:val="0"/>
          <w:numId w:val="33"/>
        </w:numPr>
      </w:pPr>
      <w:r>
        <w:rPr>
          <w:b/>
        </w:rPr>
        <w:t>Recommendation:</w:t>
      </w:r>
      <w:r>
        <w:t xml:space="preserve"> Develop organizational cybersecurity strategy and program plan with board oversight.</w:t>
      </w:r>
    </w:p>
    <w:p w14:paraId="1B8CD113" w14:textId="77777777" w:rsidR="00C26754" w:rsidRDefault="00000000">
      <w:r>
        <w:rPr>
          <w:noProof/>
        </w:rPr>
        <w:pict w14:anchorId="1B8CD3E6">
          <v:rect id="_x0000_i1032" alt="" style="width:434.5pt;height:.05pt;mso-width-percent:0;mso-height-percent:0;mso-width-percent:0;mso-height-percent:0" o:hralign="center" o:hrstd="t" o:hr="t"/>
        </w:pict>
      </w:r>
    </w:p>
    <w:p w14:paraId="1B8CD114" w14:textId="77777777" w:rsidR="00C26754" w:rsidRDefault="00000000">
      <w:pPr>
        <w:spacing w:after="210"/>
      </w:pPr>
      <w:r>
        <w:rPr>
          <w:b/>
        </w:rPr>
        <w:t>End of Section 6: Control Implementation Evaluation</w:t>
      </w:r>
    </w:p>
    <w:p w14:paraId="1B8CD115" w14:textId="77777777" w:rsidR="00C26754" w:rsidRDefault="00000000">
      <w:r>
        <w:br w:type="page"/>
      </w:r>
    </w:p>
    <w:p w14:paraId="1B8CD116" w14:textId="77777777" w:rsidR="00C26754" w:rsidRDefault="00000000">
      <w:pPr>
        <w:spacing w:before="240" w:line="288" w:lineRule="auto"/>
      </w:pPr>
      <w:bookmarkStart w:id="37" w:name="bm_7_policy_and_governance_assessment"/>
      <w:r>
        <w:rPr>
          <w:b/>
          <w:sz w:val="56"/>
        </w:rPr>
        <w:lastRenderedPageBreak/>
        <w:t>7. Policy and Governance Assessment</w:t>
      </w:r>
      <w:bookmarkEnd w:id="37"/>
    </w:p>
    <w:p w14:paraId="1B8CD117" w14:textId="77777777" w:rsidR="00C26754" w:rsidRDefault="00000000">
      <w:pPr>
        <w:spacing w:before="240" w:line="271" w:lineRule="auto"/>
      </w:pPr>
      <w:bookmarkStart w:id="38" w:name="bm_7_1_policy_mapping_approach"/>
      <w:r>
        <w:rPr>
          <w:b/>
          <w:sz w:val="42"/>
        </w:rPr>
        <w:t>7.1 Policy Mapping Approach</w:t>
      </w:r>
      <w:bookmarkEnd w:id="38"/>
    </w:p>
    <w:p w14:paraId="1B8CD118" w14:textId="77777777" w:rsidR="00C26754" w:rsidRDefault="00000000">
      <w:pPr>
        <w:spacing w:after="210"/>
      </w:pPr>
      <w:r>
        <w:t>Organizational policies were evaluated against NIST SP 800-53 requirements to identify governance gaps. Policies provide the foundation for control implementation and demonstrate management commitment to cybersecurity.</w:t>
      </w:r>
    </w:p>
    <w:p w14:paraId="1B8CD119" w14:textId="77777777" w:rsidR="00C26754" w:rsidRDefault="00000000">
      <w:pPr>
        <w:spacing w:before="240" w:line="271" w:lineRule="auto"/>
      </w:pPr>
      <w:bookmarkStart w:id="39" w:name="bm_7_2_policy_status_summary"/>
      <w:r>
        <w:rPr>
          <w:b/>
          <w:sz w:val="42"/>
        </w:rPr>
        <w:t>7.2 Policy Status Summary</w:t>
      </w:r>
      <w:bookmarkEnd w:id="39"/>
    </w:p>
    <w:tbl>
      <w:tblPr>
        <w:tblStyle w:val="NormalGrid"/>
        <w:tblW w:w="0" w:type="auto"/>
        <w:jc w:val="center"/>
        <w:tblCellSpacing w:w="0" w:type="dxa"/>
        <w:tblLook w:val="04A0" w:firstRow="1" w:lastRow="0" w:firstColumn="1" w:lastColumn="0" w:noHBand="0" w:noVBand="1"/>
      </w:tblPr>
      <w:tblGrid>
        <w:gridCol w:w="2225"/>
        <w:gridCol w:w="3902"/>
        <w:gridCol w:w="1594"/>
      </w:tblGrid>
      <w:tr w:rsidR="00C26754" w14:paraId="1B8CD11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11A" w14:textId="77777777" w:rsidR="00C26754" w:rsidRDefault="00000000">
            <w:r>
              <w:t>NIST Controls</w:t>
            </w:r>
          </w:p>
        </w:tc>
        <w:tc>
          <w:tcPr>
            <w:tcW w:w="0" w:type="auto"/>
            <w:tcBorders>
              <w:top w:val="single" w:sz="8" w:space="0" w:color="000000"/>
              <w:bottom w:val="single" w:sz="8" w:space="0" w:color="000000"/>
              <w:right w:val="single" w:sz="8" w:space="0" w:color="000000"/>
            </w:tcBorders>
            <w:vAlign w:val="center"/>
          </w:tcPr>
          <w:p w14:paraId="1B8CD11B" w14:textId="77777777" w:rsidR="00C26754" w:rsidRDefault="00000000">
            <w:r>
              <w:t>Required Policy</w:t>
            </w:r>
          </w:p>
        </w:tc>
        <w:tc>
          <w:tcPr>
            <w:tcW w:w="0" w:type="auto"/>
            <w:tcBorders>
              <w:top w:val="single" w:sz="8" w:space="0" w:color="000000"/>
              <w:bottom w:val="single" w:sz="8" w:space="0" w:color="000000"/>
              <w:right w:val="single" w:sz="8" w:space="0" w:color="000000"/>
            </w:tcBorders>
            <w:vAlign w:val="center"/>
          </w:tcPr>
          <w:p w14:paraId="1B8CD11C" w14:textId="77777777" w:rsidR="00C26754" w:rsidRDefault="00000000">
            <w:pPr>
              <w:jc w:val="center"/>
            </w:pPr>
            <w:r>
              <w:t>Status</w:t>
            </w:r>
          </w:p>
        </w:tc>
      </w:tr>
      <w:tr w:rsidR="00C26754" w14:paraId="1B8CD121" w14:textId="77777777">
        <w:trPr>
          <w:cantSplit/>
          <w:tblCellSpacing w:w="0" w:type="dxa"/>
          <w:jc w:val="center"/>
        </w:trPr>
        <w:tc>
          <w:tcPr>
            <w:tcW w:w="0" w:type="auto"/>
            <w:tcBorders>
              <w:left w:val="single" w:sz="8" w:space="0" w:color="000000"/>
              <w:right w:val="single" w:sz="8" w:space="0" w:color="000000"/>
            </w:tcBorders>
            <w:vAlign w:val="center"/>
          </w:tcPr>
          <w:p w14:paraId="1B8CD11E" w14:textId="77777777" w:rsidR="00C26754" w:rsidRDefault="00000000">
            <w:r>
              <w:t>IA-2, IA-2(1), IA-5</w:t>
            </w:r>
          </w:p>
        </w:tc>
        <w:tc>
          <w:tcPr>
            <w:tcW w:w="0" w:type="auto"/>
            <w:tcBorders>
              <w:right w:val="single" w:sz="8" w:space="0" w:color="000000"/>
            </w:tcBorders>
            <w:vAlign w:val="center"/>
          </w:tcPr>
          <w:p w14:paraId="1B8CD11F" w14:textId="77777777" w:rsidR="00C26754" w:rsidRDefault="00000000">
            <w:r>
              <w:t>Authentication and MFA Policy</w:t>
            </w:r>
          </w:p>
        </w:tc>
        <w:tc>
          <w:tcPr>
            <w:tcW w:w="0" w:type="auto"/>
            <w:tcBorders>
              <w:right w:val="single" w:sz="8" w:space="0" w:color="000000"/>
            </w:tcBorders>
            <w:vAlign w:val="center"/>
          </w:tcPr>
          <w:p w14:paraId="1B8CD120" w14:textId="77777777" w:rsidR="00C26754" w:rsidRDefault="00000000">
            <w:pPr>
              <w:jc w:val="center"/>
            </w:pPr>
            <w:r>
              <w:t>Missing</w:t>
            </w:r>
          </w:p>
        </w:tc>
      </w:tr>
      <w:tr w:rsidR="00C26754" w14:paraId="1B8CD125" w14:textId="77777777">
        <w:trPr>
          <w:cantSplit/>
          <w:tblCellSpacing w:w="0" w:type="dxa"/>
          <w:jc w:val="center"/>
        </w:trPr>
        <w:tc>
          <w:tcPr>
            <w:tcW w:w="0" w:type="auto"/>
            <w:tcBorders>
              <w:left w:val="single" w:sz="8" w:space="0" w:color="000000"/>
              <w:right w:val="single" w:sz="8" w:space="0" w:color="000000"/>
            </w:tcBorders>
            <w:vAlign w:val="center"/>
          </w:tcPr>
          <w:p w14:paraId="1B8CD122" w14:textId="77777777" w:rsidR="00C26754" w:rsidRDefault="00000000">
            <w:r>
              <w:t>AC-1, AC-2, AC-6</w:t>
            </w:r>
          </w:p>
        </w:tc>
        <w:tc>
          <w:tcPr>
            <w:tcW w:w="0" w:type="auto"/>
            <w:tcBorders>
              <w:right w:val="single" w:sz="8" w:space="0" w:color="000000"/>
            </w:tcBorders>
            <w:vAlign w:val="center"/>
          </w:tcPr>
          <w:p w14:paraId="1B8CD123" w14:textId="77777777" w:rsidR="00C26754" w:rsidRDefault="00000000">
            <w:r>
              <w:t>Access Control Policy</w:t>
            </w:r>
          </w:p>
        </w:tc>
        <w:tc>
          <w:tcPr>
            <w:tcW w:w="0" w:type="auto"/>
            <w:tcBorders>
              <w:right w:val="single" w:sz="8" w:space="0" w:color="000000"/>
            </w:tcBorders>
            <w:vAlign w:val="center"/>
          </w:tcPr>
          <w:p w14:paraId="1B8CD124" w14:textId="77777777" w:rsidR="00C26754" w:rsidRDefault="00000000">
            <w:pPr>
              <w:jc w:val="center"/>
            </w:pPr>
            <w:r>
              <w:t>Missing</w:t>
            </w:r>
          </w:p>
        </w:tc>
      </w:tr>
      <w:tr w:rsidR="00C26754" w14:paraId="1B8CD129" w14:textId="77777777">
        <w:trPr>
          <w:cantSplit/>
          <w:tblCellSpacing w:w="0" w:type="dxa"/>
          <w:jc w:val="center"/>
        </w:trPr>
        <w:tc>
          <w:tcPr>
            <w:tcW w:w="0" w:type="auto"/>
            <w:tcBorders>
              <w:left w:val="single" w:sz="8" w:space="0" w:color="000000"/>
              <w:right w:val="single" w:sz="8" w:space="0" w:color="000000"/>
            </w:tcBorders>
            <w:vAlign w:val="center"/>
          </w:tcPr>
          <w:p w14:paraId="1B8CD126" w14:textId="77777777" w:rsidR="00C26754" w:rsidRDefault="00000000">
            <w:r>
              <w:t>PL-1, PL-2, PM-1</w:t>
            </w:r>
          </w:p>
        </w:tc>
        <w:tc>
          <w:tcPr>
            <w:tcW w:w="0" w:type="auto"/>
            <w:tcBorders>
              <w:right w:val="single" w:sz="8" w:space="0" w:color="000000"/>
            </w:tcBorders>
            <w:vAlign w:val="center"/>
          </w:tcPr>
          <w:p w14:paraId="1B8CD127" w14:textId="77777777" w:rsidR="00C26754" w:rsidRDefault="00000000">
            <w:r>
              <w:t>Information Security Policy</w:t>
            </w:r>
          </w:p>
        </w:tc>
        <w:tc>
          <w:tcPr>
            <w:tcW w:w="0" w:type="auto"/>
            <w:tcBorders>
              <w:right w:val="single" w:sz="8" w:space="0" w:color="000000"/>
            </w:tcBorders>
            <w:vAlign w:val="center"/>
          </w:tcPr>
          <w:p w14:paraId="1B8CD128" w14:textId="77777777" w:rsidR="00C26754" w:rsidRDefault="00000000">
            <w:pPr>
              <w:jc w:val="center"/>
            </w:pPr>
            <w:r>
              <w:t>Weak</w:t>
            </w:r>
          </w:p>
        </w:tc>
      </w:tr>
      <w:tr w:rsidR="00C26754" w14:paraId="1B8CD12D" w14:textId="77777777">
        <w:trPr>
          <w:cantSplit/>
          <w:tblCellSpacing w:w="0" w:type="dxa"/>
          <w:jc w:val="center"/>
        </w:trPr>
        <w:tc>
          <w:tcPr>
            <w:tcW w:w="0" w:type="auto"/>
            <w:tcBorders>
              <w:left w:val="single" w:sz="8" w:space="0" w:color="000000"/>
              <w:right w:val="single" w:sz="8" w:space="0" w:color="000000"/>
            </w:tcBorders>
            <w:vAlign w:val="center"/>
          </w:tcPr>
          <w:p w14:paraId="1B8CD12A" w14:textId="77777777" w:rsidR="00C26754" w:rsidRDefault="00000000">
            <w:r>
              <w:t>IR-1, IR-4, IR-8</w:t>
            </w:r>
          </w:p>
        </w:tc>
        <w:tc>
          <w:tcPr>
            <w:tcW w:w="0" w:type="auto"/>
            <w:tcBorders>
              <w:right w:val="single" w:sz="8" w:space="0" w:color="000000"/>
            </w:tcBorders>
            <w:vAlign w:val="center"/>
          </w:tcPr>
          <w:p w14:paraId="1B8CD12B" w14:textId="77777777" w:rsidR="00C26754" w:rsidRDefault="00000000">
            <w:r>
              <w:t>Incident Response Policy</w:t>
            </w:r>
          </w:p>
        </w:tc>
        <w:tc>
          <w:tcPr>
            <w:tcW w:w="0" w:type="auto"/>
            <w:tcBorders>
              <w:right w:val="single" w:sz="8" w:space="0" w:color="000000"/>
            </w:tcBorders>
            <w:vAlign w:val="center"/>
          </w:tcPr>
          <w:p w14:paraId="1B8CD12C" w14:textId="77777777" w:rsidR="00C26754" w:rsidRDefault="00000000">
            <w:pPr>
              <w:jc w:val="center"/>
            </w:pPr>
            <w:r>
              <w:t>Missing</w:t>
            </w:r>
          </w:p>
        </w:tc>
      </w:tr>
      <w:tr w:rsidR="00C26754" w14:paraId="1B8CD131" w14:textId="77777777">
        <w:trPr>
          <w:cantSplit/>
          <w:tblCellSpacing w:w="0" w:type="dxa"/>
          <w:jc w:val="center"/>
        </w:trPr>
        <w:tc>
          <w:tcPr>
            <w:tcW w:w="0" w:type="auto"/>
            <w:tcBorders>
              <w:left w:val="single" w:sz="8" w:space="0" w:color="000000"/>
              <w:right w:val="single" w:sz="8" w:space="0" w:color="000000"/>
            </w:tcBorders>
            <w:vAlign w:val="center"/>
          </w:tcPr>
          <w:p w14:paraId="1B8CD12E" w14:textId="77777777" w:rsidR="00C26754" w:rsidRDefault="00000000">
            <w:r>
              <w:t>AU-1, AU-2, AU-6</w:t>
            </w:r>
          </w:p>
        </w:tc>
        <w:tc>
          <w:tcPr>
            <w:tcW w:w="0" w:type="auto"/>
            <w:tcBorders>
              <w:right w:val="single" w:sz="8" w:space="0" w:color="000000"/>
            </w:tcBorders>
            <w:vAlign w:val="center"/>
          </w:tcPr>
          <w:p w14:paraId="1B8CD12F" w14:textId="77777777" w:rsidR="00C26754" w:rsidRDefault="00000000">
            <w:r>
              <w:t>Logging and Monitoring Policy</w:t>
            </w:r>
          </w:p>
        </w:tc>
        <w:tc>
          <w:tcPr>
            <w:tcW w:w="0" w:type="auto"/>
            <w:tcBorders>
              <w:right w:val="single" w:sz="8" w:space="0" w:color="000000"/>
            </w:tcBorders>
            <w:vAlign w:val="center"/>
          </w:tcPr>
          <w:p w14:paraId="1B8CD130" w14:textId="77777777" w:rsidR="00C26754" w:rsidRDefault="00000000">
            <w:pPr>
              <w:jc w:val="center"/>
            </w:pPr>
            <w:r>
              <w:t>Missing</w:t>
            </w:r>
          </w:p>
        </w:tc>
      </w:tr>
      <w:tr w:rsidR="00C26754" w14:paraId="1B8CD135" w14:textId="77777777">
        <w:trPr>
          <w:cantSplit/>
          <w:tblCellSpacing w:w="0" w:type="dxa"/>
          <w:jc w:val="center"/>
        </w:trPr>
        <w:tc>
          <w:tcPr>
            <w:tcW w:w="0" w:type="auto"/>
            <w:tcBorders>
              <w:left w:val="single" w:sz="8" w:space="0" w:color="000000"/>
              <w:right w:val="single" w:sz="8" w:space="0" w:color="000000"/>
            </w:tcBorders>
            <w:vAlign w:val="center"/>
          </w:tcPr>
          <w:p w14:paraId="1B8CD132" w14:textId="77777777" w:rsidR="00C26754" w:rsidRDefault="00000000">
            <w:r>
              <w:t>SC-12, SC-13, SC-28</w:t>
            </w:r>
          </w:p>
        </w:tc>
        <w:tc>
          <w:tcPr>
            <w:tcW w:w="0" w:type="auto"/>
            <w:tcBorders>
              <w:right w:val="single" w:sz="8" w:space="0" w:color="000000"/>
            </w:tcBorders>
            <w:vAlign w:val="center"/>
          </w:tcPr>
          <w:p w14:paraId="1B8CD133" w14:textId="77777777" w:rsidR="00C26754" w:rsidRDefault="00000000">
            <w:r>
              <w:t>Data Protection and Encryption Policy</w:t>
            </w:r>
          </w:p>
        </w:tc>
        <w:tc>
          <w:tcPr>
            <w:tcW w:w="0" w:type="auto"/>
            <w:tcBorders>
              <w:right w:val="single" w:sz="8" w:space="0" w:color="000000"/>
            </w:tcBorders>
            <w:vAlign w:val="center"/>
          </w:tcPr>
          <w:p w14:paraId="1B8CD134" w14:textId="77777777" w:rsidR="00C26754" w:rsidRDefault="00000000">
            <w:pPr>
              <w:jc w:val="center"/>
            </w:pPr>
            <w:r>
              <w:t>Missing</w:t>
            </w:r>
          </w:p>
        </w:tc>
      </w:tr>
      <w:tr w:rsidR="00C26754" w14:paraId="1B8CD139" w14:textId="77777777">
        <w:trPr>
          <w:cantSplit/>
          <w:tblCellSpacing w:w="0" w:type="dxa"/>
          <w:jc w:val="center"/>
        </w:trPr>
        <w:tc>
          <w:tcPr>
            <w:tcW w:w="0" w:type="auto"/>
            <w:tcBorders>
              <w:left w:val="single" w:sz="8" w:space="0" w:color="000000"/>
              <w:right w:val="single" w:sz="8" w:space="0" w:color="000000"/>
            </w:tcBorders>
            <w:vAlign w:val="center"/>
          </w:tcPr>
          <w:p w14:paraId="1B8CD136" w14:textId="77777777" w:rsidR="00C26754" w:rsidRDefault="00000000">
            <w:r>
              <w:t>SI-12, MP-3, MP-6</w:t>
            </w:r>
          </w:p>
        </w:tc>
        <w:tc>
          <w:tcPr>
            <w:tcW w:w="0" w:type="auto"/>
            <w:tcBorders>
              <w:right w:val="single" w:sz="8" w:space="0" w:color="000000"/>
            </w:tcBorders>
            <w:vAlign w:val="center"/>
          </w:tcPr>
          <w:p w14:paraId="1B8CD137" w14:textId="77777777" w:rsidR="00C26754" w:rsidRDefault="00000000">
            <w:r>
              <w:t>Data Classification Policy</w:t>
            </w:r>
          </w:p>
        </w:tc>
        <w:tc>
          <w:tcPr>
            <w:tcW w:w="0" w:type="auto"/>
            <w:tcBorders>
              <w:right w:val="single" w:sz="8" w:space="0" w:color="000000"/>
            </w:tcBorders>
            <w:vAlign w:val="center"/>
          </w:tcPr>
          <w:p w14:paraId="1B8CD138" w14:textId="77777777" w:rsidR="00C26754" w:rsidRDefault="00000000">
            <w:pPr>
              <w:jc w:val="center"/>
            </w:pPr>
            <w:r>
              <w:t>Missing</w:t>
            </w:r>
          </w:p>
        </w:tc>
      </w:tr>
      <w:tr w:rsidR="00C26754" w14:paraId="1B8CD13D" w14:textId="77777777">
        <w:trPr>
          <w:cantSplit/>
          <w:tblCellSpacing w:w="0" w:type="dxa"/>
          <w:jc w:val="center"/>
        </w:trPr>
        <w:tc>
          <w:tcPr>
            <w:tcW w:w="0" w:type="auto"/>
            <w:tcBorders>
              <w:left w:val="single" w:sz="8" w:space="0" w:color="000000"/>
              <w:right w:val="single" w:sz="8" w:space="0" w:color="000000"/>
            </w:tcBorders>
            <w:vAlign w:val="center"/>
          </w:tcPr>
          <w:p w14:paraId="1B8CD13A" w14:textId="77777777" w:rsidR="00C26754" w:rsidRDefault="00000000">
            <w:r>
              <w:t>SR-1, SR-2, SR-3</w:t>
            </w:r>
          </w:p>
        </w:tc>
        <w:tc>
          <w:tcPr>
            <w:tcW w:w="0" w:type="auto"/>
            <w:tcBorders>
              <w:right w:val="single" w:sz="8" w:space="0" w:color="000000"/>
            </w:tcBorders>
            <w:vAlign w:val="center"/>
          </w:tcPr>
          <w:p w14:paraId="1B8CD13B" w14:textId="77777777" w:rsidR="00C26754" w:rsidRDefault="00000000">
            <w:r>
              <w:t>Third-Party Risk Management Policy</w:t>
            </w:r>
          </w:p>
        </w:tc>
        <w:tc>
          <w:tcPr>
            <w:tcW w:w="0" w:type="auto"/>
            <w:tcBorders>
              <w:right w:val="single" w:sz="8" w:space="0" w:color="000000"/>
            </w:tcBorders>
            <w:vAlign w:val="center"/>
          </w:tcPr>
          <w:p w14:paraId="1B8CD13C" w14:textId="77777777" w:rsidR="00C26754" w:rsidRDefault="00000000">
            <w:pPr>
              <w:jc w:val="center"/>
            </w:pPr>
            <w:r>
              <w:t>Missing</w:t>
            </w:r>
          </w:p>
        </w:tc>
      </w:tr>
      <w:tr w:rsidR="00C26754" w14:paraId="1B8CD141" w14:textId="77777777">
        <w:trPr>
          <w:cantSplit/>
          <w:tblCellSpacing w:w="0" w:type="dxa"/>
          <w:jc w:val="center"/>
        </w:trPr>
        <w:tc>
          <w:tcPr>
            <w:tcW w:w="0" w:type="auto"/>
            <w:tcBorders>
              <w:left w:val="single" w:sz="8" w:space="0" w:color="000000"/>
              <w:right w:val="single" w:sz="8" w:space="0" w:color="000000"/>
            </w:tcBorders>
            <w:vAlign w:val="center"/>
          </w:tcPr>
          <w:p w14:paraId="1B8CD13E" w14:textId="77777777" w:rsidR="00C26754" w:rsidRDefault="00000000">
            <w:r>
              <w:t>RA-1, RA-3</w:t>
            </w:r>
          </w:p>
        </w:tc>
        <w:tc>
          <w:tcPr>
            <w:tcW w:w="0" w:type="auto"/>
            <w:tcBorders>
              <w:right w:val="single" w:sz="8" w:space="0" w:color="000000"/>
            </w:tcBorders>
            <w:vAlign w:val="center"/>
          </w:tcPr>
          <w:p w14:paraId="1B8CD13F" w14:textId="77777777" w:rsidR="00C26754" w:rsidRDefault="00000000">
            <w:r>
              <w:t>Cyber Risk Assessment Policy</w:t>
            </w:r>
          </w:p>
        </w:tc>
        <w:tc>
          <w:tcPr>
            <w:tcW w:w="0" w:type="auto"/>
            <w:tcBorders>
              <w:right w:val="single" w:sz="8" w:space="0" w:color="000000"/>
            </w:tcBorders>
            <w:vAlign w:val="center"/>
          </w:tcPr>
          <w:p w14:paraId="1B8CD140" w14:textId="77777777" w:rsidR="00C26754" w:rsidRDefault="00000000">
            <w:pPr>
              <w:jc w:val="center"/>
            </w:pPr>
            <w:r>
              <w:t>Missing</w:t>
            </w:r>
          </w:p>
        </w:tc>
      </w:tr>
      <w:tr w:rsidR="00C26754" w14:paraId="1B8CD145" w14:textId="77777777">
        <w:trPr>
          <w:cantSplit/>
          <w:tblCellSpacing w:w="0" w:type="dxa"/>
          <w:jc w:val="center"/>
        </w:trPr>
        <w:tc>
          <w:tcPr>
            <w:tcW w:w="0" w:type="auto"/>
            <w:tcBorders>
              <w:left w:val="single" w:sz="8" w:space="0" w:color="000000"/>
              <w:right w:val="single" w:sz="8" w:space="0" w:color="000000"/>
            </w:tcBorders>
            <w:vAlign w:val="center"/>
          </w:tcPr>
          <w:p w14:paraId="1B8CD142" w14:textId="77777777" w:rsidR="00C26754" w:rsidRDefault="00000000">
            <w:r>
              <w:t>RA-5, SI-2</w:t>
            </w:r>
          </w:p>
        </w:tc>
        <w:tc>
          <w:tcPr>
            <w:tcW w:w="0" w:type="auto"/>
            <w:tcBorders>
              <w:right w:val="single" w:sz="8" w:space="0" w:color="000000"/>
            </w:tcBorders>
            <w:vAlign w:val="center"/>
          </w:tcPr>
          <w:p w14:paraId="1B8CD143" w14:textId="77777777" w:rsidR="00C26754" w:rsidRDefault="00000000">
            <w:r>
              <w:t>Vulnerability Management Policy</w:t>
            </w:r>
          </w:p>
        </w:tc>
        <w:tc>
          <w:tcPr>
            <w:tcW w:w="0" w:type="auto"/>
            <w:tcBorders>
              <w:right w:val="single" w:sz="8" w:space="0" w:color="000000"/>
            </w:tcBorders>
            <w:vAlign w:val="center"/>
          </w:tcPr>
          <w:p w14:paraId="1B8CD144" w14:textId="77777777" w:rsidR="00C26754" w:rsidRDefault="00000000">
            <w:pPr>
              <w:jc w:val="center"/>
            </w:pPr>
            <w:r>
              <w:t>Missing</w:t>
            </w:r>
          </w:p>
        </w:tc>
      </w:tr>
      <w:tr w:rsidR="00C26754" w14:paraId="1B8CD149" w14:textId="77777777">
        <w:trPr>
          <w:cantSplit/>
          <w:tblCellSpacing w:w="0" w:type="dxa"/>
          <w:jc w:val="center"/>
        </w:trPr>
        <w:tc>
          <w:tcPr>
            <w:tcW w:w="0" w:type="auto"/>
            <w:tcBorders>
              <w:left w:val="single" w:sz="8" w:space="0" w:color="000000"/>
              <w:right w:val="single" w:sz="8" w:space="0" w:color="000000"/>
            </w:tcBorders>
            <w:vAlign w:val="center"/>
          </w:tcPr>
          <w:p w14:paraId="1B8CD146" w14:textId="77777777" w:rsidR="00C26754" w:rsidRDefault="00000000">
            <w:r>
              <w:t>CM-1, CM-3</w:t>
            </w:r>
          </w:p>
        </w:tc>
        <w:tc>
          <w:tcPr>
            <w:tcW w:w="0" w:type="auto"/>
            <w:tcBorders>
              <w:right w:val="single" w:sz="8" w:space="0" w:color="000000"/>
            </w:tcBorders>
            <w:vAlign w:val="center"/>
          </w:tcPr>
          <w:p w14:paraId="1B8CD147" w14:textId="77777777" w:rsidR="00C26754" w:rsidRDefault="00000000">
            <w:r>
              <w:t>Change Management Policy</w:t>
            </w:r>
          </w:p>
        </w:tc>
        <w:tc>
          <w:tcPr>
            <w:tcW w:w="0" w:type="auto"/>
            <w:tcBorders>
              <w:right w:val="single" w:sz="8" w:space="0" w:color="000000"/>
            </w:tcBorders>
            <w:vAlign w:val="center"/>
          </w:tcPr>
          <w:p w14:paraId="1B8CD148" w14:textId="77777777" w:rsidR="00C26754" w:rsidRDefault="00000000">
            <w:pPr>
              <w:jc w:val="center"/>
            </w:pPr>
            <w:r>
              <w:t>Missing</w:t>
            </w:r>
          </w:p>
        </w:tc>
      </w:tr>
      <w:tr w:rsidR="00C26754" w14:paraId="1B8CD14D" w14:textId="77777777">
        <w:trPr>
          <w:cantSplit/>
          <w:tblCellSpacing w:w="0" w:type="dxa"/>
          <w:jc w:val="center"/>
        </w:trPr>
        <w:tc>
          <w:tcPr>
            <w:tcW w:w="0" w:type="auto"/>
            <w:tcBorders>
              <w:left w:val="single" w:sz="8" w:space="0" w:color="000000"/>
              <w:right w:val="single" w:sz="8" w:space="0" w:color="000000"/>
            </w:tcBorders>
            <w:vAlign w:val="center"/>
          </w:tcPr>
          <w:p w14:paraId="1B8CD14A" w14:textId="77777777" w:rsidR="00C26754" w:rsidRDefault="00000000">
            <w:r>
              <w:t>MP-1, MP-7</w:t>
            </w:r>
          </w:p>
        </w:tc>
        <w:tc>
          <w:tcPr>
            <w:tcW w:w="0" w:type="auto"/>
            <w:tcBorders>
              <w:right w:val="single" w:sz="8" w:space="0" w:color="000000"/>
            </w:tcBorders>
            <w:vAlign w:val="center"/>
          </w:tcPr>
          <w:p w14:paraId="1B8CD14B" w14:textId="77777777" w:rsidR="00C26754" w:rsidRDefault="00000000">
            <w:r>
              <w:t>Removable Media Policy</w:t>
            </w:r>
          </w:p>
        </w:tc>
        <w:tc>
          <w:tcPr>
            <w:tcW w:w="0" w:type="auto"/>
            <w:tcBorders>
              <w:right w:val="single" w:sz="8" w:space="0" w:color="000000"/>
            </w:tcBorders>
            <w:vAlign w:val="center"/>
          </w:tcPr>
          <w:p w14:paraId="1B8CD14C" w14:textId="77777777" w:rsidR="00C26754" w:rsidRDefault="00000000">
            <w:pPr>
              <w:jc w:val="center"/>
            </w:pPr>
            <w:r>
              <w:t>Missing</w:t>
            </w:r>
          </w:p>
        </w:tc>
      </w:tr>
      <w:tr w:rsidR="00C26754" w14:paraId="1B8CD151" w14:textId="77777777">
        <w:trPr>
          <w:cantSplit/>
          <w:tblCellSpacing w:w="0" w:type="dxa"/>
          <w:jc w:val="center"/>
        </w:trPr>
        <w:tc>
          <w:tcPr>
            <w:tcW w:w="0" w:type="auto"/>
            <w:tcBorders>
              <w:left w:val="single" w:sz="8" w:space="0" w:color="000000"/>
              <w:right w:val="single" w:sz="8" w:space="0" w:color="000000"/>
            </w:tcBorders>
            <w:vAlign w:val="center"/>
          </w:tcPr>
          <w:p w14:paraId="1B8CD14E" w14:textId="77777777" w:rsidR="00C26754" w:rsidRDefault="00000000">
            <w:r>
              <w:t>AT-1, AT-2, AT-3</w:t>
            </w:r>
          </w:p>
        </w:tc>
        <w:tc>
          <w:tcPr>
            <w:tcW w:w="0" w:type="auto"/>
            <w:tcBorders>
              <w:right w:val="single" w:sz="8" w:space="0" w:color="000000"/>
            </w:tcBorders>
            <w:vAlign w:val="center"/>
          </w:tcPr>
          <w:p w14:paraId="1B8CD14F" w14:textId="77777777" w:rsidR="00C26754" w:rsidRDefault="00000000">
            <w:r>
              <w:t>Security Awareness Policy</w:t>
            </w:r>
          </w:p>
        </w:tc>
        <w:tc>
          <w:tcPr>
            <w:tcW w:w="0" w:type="auto"/>
            <w:tcBorders>
              <w:right w:val="single" w:sz="8" w:space="0" w:color="000000"/>
            </w:tcBorders>
            <w:vAlign w:val="center"/>
          </w:tcPr>
          <w:p w14:paraId="1B8CD150" w14:textId="77777777" w:rsidR="00C26754" w:rsidRDefault="00000000">
            <w:pPr>
              <w:jc w:val="center"/>
            </w:pPr>
            <w:r>
              <w:t>Partial</w:t>
            </w:r>
          </w:p>
        </w:tc>
      </w:tr>
      <w:tr w:rsidR="00C26754" w14:paraId="1B8CD155" w14:textId="77777777">
        <w:trPr>
          <w:cantSplit/>
          <w:tblCellSpacing w:w="0" w:type="dxa"/>
          <w:jc w:val="center"/>
        </w:trPr>
        <w:tc>
          <w:tcPr>
            <w:tcW w:w="0" w:type="auto"/>
            <w:tcBorders>
              <w:left w:val="single" w:sz="8" w:space="0" w:color="000000"/>
              <w:right w:val="single" w:sz="8" w:space="0" w:color="000000"/>
            </w:tcBorders>
            <w:vAlign w:val="center"/>
          </w:tcPr>
          <w:p w14:paraId="1B8CD152" w14:textId="77777777" w:rsidR="00C26754" w:rsidRDefault="00000000">
            <w:r>
              <w:t>AC-17</w:t>
            </w:r>
          </w:p>
        </w:tc>
        <w:tc>
          <w:tcPr>
            <w:tcW w:w="0" w:type="auto"/>
            <w:tcBorders>
              <w:right w:val="single" w:sz="8" w:space="0" w:color="000000"/>
            </w:tcBorders>
            <w:vAlign w:val="center"/>
          </w:tcPr>
          <w:p w14:paraId="1B8CD153" w14:textId="77777777" w:rsidR="00C26754" w:rsidRDefault="00000000">
            <w:r>
              <w:t>Remote Access Policy</w:t>
            </w:r>
          </w:p>
        </w:tc>
        <w:tc>
          <w:tcPr>
            <w:tcW w:w="0" w:type="auto"/>
            <w:tcBorders>
              <w:right w:val="single" w:sz="8" w:space="0" w:color="000000"/>
            </w:tcBorders>
            <w:vAlign w:val="center"/>
          </w:tcPr>
          <w:p w14:paraId="1B8CD154" w14:textId="77777777" w:rsidR="00C26754" w:rsidRDefault="00000000">
            <w:pPr>
              <w:jc w:val="center"/>
            </w:pPr>
            <w:r>
              <w:t>Missing</w:t>
            </w:r>
          </w:p>
        </w:tc>
      </w:tr>
      <w:tr w:rsidR="00C26754" w14:paraId="1B8CD159" w14:textId="77777777">
        <w:trPr>
          <w:cantSplit/>
          <w:tblCellSpacing w:w="0" w:type="dxa"/>
          <w:jc w:val="center"/>
        </w:trPr>
        <w:tc>
          <w:tcPr>
            <w:tcW w:w="0" w:type="auto"/>
            <w:tcBorders>
              <w:left w:val="single" w:sz="8" w:space="0" w:color="000000"/>
              <w:right w:val="single" w:sz="8" w:space="0" w:color="000000"/>
            </w:tcBorders>
            <w:vAlign w:val="center"/>
          </w:tcPr>
          <w:p w14:paraId="1B8CD156" w14:textId="77777777" w:rsidR="00C26754" w:rsidRDefault="00000000">
            <w:r>
              <w:t>CM-2, CM-6</w:t>
            </w:r>
          </w:p>
        </w:tc>
        <w:tc>
          <w:tcPr>
            <w:tcW w:w="0" w:type="auto"/>
            <w:tcBorders>
              <w:right w:val="single" w:sz="8" w:space="0" w:color="000000"/>
            </w:tcBorders>
            <w:vAlign w:val="center"/>
          </w:tcPr>
          <w:p w14:paraId="1B8CD157" w14:textId="77777777" w:rsidR="00C26754" w:rsidRDefault="00000000">
            <w:r>
              <w:t>Configuration Management Policy</w:t>
            </w:r>
          </w:p>
        </w:tc>
        <w:tc>
          <w:tcPr>
            <w:tcW w:w="0" w:type="auto"/>
            <w:tcBorders>
              <w:right w:val="single" w:sz="8" w:space="0" w:color="000000"/>
            </w:tcBorders>
            <w:vAlign w:val="center"/>
          </w:tcPr>
          <w:p w14:paraId="1B8CD158" w14:textId="77777777" w:rsidR="00C26754" w:rsidRDefault="00000000">
            <w:pPr>
              <w:jc w:val="center"/>
            </w:pPr>
            <w:r>
              <w:t>Partial</w:t>
            </w:r>
          </w:p>
        </w:tc>
      </w:tr>
      <w:tr w:rsidR="00C26754" w14:paraId="1B8CD15D" w14:textId="77777777">
        <w:trPr>
          <w:cantSplit/>
          <w:tblCellSpacing w:w="0" w:type="dxa"/>
          <w:jc w:val="center"/>
        </w:trPr>
        <w:tc>
          <w:tcPr>
            <w:tcW w:w="0" w:type="auto"/>
            <w:tcBorders>
              <w:left w:val="single" w:sz="8" w:space="0" w:color="000000"/>
              <w:right w:val="single" w:sz="8" w:space="0" w:color="000000"/>
            </w:tcBorders>
            <w:vAlign w:val="center"/>
          </w:tcPr>
          <w:p w14:paraId="1B8CD15A" w14:textId="77777777" w:rsidR="00C26754" w:rsidRDefault="00000000">
            <w:r>
              <w:t>PE-1, PE-2, PE-3</w:t>
            </w:r>
          </w:p>
        </w:tc>
        <w:tc>
          <w:tcPr>
            <w:tcW w:w="0" w:type="auto"/>
            <w:tcBorders>
              <w:right w:val="single" w:sz="8" w:space="0" w:color="000000"/>
            </w:tcBorders>
            <w:vAlign w:val="center"/>
          </w:tcPr>
          <w:p w14:paraId="1B8CD15B" w14:textId="77777777" w:rsidR="00C26754" w:rsidRDefault="00000000">
            <w:r>
              <w:t>Physical Security Policy</w:t>
            </w:r>
          </w:p>
        </w:tc>
        <w:tc>
          <w:tcPr>
            <w:tcW w:w="0" w:type="auto"/>
            <w:tcBorders>
              <w:right w:val="single" w:sz="8" w:space="0" w:color="000000"/>
            </w:tcBorders>
            <w:vAlign w:val="center"/>
          </w:tcPr>
          <w:p w14:paraId="1B8CD15C" w14:textId="77777777" w:rsidR="00C26754" w:rsidRDefault="00000000">
            <w:pPr>
              <w:jc w:val="center"/>
            </w:pPr>
            <w:r>
              <w:t>Implemented</w:t>
            </w:r>
          </w:p>
        </w:tc>
      </w:tr>
      <w:tr w:rsidR="00C26754" w14:paraId="1B8CD16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15E" w14:textId="77777777" w:rsidR="00C26754" w:rsidRDefault="00000000">
            <w:r>
              <w:t>CP-1, CP-2, CP-9</w:t>
            </w:r>
          </w:p>
        </w:tc>
        <w:tc>
          <w:tcPr>
            <w:tcW w:w="0" w:type="auto"/>
            <w:tcBorders>
              <w:bottom w:val="single" w:sz="8" w:space="0" w:color="000000"/>
              <w:right w:val="single" w:sz="8" w:space="0" w:color="000000"/>
            </w:tcBorders>
            <w:vAlign w:val="center"/>
          </w:tcPr>
          <w:p w14:paraId="1B8CD15F" w14:textId="77777777" w:rsidR="00C26754" w:rsidRDefault="00000000">
            <w:r>
              <w:t>Business Continuity Policy</w:t>
            </w:r>
          </w:p>
        </w:tc>
        <w:tc>
          <w:tcPr>
            <w:tcW w:w="0" w:type="auto"/>
            <w:tcBorders>
              <w:bottom w:val="single" w:sz="8" w:space="0" w:color="000000"/>
              <w:right w:val="single" w:sz="8" w:space="0" w:color="000000"/>
            </w:tcBorders>
            <w:vAlign w:val="center"/>
          </w:tcPr>
          <w:p w14:paraId="1B8CD160" w14:textId="77777777" w:rsidR="00C26754" w:rsidRDefault="00000000">
            <w:pPr>
              <w:jc w:val="center"/>
            </w:pPr>
            <w:r>
              <w:t>Implemented</w:t>
            </w:r>
          </w:p>
        </w:tc>
      </w:tr>
    </w:tbl>
    <w:p w14:paraId="1B8CD162" w14:textId="77777777" w:rsidR="00C26754" w:rsidRDefault="00C26754"/>
    <w:p w14:paraId="1B8CD163" w14:textId="77777777" w:rsidR="00C26754" w:rsidRDefault="00000000">
      <w:r>
        <w:t>Table 6: Policy Gap Analysis</w:t>
      </w:r>
    </w:p>
    <w:p w14:paraId="1B8CD164" w14:textId="77777777" w:rsidR="00C26754" w:rsidRDefault="00000000">
      <w:pPr>
        <w:spacing w:after="210"/>
      </w:pPr>
      <w:r>
        <w:rPr>
          <w:b/>
        </w:rPr>
        <w:t>Policy Status Analysis:</w:t>
      </w:r>
    </w:p>
    <w:p w14:paraId="1B8CD165" w14:textId="77777777" w:rsidR="00C26754" w:rsidRDefault="00000000">
      <w:pPr>
        <w:numPr>
          <w:ilvl w:val="0"/>
          <w:numId w:val="34"/>
        </w:numPr>
      </w:pPr>
      <w:r>
        <w:rPr>
          <w:b/>
        </w:rPr>
        <w:t>Implemented:</w:t>
      </w:r>
      <w:r>
        <w:t xml:space="preserve"> 2 policies (12%) - Physical Security, Business Continuity/DR</w:t>
      </w:r>
    </w:p>
    <w:p w14:paraId="1B8CD166" w14:textId="77777777" w:rsidR="00C26754" w:rsidRDefault="00000000">
      <w:pPr>
        <w:numPr>
          <w:ilvl w:val="0"/>
          <w:numId w:val="34"/>
        </w:numPr>
      </w:pPr>
      <w:r>
        <w:rPr>
          <w:b/>
        </w:rPr>
        <w:lastRenderedPageBreak/>
        <w:t>Partial:</w:t>
      </w:r>
      <w:r>
        <w:t xml:space="preserve"> 3 policies (18%) - Information Security (weak), Awareness Training, Configuration Management</w:t>
      </w:r>
    </w:p>
    <w:p w14:paraId="1B8CD167" w14:textId="77777777" w:rsidR="00C26754" w:rsidRDefault="00000000">
      <w:pPr>
        <w:numPr>
          <w:ilvl w:val="0"/>
          <w:numId w:val="34"/>
        </w:numPr>
      </w:pPr>
      <w:r>
        <w:rPr>
          <w:b/>
        </w:rPr>
        <w:t>Missing:</w:t>
      </w:r>
      <w:r>
        <w:t xml:space="preserve"> 12 policies (70%) - Critical security policies do not exist</w:t>
      </w:r>
    </w:p>
    <w:p w14:paraId="1B8CD168" w14:textId="77777777" w:rsidR="00C26754" w:rsidRDefault="00000000">
      <w:pPr>
        <w:spacing w:before="240" w:line="271" w:lineRule="auto"/>
      </w:pPr>
      <w:bookmarkStart w:id="40" w:name="bm_7_3_governance_structure_assessment"/>
      <w:r>
        <w:rPr>
          <w:b/>
          <w:sz w:val="42"/>
        </w:rPr>
        <w:t>7.3 Governance Structure Assessment</w:t>
      </w:r>
      <w:bookmarkEnd w:id="40"/>
    </w:p>
    <w:p w14:paraId="1B8CD169" w14:textId="77777777" w:rsidR="00C26754" w:rsidRDefault="00000000">
      <w:pPr>
        <w:spacing w:after="210"/>
      </w:pPr>
      <w:r>
        <w:rPr>
          <w:b/>
        </w:rPr>
        <w:t>Current State:</w:t>
      </w:r>
    </w:p>
    <w:p w14:paraId="1B8CD16A" w14:textId="77777777" w:rsidR="00C26754" w:rsidRDefault="00000000">
      <w:pPr>
        <w:numPr>
          <w:ilvl w:val="0"/>
          <w:numId w:val="35"/>
        </w:numPr>
      </w:pPr>
      <w:r>
        <w:t>No designated Chief Information Security Officer (CISO) or equivalent role</w:t>
      </w:r>
    </w:p>
    <w:p w14:paraId="1B8CD16B" w14:textId="77777777" w:rsidR="00C26754" w:rsidRDefault="00000000">
      <w:pPr>
        <w:numPr>
          <w:ilvl w:val="0"/>
          <w:numId w:val="35"/>
        </w:numPr>
      </w:pPr>
      <w:r>
        <w:t>Cybersecurity responsibilities distributed across IT Manager and single security analyst</w:t>
      </w:r>
    </w:p>
    <w:p w14:paraId="1B8CD16C" w14:textId="77777777" w:rsidR="00C26754" w:rsidRDefault="00000000">
      <w:pPr>
        <w:numPr>
          <w:ilvl w:val="0"/>
          <w:numId w:val="35"/>
        </w:numPr>
      </w:pPr>
      <w:r>
        <w:t>No cybersecurity steering committee or governance board</w:t>
      </w:r>
    </w:p>
    <w:p w14:paraId="1B8CD16D" w14:textId="77777777" w:rsidR="00C26754" w:rsidRDefault="00000000">
      <w:pPr>
        <w:numPr>
          <w:ilvl w:val="0"/>
          <w:numId w:val="35"/>
        </w:numPr>
      </w:pPr>
      <w:r>
        <w:t>Limited board-level visibility into cybersecurity risks</w:t>
      </w:r>
    </w:p>
    <w:p w14:paraId="1B8CD16E" w14:textId="77777777" w:rsidR="00C26754" w:rsidRDefault="00000000">
      <w:pPr>
        <w:numPr>
          <w:ilvl w:val="0"/>
          <w:numId w:val="35"/>
        </w:numPr>
      </w:pPr>
      <w:r>
        <w:t>No defined security strategy or program objectives</w:t>
      </w:r>
    </w:p>
    <w:p w14:paraId="1B8CD16F" w14:textId="77777777" w:rsidR="00C26754" w:rsidRDefault="00000000">
      <w:pPr>
        <w:spacing w:after="210"/>
      </w:pPr>
      <w:r>
        <w:rPr>
          <w:b/>
        </w:rPr>
        <w:t>Gaps:</w:t>
      </w:r>
    </w:p>
    <w:p w14:paraId="1B8CD170" w14:textId="77777777" w:rsidR="00C26754" w:rsidRDefault="00000000">
      <w:pPr>
        <w:numPr>
          <w:ilvl w:val="0"/>
          <w:numId w:val="36"/>
        </w:numPr>
      </w:pPr>
      <w:r>
        <w:t>Lack of senior security leadership and accountability</w:t>
      </w:r>
    </w:p>
    <w:p w14:paraId="1B8CD171" w14:textId="77777777" w:rsidR="00C26754" w:rsidRDefault="00000000">
      <w:pPr>
        <w:numPr>
          <w:ilvl w:val="0"/>
          <w:numId w:val="36"/>
        </w:numPr>
      </w:pPr>
      <w:r>
        <w:t>Insufficient resources dedicated to cybersecurity program</w:t>
      </w:r>
    </w:p>
    <w:p w14:paraId="1B8CD172" w14:textId="77777777" w:rsidR="00C26754" w:rsidRDefault="00000000">
      <w:pPr>
        <w:numPr>
          <w:ilvl w:val="0"/>
          <w:numId w:val="36"/>
        </w:numPr>
      </w:pPr>
      <w:r>
        <w:t>No strategic planning or risk-based prioritization</w:t>
      </w:r>
    </w:p>
    <w:p w14:paraId="1B8CD173" w14:textId="77777777" w:rsidR="00C26754" w:rsidRDefault="00000000">
      <w:pPr>
        <w:numPr>
          <w:ilvl w:val="0"/>
          <w:numId w:val="36"/>
        </w:numPr>
      </w:pPr>
      <w:r>
        <w:t>Limited communication of cyber risks to executive leadership</w:t>
      </w:r>
    </w:p>
    <w:p w14:paraId="1B8CD174" w14:textId="77777777" w:rsidR="00C26754" w:rsidRDefault="00000000">
      <w:pPr>
        <w:numPr>
          <w:ilvl w:val="0"/>
          <w:numId w:val="36"/>
        </w:numPr>
      </w:pPr>
      <w:r>
        <w:t>No security metrics or KPIs tracked</w:t>
      </w:r>
    </w:p>
    <w:p w14:paraId="1B8CD175" w14:textId="77777777" w:rsidR="00C26754" w:rsidRDefault="00000000">
      <w:pPr>
        <w:spacing w:after="210"/>
      </w:pPr>
      <w:r>
        <w:rPr>
          <w:b/>
        </w:rPr>
        <w:t>Recommendations:</w:t>
      </w:r>
    </w:p>
    <w:p w14:paraId="1B8CD176" w14:textId="77777777" w:rsidR="00C26754" w:rsidRDefault="00000000">
      <w:pPr>
        <w:numPr>
          <w:ilvl w:val="0"/>
          <w:numId w:val="37"/>
        </w:numPr>
      </w:pPr>
      <w:r>
        <w:t>Designate or hire CISO to lead cybersecurity program</w:t>
      </w:r>
    </w:p>
    <w:p w14:paraId="1B8CD177" w14:textId="77777777" w:rsidR="00C26754" w:rsidRDefault="00000000">
      <w:pPr>
        <w:numPr>
          <w:ilvl w:val="0"/>
          <w:numId w:val="37"/>
        </w:numPr>
      </w:pPr>
      <w:r>
        <w:t>Establish cybersecurity steering committee with executive representation</w:t>
      </w:r>
    </w:p>
    <w:p w14:paraId="1B8CD178" w14:textId="77777777" w:rsidR="00C26754" w:rsidRDefault="00000000">
      <w:pPr>
        <w:numPr>
          <w:ilvl w:val="0"/>
          <w:numId w:val="37"/>
        </w:numPr>
      </w:pPr>
      <w:r>
        <w:t>Develop 3-year cybersecurity strategy aligned with business objectives</w:t>
      </w:r>
    </w:p>
    <w:p w14:paraId="1B8CD179" w14:textId="77777777" w:rsidR="00C26754" w:rsidRDefault="00000000">
      <w:pPr>
        <w:numPr>
          <w:ilvl w:val="0"/>
          <w:numId w:val="37"/>
        </w:numPr>
      </w:pPr>
      <w:r>
        <w:t>Implement quarterly board reporting on cybersecurity risks and metrics</w:t>
      </w:r>
    </w:p>
    <w:p w14:paraId="1B8CD17A" w14:textId="77777777" w:rsidR="00C26754" w:rsidRDefault="00000000">
      <w:pPr>
        <w:numPr>
          <w:ilvl w:val="0"/>
          <w:numId w:val="37"/>
        </w:numPr>
      </w:pPr>
      <w:r>
        <w:t>Define security program KPIs and track progress</w:t>
      </w:r>
    </w:p>
    <w:p w14:paraId="1B8CD17B" w14:textId="77777777" w:rsidR="00C26754" w:rsidRDefault="00000000">
      <w:r>
        <w:rPr>
          <w:noProof/>
        </w:rPr>
        <w:pict w14:anchorId="1B8CD3E7">
          <v:rect id="_x0000_i1033" alt="" style="width:434.5pt;height:.05pt;mso-width-percent:0;mso-height-percent:0;mso-width-percent:0;mso-height-percent:0" o:hralign="center" o:hrstd="t" o:hr="t"/>
        </w:pict>
      </w:r>
    </w:p>
    <w:p w14:paraId="1B8CD17C" w14:textId="77777777" w:rsidR="00C26754" w:rsidRDefault="00000000">
      <w:pPr>
        <w:spacing w:after="210"/>
      </w:pPr>
      <w:r>
        <w:rPr>
          <w:b/>
        </w:rPr>
        <w:t>End of Section 7: Policy and Governance Assessment</w:t>
      </w:r>
    </w:p>
    <w:p w14:paraId="1B8CD17D" w14:textId="77777777" w:rsidR="00C26754" w:rsidRDefault="00000000">
      <w:r>
        <w:br w:type="page"/>
      </w:r>
    </w:p>
    <w:p w14:paraId="1B8CD17E" w14:textId="77777777" w:rsidR="00C26754" w:rsidRDefault="00000000">
      <w:pPr>
        <w:spacing w:before="240" w:line="288" w:lineRule="auto"/>
      </w:pPr>
      <w:bookmarkStart w:id="41" w:name="bm_8_gap_analysis"/>
      <w:r>
        <w:rPr>
          <w:b/>
          <w:sz w:val="56"/>
        </w:rPr>
        <w:lastRenderedPageBreak/>
        <w:t>8. Gap Analysis</w:t>
      </w:r>
      <w:bookmarkEnd w:id="41"/>
    </w:p>
    <w:p w14:paraId="1B8CD17F" w14:textId="77777777" w:rsidR="00C26754" w:rsidRDefault="00000000">
      <w:pPr>
        <w:spacing w:before="240" w:line="271" w:lineRule="auto"/>
      </w:pPr>
      <w:bookmarkStart w:id="42" w:name="bm_8_1_gap_analysis_methodology"/>
      <w:r>
        <w:rPr>
          <w:b/>
          <w:sz w:val="42"/>
        </w:rPr>
        <w:t>8.1 Gap Analysis Methodology</w:t>
      </w:r>
      <w:bookmarkEnd w:id="42"/>
    </w:p>
    <w:p w14:paraId="1B8CD180" w14:textId="77777777" w:rsidR="00C26754" w:rsidRDefault="00000000">
      <w:pPr>
        <w:spacing w:after="210"/>
      </w:pPr>
      <w:r>
        <w:t>Gap analysis compared Oscorp's current security posture against NIST SP 800-53 baseline requirements to identify specific deficiencies requiring remediation. Gaps were prioritized by severity based on risk exposure.</w:t>
      </w:r>
    </w:p>
    <w:p w14:paraId="1B8CD181" w14:textId="77777777" w:rsidR="00C26754" w:rsidRDefault="00000000">
      <w:pPr>
        <w:spacing w:before="240" w:line="271" w:lineRule="auto"/>
      </w:pPr>
      <w:bookmarkStart w:id="43" w:name="bm_8_2_critical_gaps_summary"/>
      <w:r>
        <w:rPr>
          <w:b/>
          <w:sz w:val="42"/>
        </w:rPr>
        <w:t>8.2 Critical Gaps Summary</w:t>
      </w:r>
      <w:bookmarkEnd w:id="43"/>
    </w:p>
    <w:tbl>
      <w:tblPr>
        <w:tblStyle w:val="NormalGrid"/>
        <w:tblW w:w="0" w:type="auto"/>
        <w:jc w:val="center"/>
        <w:tblCellSpacing w:w="0" w:type="dxa"/>
        <w:tblLook w:val="04A0" w:firstRow="1" w:lastRow="0" w:firstColumn="1" w:lastColumn="0" w:noHBand="0" w:noVBand="1"/>
      </w:tblPr>
      <w:tblGrid>
        <w:gridCol w:w="2987"/>
        <w:gridCol w:w="3705"/>
        <w:gridCol w:w="1125"/>
      </w:tblGrid>
      <w:tr w:rsidR="00C26754" w14:paraId="1B8CD185"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182" w14:textId="77777777" w:rsidR="00C26754" w:rsidRDefault="00000000">
            <w:r>
              <w:t>Gap Area</w:t>
            </w:r>
          </w:p>
        </w:tc>
        <w:tc>
          <w:tcPr>
            <w:tcW w:w="0" w:type="auto"/>
            <w:tcBorders>
              <w:top w:val="single" w:sz="8" w:space="0" w:color="000000"/>
              <w:bottom w:val="single" w:sz="8" w:space="0" w:color="000000"/>
              <w:right w:val="single" w:sz="8" w:space="0" w:color="000000"/>
            </w:tcBorders>
            <w:vAlign w:val="center"/>
          </w:tcPr>
          <w:p w14:paraId="1B8CD183" w14:textId="77777777" w:rsidR="00C26754" w:rsidRDefault="00000000">
            <w:r>
              <w:t>Description</w:t>
            </w:r>
          </w:p>
        </w:tc>
        <w:tc>
          <w:tcPr>
            <w:tcW w:w="0" w:type="auto"/>
            <w:tcBorders>
              <w:top w:val="single" w:sz="8" w:space="0" w:color="000000"/>
              <w:bottom w:val="single" w:sz="8" w:space="0" w:color="000000"/>
              <w:right w:val="single" w:sz="8" w:space="0" w:color="000000"/>
            </w:tcBorders>
            <w:vAlign w:val="center"/>
          </w:tcPr>
          <w:p w14:paraId="1B8CD184" w14:textId="77777777" w:rsidR="00C26754" w:rsidRDefault="00000000">
            <w:pPr>
              <w:jc w:val="center"/>
            </w:pPr>
            <w:r>
              <w:t>Severity</w:t>
            </w:r>
          </w:p>
        </w:tc>
      </w:tr>
      <w:tr w:rsidR="00C26754" w14:paraId="1B8CD189" w14:textId="77777777">
        <w:trPr>
          <w:cantSplit/>
          <w:tblCellSpacing w:w="0" w:type="dxa"/>
          <w:jc w:val="center"/>
        </w:trPr>
        <w:tc>
          <w:tcPr>
            <w:tcW w:w="0" w:type="auto"/>
            <w:tcBorders>
              <w:left w:val="single" w:sz="8" w:space="0" w:color="000000"/>
              <w:right w:val="single" w:sz="8" w:space="0" w:color="000000"/>
            </w:tcBorders>
            <w:vAlign w:val="center"/>
          </w:tcPr>
          <w:p w14:paraId="1B8CD186" w14:textId="77777777" w:rsidR="00C26754" w:rsidRDefault="00000000">
            <w:r>
              <w:t>Multi-Factor Authentication</w:t>
            </w:r>
          </w:p>
        </w:tc>
        <w:tc>
          <w:tcPr>
            <w:tcW w:w="0" w:type="auto"/>
            <w:tcBorders>
              <w:right w:val="single" w:sz="8" w:space="0" w:color="000000"/>
            </w:tcBorders>
            <w:vAlign w:val="center"/>
          </w:tcPr>
          <w:p w14:paraId="1B8CD187" w14:textId="77777777" w:rsidR="00C26754" w:rsidRDefault="00000000">
            <w:r>
              <w:t>No MFA implementation</w:t>
            </w:r>
          </w:p>
        </w:tc>
        <w:tc>
          <w:tcPr>
            <w:tcW w:w="0" w:type="auto"/>
            <w:tcBorders>
              <w:right w:val="single" w:sz="8" w:space="0" w:color="000000"/>
            </w:tcBorders>
            <w:vAlign w:val="center"/>
          </w:tcPr>
          <w:p w14:paraId="1B8CD188" w14:textId="77777777" w:rsidR="00C26754" w:rsidRDefault="00000000">
            <w:pPr>
              <w:jc w:val="center"/>
            </w:pPr>
            <w:r>
              <w:t>Critical</w:t>
            </w:r>
          </w:p>
        </w:tc>
      </w:tr>
      <w:tr w:rsidR="00C26754" w14:paraId="1B8CD18D" w14:textId="77777777">
        <w:trPr>
          <w:cantSplit/>
          <w:tblCellSpacing w:w="0" w:type="dxa"/>
          <w:jc w:val="center"/>
        </w:trPr>
        <w:tc>
          <w:tcPr>
            <w:tcW w:w="0" w:type="auto"/>
            <w:tcBorders>
              <w:left w:val="single" w:sz="8" w:space="0" w:color="000000"/>
              <w:right w:val="single" w:sz="8" w:space="0" w:color="000000"/>
            </w:tcBorders>
            <w:vAlign w:val="center"/>
          </w:tcPr>
          <w:p w14:paraId="1B8CD18A" w14:textId="77777777" w:rsidR="00C26754" w:rsidRDefault="00000000">
            <w:r>
              <w:t>Security Monitoring</w:t>
            </w:r>
          </w:p>
        </w:tc>
        <w:tc>
          <w:tcPr>
            <w:tcW w:w="0" w:type="auto"/>
            <w:tcBorders>
              <w:right w:val="single" w:sz="8" w:space="0" w:color="000000"/>
            </w:tcBorders>
            <w:vAlign w:val="center"/>
          </w:tcPr>
          <w:p w14:paraId="1B8CD18B" w14:textId="77777777" w:rsidR="00C26754" w:rsidRDefault="00000000">
            <w:r>
              <w:t>No SIEM or centralized monitoring</w:t>
            </w:r>
          </w:p>
        </w:tc>
        <w:tc>
          <w:tcPr>
            <w:tcW w:w="0" w:type="auto"/>
            <w:tcBorders>
              <w:right w:val="single" w:sz="8" w:space="0" w:color="000000"/>
            </w:tcBorders>
            <w:vAlign w:val="center"/>
          </w:tcPr>
          <w:p w14:paraId="1B8CD18C" w14:textId="77777777" w:rsidR="00C26754" w:rsidRDefault="00000000">
            <w:pPr>
              <w:jc w:val="center"/>
            </w:pPr>
            <w:r>
              <w:t>Critical</w:t>
            </w:r>
          </w:p>
        </w:tc>
      </w:tr>
      <w:tr w:rsidR="00C26754" w14:paraId="1B8CD191" w14:textId="77777777">
        <w:trPr>
          <w:cantSplit/>
          <w:tblCellSpacing w:w="0" w:type="dxa"/>
          <w:jc w:val="center"/>
        </w:trPr>
        <w:tc>
          <w:tcPr>
            <w:tcW w:w="0" w:type="auto"/>
            <w:tcBorders>
              <w:left w:val="single" w:sz="8" w:space="0" w:color="000000"/>
              <w:right w:val="single" w:sz="8" w:space="0" w:color="000000"/>
            </w:tcBorders>
            <w:vAlign w:val="center"/>
          </w:tcPr>
          <w:p w14:paraId="1B8CD18E" w14:textId="77777777" w:rsidR="00C26754" w:rsidRDefault="00000000">
            <w:r>
              <w:t>Incident Response</w:t>
            </w:r>
          </w:p>
        </w:tc>
        <w:tc>
          <w:tcPr>
            <w:tcW w:w="0" w:type="auto"/>
            <w:tcBorders>
              <w:right w:val="single" w:sz="8" w:space="0" w:color="000000"/>
            </w:tcBorders>
            <w:vAlign w:val="center"/>
          </w:tcPr>
          <w:p w14:paraId="1B8CD18F" w14:textId="77777777" w:rsidR="00C26754" w:rsidRDefault="00000000">
            <w:r>
              <w:t>No IR plan or procedures</w:t>
            </w:r>
          </w:p>
        </w:tc>
        <w:tc>
          <w:tcPr>
            <w:tcW w:w="0" w:type="auto"/>
            <w:tcBorders>
              <w:right w:val="single" w:sz="8" w:space="0" w:color="000000"/>
            </w:tcBorders>
            <w:vAlign w:val="center"/>
          </w:tcPr>
          <w:p w14:paraId="1B8CD190" w14:textId="77777777" w:rsidR="00C26754" w:rsidRDefault="00000000">
            <w:pPr>
              <w:jc w:val="center"/>
            </w:pPr>
            <w:r>
              <w:t>Critical</w:t>
            </w:r>
          </w:p>
        </w:tc>
      </w:tr>
      <w:tr w:rsidR="00C26754" w14:paraId="1B8CD195" w14:textId="77777777">
        <w:trPr>
          <w:cantSplit/>
          <w:tblCellSpacing w:w="0" w:type="dxa"/>
          <w:jc w:val="center"/>
        </w:trPr>
        <w:tc>
          <w:tcPr>
            <w:tcW w:w="0" w:type="auto"/>
            <w:tcBorders>
              <w:left w:val="single" w:sz="8" w:space="0" w:color="000000"/>
              <w:right w:val="single" w:sz="8" w:space="0" w:color="000000"/>
            </w:tcBorders>
            <w:vAlign w:val="center"/>
          </w:tcPr>
          <w:p w14:paraId="1B8CD192" w14:textId="77777777" w:rsidR="00C26754" w:rsidRDefault="00000000">
            <w:r>
              <w:t>Cybersecurity Governance</w:t>
            </w:r>
          </w:p>
        </w:tc>
        <w:tc>
          <w:tcPr>
            <w:tcW w:w="0" w:type="auto"/>
            <w:tcBorders>
              <w:right w:val="single" w:sz="8" w:space="0" w:color="000000"/>
            </w:tcBorders>
            <w:vAlign w:val="center"/>
          </w:tcPr>
          <w:p w14:paraId="1B8CD193" w14:textId="77777777" w:rsidR="00C26754" w:rsidRDefault="00000000">
            <w:r>
              <w:t>No strategy or leadership</w:t>
            </w:r>
          </w:p>
        </w:tc>
        <w:tc>
          <w:tcPr>
            <w:tcW w:w="0" w:type="auto"/>
            <w:tcBorders>
              <w:right w:val="single" w:sz="8" w:space="0" w:color="000000"/>
            </w:tcBorders>
            <w:vAlign w:val="center"/>
          </w:tcPr>
          <w:p w14:paraId="1B8CD194" w14:textId="77777777" w:rsidR="00C26754" w:rsidRDefault="00000000">
            <w:pPr>
              <w:jc w:val="center"/>
            </w:pPr>
            <w:r>
              <w:t>Critical</w:t>
            </w:r>
          </w:p>
        </w:tc>
      </w:tr>
      <w:tr w:rsidR="00C26754" w14:paraId="1B8CD199" w14:textId="77777777">
        <w:trPr>
          <w:cantSplit/>
          <w:tblCellSpacing w:w="0" w:type="dxa"/>
          <w:jc w:val="center"/>
        </w:trPr>
        <w:tc>
          <w:tcPr>
            <w:tcW w:w="0" w:type="auto"/>
            <w:tcBorders>
              <w:left w:val="single" w:sz="8" w:space="0" w:color="000000"/>
              <w:right w:val="single" w:sz="8" w:space="0" w:color="000000"/>
            </w:tcBorders>
            <w:vAlign w:val="center"/>
          </w:tcPr>
          <w:p w14:paraId="1B8CD196" w14:textId="77777777" w:rsidR="00C26754" w:rsidRDefault="00000000">
            <w:r>
              <w:t>Data Protection</w:t>
            </w:r>
          </w:p>
        </w:tc>
        <w:tc>
          <w:tcPr>
            <w:tcW w:w="0" w:type="auto"/>
            <w:tcBorders>
              <w:right w:val="single" w:sz="8" w:space="0" w:color="000000"/>
            </w:tcBorders>
            <w:vAlign w:val="center"/>
          </w:tcPr>
          <w:p w14:paraId="1B8CD197" w14:textId="77777777" w:rsidR="00C26754" w:rsidRDefault="00000000">
            <w:r>
              <w:t>No classification or DLP</w:t>
            </w:r>
          </w:p>
        </w:tc>
        <w:tc>
          <w:tcPr>
            <w:tcW w:w="0" w:type="auto"/>
            <w:tcBorders>
              <w:right w:val="single" w:sz="8" w:space="0" w:color="000000"/>
            </w:tcBorders>
            <w:vAlign w:val="center"/>
          </w:tcPr>
          <w:p w14:paraId="1B8CD198" w14:textId="77777777" w:rsidR="00C26754" w:rsidRDefault="00000000">
            <w:pPr>
              <w:jc w:val="center"/>
            </w:pPr>
            <w:r>
              <w:t>Critical</w:t>
            </w:r>
          </w:p>
        </w:tc>
      </w:tr>
      <w:tr w:rsidR="00C26754" w14:paraId="1B8CD19D" w14:textId="77777777">
        <w:trPr>
          <w:cantSplit/>
          <w:tblCellSpacing w:w="0" w:type="dxa"/>
          <w:jc w:val="center"/>
        </w:trPr>
        <w:tc>
          <w:tcPr>
            <w:tcW w:w="0" w:type="auto"/>
            <w:tcBorders>
              <w:left w:val="single" w:sz="8" w:space="0" w:color="000000"/>
              <w:right w:val="single" w:sz="8" w:space="0" w:color="000000"/>
            </w:tcBorders>
            <w:vAlign w:val="center"/>
          </w:tcPr>
          <w:p w14:paraId="1B8CD19A" w14:textId="77777777" w:rsidR="00C26754" w:rsidRDefault="00000000">
            <w:r>
              <w:t xml:space="preserve">Privileged Access </w:t>
            </w:r>
            <w:proofErr w:type="spellStart"/>
            <w:r>
              <w:t>Mgmt</w:t>
            </w:r>
            <w:proofErr w:type="spellEnd"/>
          </w:p>
        </w:tc>
        <w:tc>
          <w:tcPr>
            <w:tcW w:w="0" w:type="auto"/>
            <w:tcBorders>
              <w:right w:val="single" w:sz="8" w:space="0" w:color="000000"/>
            </w:tcBorders>
            <w:vAlign w:val="center"/>
          </w:tcPr>
          <w:p w14:paraId="1B8CD19B" w14:textId="77777777" w:rsidR="00C26754" w:rsidRDefault="00000000">
            <w:r>
              <w:t>Shared admin passwords</w:t>
            </w:r>
          </w:p>
        </w:tc>
        <w:tc>
          <w:tcPr>
            <w:tcW w:w="0" w:type="auto"/>
            <w:tcBorders>
              <w:right w:val="single" w:sz="8" w:space="0" w:color="000000"/>
            </w:tcBorders>
            <w:vAlign w:val="center"/>
          </w:tcPr>
          <w:p w14:paraId="1B8CD19C" w14:textId="77777777" w:rsidR="00C26754" w:rsidRDefault="00000000">
            <w:pPr>
              <w:jc w:val="center"/>
            </w:pPr>
            <w:r>
              <w:t>High</w:t>
            </w:r>
          </w:p>
        </w:tc>
      </w:tr>
      <w:tr w:rsidR="00C26754" w14:paraId="1B8CD1A1" w14:textId="77777777">
        <w:trPr>
          <w:cantSplit/>
          <w:tblCellSpacing w:w="0" w:type="dxa"/>
          <w:jc w:val="center"/>
        </w:trPr>
        <w:tc>
          <w:tcPr>
            <w:tcW w:w="0" w:type="auto"/>
            <w:tcBorders>
              <w:left w:val="single" w:sz="8" w:space="0" w:color="000000"/>
              <w:right w:val="single" w:sz="8" w:space="0" w:color="000000"/>
            </w:tcBorders>
            <w:vAlign w:val="center"/>
          </w:tcPr>
          <w:p w14:paraId="1B8CD19E" w14:textId="77777777" w:rsidR="00C26754" w:rsidRDefault="00000000">
            <w:r>
              <w:t xml:space="preserve">Third-Party Risk </w:t>
            </w:r>
            <w:proofErr w:type="spellStart"/>
            <w:r>
              <w:t>Mgmt</w:t>
            </w:r>
            <w:proofErr w:type="spellEnd"/>
          </w:p>
        </w:tc>
        <w:tc>
          <w:tcPr>
            <w:tcW w:w="0" w:type="auto"/>
            <w:tcBorders>
              <w:right w:val="single" w:sz="8" w:space="0" w:color="000000"/>
            </w:tcBorders>
            <w:vAlign w:val="center"/>
          </w:tcPr>
          <w:p w14:paraId="1B8CD19F" w14:textId="77777777" w:rsidR="00C26754" w:rsidRDefault="00000000">
            <w:r>
              <w:t>No vendor assessment process</w:t>
            </w:r>
          </w:p>
        </w:tc>
        <w:tc>
          <w:tcPr>
            <w:tcW w:w="0" w:type="auto"/>
            <w:tcBorders>
              <w:right w:val="single" w:sz="8" w:space="0" w:color="000000"/>
            </w:tcBorders>
            <w:vAlign w:val="center"/>
          </w:tcPr>
          <w:p w14:paraId="1B8CD1A0" w14:textId="77777777" w:rsidR="00C26754" w:rsidRDefault="00000000">
            <w:pPr>
              <w:jc w:val="center"/>
            </w:pPr>
            <w:r>
              <w:t>High</w:t>
            </w:r>
          </w:p>
        </w:tc>
      </w:tr>
      <w:tr w:rsidR="00C26754" w14:paraId="1B8CD1A5" w14:textId="77777777">
        <w:trPr>
          <w:cantSplit/>
          <w:tblCellSpacing w:w="0" w:type="dxa"/>
          <w:jc w:val="center"/>
        </w:trPr>
        <w:tc>
          <w:tcPr>
            <w:tcW w:w="0" w:type="auto"/>
            <w:tcBorders>
              <w:left w:val="single" w:sz="8" w:space="0" w:color="000000"/>
              <w:right w:val="single" w:sz="8" w:space="0" w:color="000000"/>
            </w:tcBorders>
            <w:vAlign w:val="center"/>
          </w:tcPr>
          <w:p w14:paraId="1B8CD1A2" w14:textId="77777777" w:rsidR="00C26754" w:rsidRDefault="00000000">
            <w:r>
              <w:t>Vulnerability Management</w:t>
            </w:r>
          </w:p>
        </w:tc>
        <w:tc>
          <w:tcPr>
            <w:tcW w:w="0" w:type="auto"/>
            <w:tcBorders>
              <w:right w:val="single" w:sz="8" w:space="0" w:color="000000"/>
            </w:tcBorders>
            <w:vAlign w:val="center"/>
          </w:tcPr>
          <w:p w14:paraId="1B8CD1A3" w14:textId="77777777" w:rsidR="00C26754" w:rsidRDefault="00000000">
            <w:r>
              <w:t>Ad-hoc scanning, large backlog</w:t>
            </w:r>
          </w:p>
        </w:tc>
        <w:tc>
          <w:tcPr>
            <w:tcW w:w="0" w:type="auto"/>
            <w:tcBorders>
              <w:right w:val="single" w:sz="8" w:space="0" w:color="000000"/>
            </w:tcBorders>
            <w:vAlign w:val="center"/>
          </w:tcPr>
          <w:p w14:paraId="1B8CD1A4" w14:textId="77777777" w:rsidR="00C26754" w:rsidRDefault="00000000">
            <w:pPr>
              <w:jc w:val="center"/>
            </w:pPr>
            <w:r>
              <w:t>High</w:t>
            </w:r>
          </w:p>
        </w:tc>
      </w:tr>
      <w:tr w:rsidR="00C26754" w14:paraId="1B8CD1A9" w14:textId="77777777">
        <w:trPr>
          <w:cantSplit/>
          <w:tblCellSpacing w:w="0" w:type="dxa"/>
          <w:jc w:val="center"/>
        </w:trPr>
        <w:tc>
          <w:tcPr>
            <w:tcW w:w="0" w:type="auto"/>
            <w:tcBorders>
              <w:left w:val="single" w:sz="8" w:space="0" w:color="000000"/>
              <w:right w:val="single" w:sz="8" w:space="0" w:color="000000"/>
            </w:tcBorders>
            <w:vAlign w:val="center"/>
          </w:tcPr>
          <w:p w14:paraId="1B8CD1A6" w14:textId="77777777" w:rsidR="00C26754" w:rsidRDefault="00000000">
            <w:r>
              <w:t>Remote Access Security</w:t>
            </w:r>
          </w:p>
        </w:tc>
        <w:tc>
          <w:tcPr>
            <w:tcW w:w="0" w:type="auto"/>
            <w:tcBorders>
              <w:right w:val="single" w:sz="8" w:space="0" w:color="000000"/>
            </w:tcBorders>
            <w:vAlign w:val="center"/>
          </w:tcPr>
          <w:p w14:paraId="1B8CD1A7" w14:textId="77777777" w:rsidR="00C26754" w:rsidRDefault="00000000">
            <w:r>
              <w:t>No MFA for VPN</w:t>
            </w:r>
          </w:p>
        </w:tc>
        <w:tc>
          <w:tcPr>
            <w:tcW w:w="0" w:type="auto"/>
            <w:tcBorders>
              <w:right w:val="single" w:sz="8" w:space="0" w:color="000000"/>
            </w:tcBorders>
            <w:vAlign w:val="center"/>
          </w:tcPr>
          <w:p w14:paraId="1B8CD1A8" w14:textId="77777777" w:rsidR="00C26754" w:rsidRDefault="00000000">
            <w:pPr>
              <w:jc w:val="center"/>
            </w:pPr>
            <w:r>
              <w:t>High</w:t>
            </w:r>
          </w:p>
        </w:tc>
      </w:tr>
      <w:tr w:rsidR="00C26754" w14:paraId="1B8CD1AD" w14:textId="77777777">
        <w:trPr>
          <w:cantSplit/>
          <w:tblCellSpacing w:w="0" w:type="dxa"/>
          <w:jc w:val="center"/>
        </w:trPr>
        <w:tc>
          <w:tcPr>
            <w:tcW w:w="0" w:type="auto"/>
            <w:tcBorders>
              <w:left w:val="single" w:sz="8" w:space="0" w:color="000000"/>
              <w:right w:val="single" w:sz="8" w:space="0" w:color="000000"/>
            </w:tcBorders>
            <w:vAlign w:val="center"/>
          </w:tcPr>
          <w:p w14:paraId="1B8CD1AA" w14:textId="77777777" w:rsidR="00C26754" w:rsidRDefault="00000000">
            <w:r>
              <w:t>Audit Logging</w:t>
            </w:r>
          </w:p>
        </w:tc>
        <w:tc>
          <w:tcPr>
            <w:tcW w:w="0" w:type="auto"/>
            <w:tcBorders>
              <w:right w:val="single" w:sz="8" w:space="0" w:color="000000"/>
            </w:tcBorders>
            <w:vAlign w:val="center"/>
          </w:tcPr>
          <w:p w14:paraId="1B8CD1AB" w14:textId="77777777" w:rsidR="00C26754" w:rsidRDefault="00000000">
            <w:r>
              <w:t>Logs not reviewed or analyzed</w:t>
            </w:r>
          </w:p>
        </w:tc>
        <w:tc>
          <w:tcPr>
            <w:tcW w:w="0" w:type="auto"/>
            <w:tcBorders>
              <w:right w:val="single" w:sz="8" w:space="0" w:color="000000"/>
            </w:tcBorders>
            <w:vAlign w:val="center"/>
          </w:tcPr>
          <w:p w14:paraId="1B8CD1AC" w14:textId="77777777" w:rsidR="00C26754" w:rsidRDefault="00000000">
            <w:pPr>
              <w:jc w:val="center"/>
            </w:pPr>
            <w:r>
              <w:t>High</w:t>
            </w:r>
          </w:p>
        </w:tc>
      </w:tr>
      <w:tr w:rsidR="00C26754" w14:paraId="1B8CD1B1" w14:textId="77777777">
        <w:trPr>
          <w:cantSplit/>
          <w:tblCellSpacing w:w="0" w:type="dxa"/>
          <w:jc w:val="center"/>
        </w:trPr>
        <w:tc>
          <w:tcPr>
            <w:tcW w:w="0" w:type="auto"/>
            <w:tcBorders>
              <w:left w:val="single" w:sz="8" w:space="0" w:color="000000"/>
              <w:right w:val="single" w:sz="8" w:space="0" w:color="000000"/>
            </w:tcBorders>
            <w:vAlign w:val="center"/>
          </w:tcPr>
          <w:p w14:paraId="1B8CD1AE" w14:textId="77777777" w:rsidR="00C26754" w:rsidRDefault="00000000">
            <w:r>
              <w:t>Change Management</w:t>
            </w:r>
          </w:p>
        </w:tc>
        <w:tc>
          <w:tcPr>
            <w:tcW w:w="0" w:type="auto"/>
            <w:tcBorders>
              <w:right w:val="single" w:sz="8" w:space="0" w:color="000000"/>
            </w:tcBorders>
            <w:vAlign w:val="center"/>
          </w:tcPr>
          <w:p w14:paraId="1B8CD1AF" w14:textId="77777777" w:rsidR="00C26754" w:rsidRDefault="00000000">
            <w:r>
              <w:t>No formal process</w:t>
            </w:r>
          </w:p>
        </w:tc>
        <w:tc>
          <w:tcPr>
            <w:tcW w:w="0" w:type="auto"/>
            <w:tcBorders>
              <w:right w:val="single" w:sz="8" w:space="0" w:color="000000"/>
            </w:tcBorders>
            <w:vAlign w:val="center"/>
          </w:tcPr>
          <w:p w14:paraId="1B8CD1B0" w14:textId="77777777" w:rsidR="00C26754" w:rsidRDefault="00000000">
            <w:pPr>
              <w:jc w:val="center"/>
            </w:pPr>
            <w:r>
              <w:t>Medium</w:t>
            </w:r>
          </w:p>
        </w:tc>
      </w:tr>
      <w:tr w:rsidR="00C26754" w14:paraId="1B8CD1B5" w14:textId="77777777">
        <w:trPr>
          <w:cantSplit/>
          <w:tblCellSpacing w:w="0" w:type="dxa"/>
          <w:jc w:val="center"/>
        </w:trPr>
        <w:tc>
          <w:tcPr>
            <w:tcW w:w="0" w:type="auto"/>
            <w:tcBorders>
              <w:left w:val="single" w:sz="8" w:space="0" w:color="000000"/>
              <w:right w:val="single" w:sz="8" w:space="0" w:color="000000"/>
            </w:tcBorders>
            <w:vAlign w:val="center"/>
          </w:tcPr>
          <w:p w14:paraId="1B8CD1B2" w14:textId="77777777" w:rsidR="00C26754" w:rsidRDefault="00000000">
            <w:r>
              <w:t>Removable Media Controls</w:t>
            </w:r>
          </w:p>
        </w:tc>
        <w:tc>
          <w:tcPr>
            <w:tcW w:w="0" w:type="auto"/>
            <w:tcBorders>
              <w:right w:val="single" w:sz="8" w:space="0" w:color="000000"/>
            </w:tcBorders>
            <w:vAlign w:val="center"/>
          </w:tcPr>
          <w:p w14:paraId="1B8CD1B3" w14:textId="77777777" w:rsidR="00C26754" w:rsidRDefault="00000000">
            <w:r>
              <w:t>USB unrestricted</w:t>
            </w:r>
          </w:p>
        </w:tc>
        <w:tc>
          <w:tcPr>
            <w:tcW w:w="0" w:type="auto"/>
            <w:tcBorders>
              <w:right w:val="single" w:sz="8" w:space="0" w:color="000000"/>
            </w:tcBorders>
            <w:vAlign w:val="center"/>
          </w:tcPr>
          <w:p w14:paraId="1B8CD1B4" w14:textId="77777777" w:rsidR="00C26754" w:rsidRDefault="00000000">
            <w:pPr>
              <w:jc w:val="center"/>
            </w:pPr>
            <w:r>
              <w:t>Medium</w:t>
            </w:r>
          </w:p>
        </w:tc>
      </w:tr>
      <w:tr w:rsidR="00C26754" w14:paraId="1B8CD1B9" w14:textId="77777777">
        <w:trPr>
          <w:cantSplit/>
          <w:tblCellSpacing w:w="0" w:type="dxa"/>
          <w:jc w:val="center"/>
        </w:trPr>
        <w:tc>
          <w:tcPr>
            <w:tcW w:w="0" w:type="auto"/>
            <w:tcBorders>
              <w:left w:val="single" w:sz="8" w:space="0" w:color="000000"/>
              <w:right w:val="single" w:sz="8" w:space="0" w:color="000000"/>
            </w:tcBorders>
            <w:vAlign w:val="center"/>
          </w:tcPr>
          <w:p w14:paraId="1B8CD1B6" w14:textId="77777777" w:rsidR="00C26754" w:rsidRDefault="00000000">
            <w:r>
              <w:t>Security Awareness</w:t>
            </w:r>
          </w:p>
        </w:tc>
        <w:tc>
          <w:tcPr>
            <w:tcW w:w="0" w:type="auto"/>
            <w:tcBorders>
              <w:right w:val="single" w:sz="8" w:space="0" w:color="000000"/>
            </w:tcBorders>
            <w:vAlign w:val="center"/>
          </w:tcPr>
          <w:p w14:paraId="1B8CD1B7" w14:textId="77777777" w:rsidR="00C26754" w:rsidRDefault="00000000">
            <w:r>
              <w:t>Induction only, no ongoing program</w:t>
            </w:r>
          </w:p>
        </w:tc>
        <w:tc>
          <w:tcPr>
            <w:tcW w:w="0" w:type="auto"/>
            <w:tcBorders>
              <w:right w:val="single" w:sz="8" w:space="0" w:color="000000"/>
            </w:tcBorders>
            <w:vAlign w:val="center"/>
          </w:tcPr>
          <w:p w14:paraId="1B8CD1B8" w14:textId="77777777" w:rsidR="00C26754" w:rsidRDefault="00000000">
            <w:pPr>
              <w:jc w:val="center"/>
            </w:pPr>
            <w:r>
              <w:t>Medium</w:t>
            </w:r>
          </w:p>
        </w:tc>
      </w:tr>
      <w:tr w:rsidR="00C26754" w14:paraId="1B8CD1BD" w14:textId="77777777">
        <w:trPr>
          <w:cantSplit/>
          <w:tblCellSpacing w:w="0" w:type="dxa"/>
          <w:jc w:val="center"/>
        </w:trPr>
        <w:tc>
          <w:tcPr>
            <w:tcW w:w="0" w:type="auto"/>
            <w:tcBorders>
              <w:left w:val="single" w:sz="8" w:space="0" w:color="000000"/>
              <w:right w:val="single" w:sz="8" w:space="0" w:color="000000"/>
            </w:tcBorders>
            <w:vAlign w:val="center"/>
          </w:tcPr>
          <w:p w14:paraId="1B8CD1BA" w14:textId="77777777" w:rsidR="00C26754" w:rsidRDefault="00000000">
            <w:r>
              <w:t>Asset Inventory</w:t>
            </w:r>
          </w:p>
        </w:tc>
        <w:tc>
          <w:tcPr>
            <w:tcW w:w="0" w:type="auto"/>
            <w:tcBorders>
              <w:right w:val="single" w:sz="8" w:space="0" w:color="000000"/>
            </w:tcBorders>
            <w:vAlign w:val="center"/>
          </w:tcPr>
          <w:p w14:paraId="1B8CD1BB" w14:textId="77777777" w:rsidR="00C26754" w:rsidRDefault="00000000">
            <w:r>
              <w:t>Software and vendors not tracked</w:t>
            </w:r>
          </w:p>
        </w:tc>
        <w:tc>
          <w:tcPr>
            <w:tcW w:w="0" w:type="auto"/>
            <w:tcBorders>
              <w:right w:val="single" w:sz="8" w:space="0" w:color="000000"/>
            </w:tcBorders>
            <w:vAlign w:val="center"/>
          </w:tcPr>
          <w:p w14:paraId="1B8CD1BC" w14:textId="77777777" w:rsidR="00C26754" w:rsidRDefault="00000000">
            <w:pPr>
              <w:jc w:val="center"/>
            </w:pPr>
            <w:r>
              <w:t>Medium</w:t>
            </w:r>
          </w:p>
        </w:tc>
      </w:tr>
      <w:tr w:rsidR="00C26754" w14:paraId="1B8CD1C1"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1BE" w14:textId="77777777" w:rsidR="00C26754" w:rsidRDefault="00000000">
            <w:r>
              <w:t>Risk Assessment</w:t>
            </w:r>
          </w:p>
        </w:tc>
        <w:tc>
          <w:tcPr>
            <w:tcW w:w="0" w:type="auto"/>
            <w:tcBorders>
              <w:bottom w:val="single" w:sz="8" w:space="0" w:color="000000"/>
              <w:right w:val="single" w:sz="8" w:space="0" w:color="000000"/>
            </w:tcBorders>
            <w:vAlign w:val="center"/>
          </w:tcPr>
          <w:p w14:paraId="1B8CD1BF" w14:textId="77777777" w:rsidR="00C26754" w:rsidRDefault="00000000">
            <w:r>
              <w:t>No cyber risk assessments</w:t>
            </w:r>
          </w:p>
        </w:tc>
        <w:tc>
          <w:tcPr>
            <w:tcW w:w="0" w:type="auto"/>
            <w:tcBorders>
              <w:bottom w:val="single" w:sz="8" w:space="0" w:color="000000"/>
              <w:right w:val="single" w:sz="8" w:space="0" w:color="000000"/>
            </w:tcBorders>
            <w:vAlign w:val="center"/>
          </w:tcPr>
          <w:p w14:paraId="1B8CD1C0" w14:textId="77777777" w:rsidR="00C26754" w:rsidRDefault="00000000">
            <w:pPr>
              <w:jc w:val="center"/>
            </w:pPr>
            <w:r>
              <w:t>Medium</w:t>
            </w:r>
          </w:p>
        </w:tc>
      </w:tr>
    </w:tbl>
    <w:p w14:paraId="1B8CD1C2" w14:textId="77777777" w:rsidR="00C26754" w:rsidRDefault="00C26754"/>
    <w:p w14:paraId="1B8CD1C3" w14:textId="77777777" w:rsidR="00C26754" w:rsidRDefault="00000000">
      <w:r>
        <w:t>Table 7: Security Gap Analysis</w:t>
      </w:r>
    </w:p>
    <w:p w14:paraId="1B8CD1C4" w14:textId="77777777" w:rsidR="00C26754" w:rsidRDefault="00000000">
      <w:pPr>
        <w:spacing w:before="240" w:line="271" w:lineRule="auto"/>
      </w:pPr>
      <w:bookmarkStart w:id="44" w:name="bm_8_3_detailed_gap_analysis"/>
      <w:r>
        <w:rPr>
          <w:b/>
          <w:sz w:val="42"/>
        </w:rPr>
        <w:t>8.3 Detailed Gap Analysis</w:t>
      </w:r>
      <w:bookmarkEnd w:id="44"/>
    </w:p>
    <w:p w14:paraId="1B8CD1C5" w14:textId="77777777" w:rsidR="00C26754" w:rsidRDefault="00000000">
      <w:pPr>
        <w:spacing w:before="240" w:line="271" w:lineRule="auto"/>
      </w:pPr>
      <w:bookmarkStart w:id="45" w:name="gap_1_identity_and_access_managem_21c0fe"/>
      <w:r>
        <w:rPr>
          <w:b/>
          <w:sz w:val="33"/>
        </w:rPr>
        <w:t>Gap 1: Identity and Access Management (Critical)</w:t>
      </w:r>
      <w:bookmarkEnd w:id="45"/>
    </w:p>
    <w:p w14:paraId="1B8CD1C6" w14:textId="77777777" w:rsidR="00C26754" w:rsidRDefault="00000000">
      <w:pPr>
        <w:spacing w:after="210"/>
      </w:pPr>
      <w:r>
        <w:rPr>
          <w:b/>
        </w:rPr>
        <w:t>Required State (NIST):</w:t>
      </w:r>
      <w:r>
        <w:t xml:space="preserve"> MFA enforced for all users and privileged accounts (IA-2(1)), role-based access control implemented (AC-2), least privilege enforced (AC-6), no shared admin accounts (IA-5).</w:t>
      </w:r>
    </w:p>
    <w:p w14:paraId="1B8CD1C7" w14:textId="77777777" w:rsidR="00C26754" w:rsidRDefault="00000000">
      <w:pPr>
        <w:spacing w:after="210"/>
      </w:pPr>
      <w:r>
        <w:rPr>
          <w:b/>
        </w:rPr>
        <w:lastRenderedPageBreak/>
        <w:t>Current State (Oscorp):</w:t>
      </w:r>
      <w:r>
        <w:t xml:space="preserve"> No MFA implementation, access granted on request without formal approval, shared admin passwords, no RBAC model, no access reviews conducted.</w:t>
      </w:r>
    </w:p>
    <w:p w14:paraId="1B8CD1C8" w14:textId="77777777" w:rsidR="00C26754" w:rsidRDefault="00000000">
      <w:pPr>
        <w:spacing w:after="210"/>
      </w:pPr>
      <w:r>
        <w:rPr>
          <w:b/>
        </w:rPr>
        <w:t>Impact of Gap:</w:t>
      </w:r>
      <w:r>
        <w:t xml:space="preserve"> High risk of credential compromise through phishing, password reuse, or brute force attacks. Shared admin accounts violate accountability principles. Excessive permissions increase lateral movement risk if account is compromised.</w:t>
      </w:r>
    </w:p>
    <w:p w14:paraId="1B8CD1C9" w14:textId="77777777" w:rsidR="00C26754" w:rsidRDefault="00000000">
      <w:pPr>
        <w:spacing w:after="210"/>
      </w:pPr>
      <w:r>
        <w:rPr>
          <w:b/>
        </w:rPr>
        <w:t>Related NIST Controls:</w:t>
      </w:r>
      <w:r>
        <w:t xml:space="preserve"> IA-2(1), IA-5, AC-2, AC-6</w:t>
      </w:r>
    </w:p>
    <w:p w14:paraId="1B8CD1CA" w14:textId="77777777" w:rsidR="00C26754" w:rsidRDefault="00000000">
      <w:pPr>
        <w:spacing w:after="210"/>
      </w:pPr>
      <w:r>
        <w:rPr>
          <w:b/>
        </w:rPr>
        <w:t>Remediation Actions:</w:t>
      </w:r>
    </w:p>
    <w:p w14:paraId="1B8CD1CB" w14:textId="77777777" w:rsidR="00C26754" w:rsidRDefault="00000000">
      <w:pPr>
        <w:numPr>
          <w:ilvl w:val="0"/>
          <w:numId w:val="38"/>
        </w:numPr>
      </w:pPr>
      <w:r>
        <w:t>Deploy MFA for all users starting with privileged accounts, O365, Azure AD, and VPN</w:t>
      </w:r>
    </w:p>
    <w:p w14:paraId="1B8CD1CC" w14:textId="77777777" w:rsidR="00C26754" w:rsidRDefault="00000000">
      <w:pPr>
        <w:numPr>
          <w:ilvl w:val="0"/>
          <w:numId w:val="38"/>
        </w:numPr>
      </w:pPr>
      <w:r>
        <w:t>Implement PAM solution to eliminate shared admin accounts and control privileged access</w:t>
      </w:r>
    </w:p>
    <w:p w14:paraId="1B8CD1CD" w14:textId="77777777" w:rsidR="00C26754" w:rsidRDefault="00000000">
      <w:pPr>
        <w:numPr>
          <w:ilvl w:val="0"/>
          <w:numId w:val="38"/>
        </w:numPr>
      </w:pPr>
      <w:r>
        <w:t>Implement RBAC model with defined roles and access approval workflows</w:t>
      </w:r>
    </w:p>
    <w:p w14:paraId="1B8CD1CE" w14:textId="77777777" w:rsidR="00C26754" w:rsidRDefault="00000000">
      <w:pPr>
        <w:numPr>
          <w:ilvl w:val="0"/>
          <w:numId w:val="38"/>
        </w:numPr>
      </w:pPr>
      <w:r>
        <w:t>Conduct quarterly access reviews to validate permissions and remove excessive access</w:t>
      </w:r>
    </w:p>
    <w:p w14:paraId="1B8CD1CF" w14:textId="77777777" w:rsidR="00C26754" w:rsidRDefault="00000000">
      <w:pPr>
        <w:numPr>
          <w:ilvl w:val="0"/>
          <w:numId w:val="38"/>
        </w:numPr>
      </w:pPr>
      <w:r>
        <w:t>Enforce least privilege principle across all systems</w:t>
      </w:r>
    </w:p>
    <w:p w14:paraId="1B8CD1D0" w14:textId="77777777" w:rsidR="00C26754" w:rsidRDefault="00000000">
      <w:pPr>
        <w:spacing w:before="240" w:line="271" w:lineRule="auto"/>
      </w:pPr>
      <w:bookmarkStart w:id="46" w:name="gap_2_security_monitoring_and_det_475d98"/>
      <w:r>
        <w:rPr>
          <w:b/>
          <w:sz w:val="33"/>
        </w:rPr>
        <w:t>Gap 2: Security Monitoring and Detection (Critical)</w:t>
      </w:r>
      <w:bookmarkEnd w:id="46"/>
    </w:p>
    <w:p w14:paraId="1B8CD1D1" w14:textId="77777777" w:rsidR="00C26754" w:rsidRDefault="00000000">
      <w:pPr>
        <w:spacing w:after="210"/>
      </w:pPr>
      <w:r>
        <w:rPr>
          <w:b/>
        </w:rPr>
        <w:t>Required State (NIST):</w:t>
      </w:r>
      <w:r>
        <w:t xml:space="preserve"> SIEM deployed with centralized logging (AU-2, AU-12), 24/7 monitoring capability (SI-4), log review and analysis procedures (AU-6), incident monitoring and correlation (IR-5).</w:t>
      </w:r>
    </w:p>
    <w:p w14:paraId="1B8CD1D2" w14:textId="77777777" w:rsidR="00C26754" w:rsidRDefault="00000000">
      <w:pPr>
        <w:spacing w:after="210"/>
      </w:pPr>
      <w:r>
        <w:rPr>
          <w:b/>
        </w:rPr>
        <w:t>Current State (Oscorp):</w:t>
      </w:r>
      <w:r>
        <w:t xml:space="preserve"> No SIEM solution, logs not centrally collected, no log analysis or review, limited monitoring to antivirus alerts only.</w:t>
      </w:r>
    </w:p>
    <w:p w14:paraId="1B8CD1D3" w14:textId="77777777" w:rsidR="00C26754" w:rsidRDefault="00000000">
      <w:pPr>
        <w:spacing w:after="210"/>
      </w:pPr>
      <w:r>
        <w:rPr>
          <w:b/>
        </w:rPr>
        <w:t>Impact of Gap:</w:t>
      </w:r>
      <w:r>
        <w:t xml:space="preserve"> Cannot detect sophisticated attacks, insider threats, or anomalous behavior. Extended attacker dwell time (industry average 200+ days). Limited forensic capability. Regulatory compliance failures for audit logging.</w:t>
      </w:r>
    </w:p>
    <w:p w14:paraId="1B8CD1D4" w14:textId="77777777" w:rsidR="00C26754" w:rsidRDefault="00000000">
      <w:pPr>
        <w:spacing w:after="210"/>
      </w:pPr>
      <w:r>
        <w:rPr>
          <w:b/>
        </w:rPr>
        <w:t>Related NIST Controls:</w:t>
      </w:r>
      <w:r>
        <w:t xml:space="preserve"> SI-4, AU-2, AU-3, AU-6, AU-12, IR-5</w:t>
      </w:r>
    </w:p>
    <w:p w14:paraId="1B8CD1D5" w14:textId="77777777" w:rsidR="00C26754" w:rsidRDefault="00000000">
      <w:pPr>
        <w:spacing w:after="210"/>
      </w:pPr>
      <w:r>
        <w:rPr>
          <w:b/>
        </w:rPr>
        <w:t>Remediation Actions:</w:t>
      </w:r>
    </w:p>
    <w:p w14:paraId="1B8CD1D6" w14:textId="77777777" w:rsidR="00C26754" w:rsidRDefault="00000000">
      <w:pPr>
        <w:numPr>
          <w:ilvl w:val="0"/>
          <w:numId w:val="39"/>
        </w:numPr>
      </w:pPr>
      <w:r>
        <w:t>Deploy SIEM solution (e.g., Microsoft Sentinel, Splunk, or similar)</w:t>
      </w:r>
    </w:p>
    <w:p w14:paraId="1B8CD1D7" w14:textId="77777777" w:rsidR="00C26754" w:rsidRDefault="00000000">
      <w:pPr>
        <w:numPr>
          <w:ilvl w:val="0"/>
          <w:numId w:val="39"/>
        </w:numPr>
      </w:pPr>
      <w:r>
        <w:t>Onboard all critical systems and applications to centralized logging</w:t>
      </w:r>
    </w:p>
    <w:p w14:paraId="1B8CD1D8" w14:textId="77777777" w:rsidR="00C26754" w:rsidRDefault="00000000">
      <w:pPr>
        <w:numPr>
          <w:ilvl w:val="0"/>
          <w:numId w:val="39"/>
        </w:numPr>
      </w:pPr>
      <w:r>
        <w:t>Implement log retention policy (minimum 1 year recommended)</w:t>
      </w:r>
    </w:p>
    <w:p w14:paraId="1B8CD1D9" w14:textId="77777777" w:rsidR="00C26754" w:rsidRDefault="00000000">
      <w:pPr>
        <w:numPr>
          <w:ilvl w:val="0"/>
          <w:numId w:val="39"/>
        </w:numPr>
      </w:pPr>
      <w:r>
        <w:t>Create detection use cases and correlation rules for common attack patterns</w:t>
      </w:r>
    </w:p>
    <w:p w14:paraId="1B8CD1DA" w14:textId="77777777" w:rsidR="00C26754" w:rsidRDefault="00000000">
      <w:pPr>
        <w:numPr>
          <w:ilvl w:val="0"/>
          <w:numId w:val="39"/>
        </w:numPr>
      </w:pPr>
      <w:r>
        <w:t>Establish log review procedures with defined frequency and responsibilities</w:t>
      </w:r>
    </w:p>
    <w:p w14:paraId="1B8CD1DB" w14:textId="77777777" w:rsidR="00C26754" w:rsidRDefault="00000000">
      <w:pPr>
        <w:numPr>
          <w:ilvl w:val="0"/>
          <w:numId w:val="39"/>
        </w:numPr>
      </w:pPr>
      <w:r>
        <w:t>Consider SOC or MSSP partnership for 24/7 monitoring capability</w:t>
      </w:r>
    </w:p>
    <w:p w14:paraId="1B8CD1DC" w14:textId="77777777" w:rsidR="00C26754" w:rsidRDefault="00000000">
      <w:pPr>
        <w:spacing w:before="240" w:line="271" w:lineRule="auto"/>
      </w:pPr>
      <w:bookmarkStart w:id="47" w:name="gap_3_incident_response_critical"/>
      <w:r>
        <w:rPr>
          <w:b/>
          <w:sz w:val="33"/>
        </w:rPr>
        <w:t>Gap 3: Incident Response (Critical)</w:t>
      </w:r>
      <w:bookmarkEnd w:id="47"/>
    </w:p>
    <w:p w14:paraId="1B8CD1DD" w14:textId="77777777" w:rsidR="00C26754" w:rsidRDefault="00000000">
      <w:pPr>
        <w:spacing w:after="210"/>
      </w:pPr>
      <w:r>
        <w:rPr>
          <w:b/>
        </w:rPr>
        <w:t>Required State (NIST):</w:t>
      </w:r>
      <w:r>
        <w:t xml:space="preserve"> Documented incident response plan (IR-8), established IR team with defined roles (IR-4), incident handling procedures and runbooks (IR-4), regular tabletop exercises (IR-3), communication and escalation procedures.</w:t>
      </w:r>
    </w:p>
    <w:p w14:paraId="1B8CD1DE" w14:textId="77777777" w:rsidR="00C26754" w:rsidRDefault="00000000">
      <w:pPr>
        <w:spacing w:after="210"/>
      </w:pPr>
      <w:r>
        <w:rPr>
          <w:b/>
        </w:rPr>
        <w:lastRenderedPageBreak/>
        <w:t>Current State (Oscorp):</w:t>
      </w:r>
      <w:r>
        <w:t xml:space="preserve"> No cybersecurity incident response plan, ad-hoc response by security analyst, no documented procedures, no IR team or defined roles. BC/DR plans exist but don't cover cyber incidents.</w:t>
      </w:r>
    </w:p>
    <w:p w14:paraId="1B8CD1DF" w14:textId="77777777" w:rsidR="00C26754" w:rsidRDefault="00000000">
      <w:pPr>
        <w:spacing w:after="210"/>
      </w:pPr>
      <w:r>
        <w:rPr>
          <w:b/>
        </w:rPr>
        <w:t>Impact of Gap:</w:t>
      </w:r>
      <w:r>
        <w:t xml:space="preserve"> Ineffective incident containment and eradication, extended incident duration, regulatory reporting failures (GDPR, breach notification laws), increased business impact and recovery costs.</w:t>
      </w:r>
    </w:p>
    <w:p w14:paraId="1B8CD1E0" w14:textId="77777777" w:rsidR="00C26754" w:rsidRDefault="00000000">
      <w:pPr>
        <w:spacing w:after="210"/>
      </w:pPr>
      <w:r>
        <w:rPr>
          <w:b/>
        </w:rPr>
        <w:t>Related NIST Controls:</w:t>
      </w:r>
      <w:r>
        <w:t xml:space="preserve"> IR-1, IR-3, IR-4, IR-5, IR-8</w:t>
      </w:r>
    </w:p>
    <w:p w14:paraId="1B8CD1E1" w14:textId="77777777" w:rsidR="00C26754" w:rsidRDefault="00000000">
      <w:pPr>
        <w:spacing w:after="210"/>
      </w:pPr>
      <w:r>
        <w:rPr>
          <w:b/>
        </w:rPr>
        <w:t>Remediation Actions:</w:t>
      </w:r>
    </w:p>
    <w:p w14:paraId="1B8CD1E2" w14:textId="77777777" w:rsidR="00C26754" w:rsidRDefault="00000000">
      <w:pPr>
        <w:numPr>
          <w:ilvl w:val="0"/>
          <w:numId w:val="40"/>
        </w:numPr>
      </w:pPr>
      <w:r>
        <w:t>Develop comprehensive incident response plan aligned with NIST SP 800-61</w:t>
      </w:r>
    </w:p>
    <w:p w14:paraId="1B8CD1E3" w14:textId="77777777" w:rsidR="00C26754" w:rsidRDefault="00000000">
      <w:pPr>
        <w:numPr>
          <w:ilvl w:val="0"/>
          <w:numId w:val="40"/>
        </w:numPr>
      </w:pPr>
      <w:r>
        <w:t>Establish incident response team with defined roles (IR Lead, IT, Legal, Communications, Management)</w:t>
      </w:r>
    </w:p>
    <w:p w14:paraId="1B8CD1E4" w14:textId="77777777" w:rsidR="00C26754" w:rsidRDefault="00000000">
      <w:pPr>
        <w:numPr>
          <w:ilvl w:val="0"/>
          <w:numId w:val="40"/>
        </w:numPr>
      </w:pPr>
      <w:r>
        <w:t>Create incident handling runbooks for common scenarios (ransomware, data breach, DDoS)</w:t>
      </w:r>
    </w:p>
    <w:p w14:paraId="1B8CD1E5" w14:textId="77777777" w:rsidR="00C26754" w:rsidRDefault="00000000">
      <w:pPr>
        <w:numPr>
          <w:ilvl w:val="0"/>
          <w:numId w:val="40"/>
        </w:numPr>
      </w:pPr>
      <w:r>
        <w:t>Implement incident tracking and documentation system</w:t>
      </w:r>
    </w:p>
    <w:p w14:paraId="1B8CD1E6" w14:textId="77777777" w:rsidR="00C26754" w:rsidRDefault="00000000">
      <w:pPr>
        <w:numPr>
          <w:ilvl w:val="0"/>
          <w:numId w:val="40"/>
        </w:numPr>
      </w:pPr>
      <w:r>
        <w:t>Conduct quarterly tabletop exercises to test IR plan and procedures</w:t>
      </w:r>
    </w:p>
    <w:p w14:paraId="1B8CD1E7" w14:textId="77777777" w:rsidR="00C26754" w:rsidRDefault="00000000">
      <w:pPr>
        <w:numPr>
          <w:ilvl w:val="0"/>
          <w:numId w:val="40"/>
        </w:numPr>
      </w:pPr>
      <w:r>
        <w:t>Establish communication templates and escalation procedures</w:t>
      </w:r>
    </w:p>
    <w:p w14:paraId="1B8CD1E8" w14:textId="77777777" w:rsidR="00C26754" w:rsidRDefault="00000000">
      <w:pPr>
        <w:spacing w:before="240" w:line="271" w:lineRule="auto"/>
      </w:pPr>
      <w:bookmarkStart w:id="48" w:name="gap_4_data_protection_critical"/>
      <w:r>
        <w:rPr>
          <w:b/>
          <w:sz w:val="33"/>
        </w:rPr>
        <w:t>Gap 4: Data Protection (Critical)</w:t>
      </w:r>
      <w:bookmarkEnd w:id="48"/>
    </w:p>
    <w:p w14:paraId="1B8CD1E9" w14:textId="77777777" w:rsidR="00C26754" w:rsidRDefault="00000000">
      <w:pPr>
        <w:spacing w:after="210"/>
      </w:pPr>
      <w:r>
        <w:rPr>
          <w:b/>
        </w:rPr>
        <w:t>Required State (NIST):</w:t>
      </w:r>
      <w:r>
        <w:t xml:space="preserve"> Data classification scheme implemented (SI-12, MP-3), DLP solution deployed (SC-28, MP-6), encryption policy defined (SC-12, SC-13), data handling procedures documented, media sanitization process established.</w:t>
      </w:r>
    </w:p>
    <w:p w14:paraId="1B8CD1EA" w14:textId="77777777" w:rsidR="00C26754" w:rsidRDefault="00000000">
      <w:pPr>
        <w:spacing w:after="210"/>
      </w:pPr>
      <w:r>
        <w:rPr>
          <w:b/>
        </w:rPr>
        <w:t>Current State (Oscorp):</w:t>
      </w:r>
      <w:r>
        <w:t xml:space="preserve"> No data classification program, no DLP solution, encryption by default in O365/Azure but no policy, no data governance, no disposal procedures.</w:t>
      </w:r>
    </w:p>
    <w:p w14:paraId="1B8CD1EB" w14:textId="77777777" w:rsidR="00C26754" w:rsidRDefault="00000000">
      <w:pPr>
        <w:spacing w:after="210"/>
      </w:pPr>
      <w:r>
        <w:rPr>
          <w:b/>
        </w:rPr>
        <w:t>Impact of Gap:</w:t>
      </w:r>
      <w:r>
        <w:t xml:space="preserve"> Cannot protect data appropriately without classification, data exfiltration risk via email/cloud/USB, regulatory non-compliance for data protection, intellectual property theft risk.</w:t>
      </w:r>
    </w:p>
    <w:p w14:paraId="1B8CD1EC" w14:textId="77777777" w:rsidR="00C26754" w:rsidRDefault="00000000">
      <w:pPr>
        <w:spacing w:after="210"/>
      </w:pPr>
      <w:r>
        <w:rPr>
          <w:b/>
        </w:rPr>
        <w:t>Related NIST Controls:</w:t>
      </w:r>
      <w:r>
        <w:t xml:space="preserve"> SC-28, SI-12, MP-3, MP-6, SC-12, SC-13</w:t>
      </w:r>
    </w:p>
    <w:p w14:paraId="1B8CD1ED" w14:textId="77777777" w:rsidR="00C26754" w:rsidRDefault="00000000">
      <w:pPr>
        <w:spacing w:after="210"/>
      </w:pPr>
      <w:r>
        <w:rPr>
          <w:b/>
        </w:rPr>
        <w:t>Remediation Actions:</w:t>
      </w:r>
    </w:p>
    <w:p w14:paraId="1B8CD1EE" w14:textId="77777777" w:rsidR="00C26754" w:rsidRDefault="00000000">
      <w:pPr>
        <w:numPr>
          <w:ilvl w:val="0"/>
          <w:numId w:val="41"/>
        </w:numPr>
      </w:pPr>
      <w:r>
        <w:t>Conduct data discovery and implement classification scheme (Public, Internal, Confidential, Restricted)</w:t>
      </w:r>
    </w:p>
    <w:p w14:paraId="1B8CD1EF" w14:textId="77777777" w:rsidR="00C26754" w:rsidRDefault="00000000">
      <w:pPr>
        <w:numPr>
          <w:ilvl w:val="0"/>
          <w:numId w:val="41"/>
        </w:numPr>
      </w:pPr>
      <w:r>
        <w:t>Deploy DLP solution for O365, endpoints, and network</w:t>
      </w:r>
    </w:p>
    <w:p w14:paraId="1B8CD1F0" w14:textId="77777777" w:rsidR="00C26754" w:rsidRDefault="00000000">
      <w:pPr>
        <w:numPr>
          <w:ilvl w:val="0"/>
          <w:numId w:val="41"/>
        </w:numPr>
      </w:pPr>
      <w:r>
        <w:t>Implement data labeling and handling procedures</w:t>
      </w:r>
    </w:p>
    <w:p w14:paraId="1B8CD1F1" w14:textId="77777777" w:rsidR="00C26754" w:rsidRDefault="00000000">
      <w:pPr>
        <w:numPr>
          <w:ilvl w:val="0"/>
          <w:numId w:val="41"/>
        </w:numPr>
      </w:pPr>
      <w:r>
        <w:t>Develop encryption policy and key management procedures</w:t>
      </w:r>
    </w:p>
    <w:p w14:paraId="1B8CD1F2" w14:textId="77777777" w:rsidR="00C26754" w:rsidRDefault="00000000">
      <w:pPr>
        <w:numPr>
          <w:ilvl w:val="0"/>
          <w:numId w:val="41"/>
        </w:numPr>
      </w:pPr>
      <w:r>
        <w:t>Establish data governance framework with data owners and stewards</w:t>
      </w:r>
    </w:p>
    <w:p w14:paraId="1B8CD1F3" w14:textId="77777777" w:rsidR="00C26754" w:rsidRDefault="00000000">
      <w:pPr>
        <w:numPr>
          <w:ilvl w:val="0"/>
          <w:numId w:val="41"/>
        </w:numPr>
      </w:pPr>
      <w:r>
        <w:t>Implement media sanitization and data disposal procedures</w:t>
      </w:r>
    </w:p>
    <w:p w14:paraId="1B8CD1F4" w14:textId="77777777" w:rsidR="00C26754" w:rsidRDefault="00000000">
      <w:pPr>
        <w:spacing w:before="240" w:line="271" w:lineRule="auto"/>
      </w:pPr>
      <w:bookmarkStart w:id="49" w:name="gap_5_third_party_risk_management_high"/>
      <w:r>
        <w:rPr>
          <w:b/>
          <w:sz w:val="33"/>
        </w:rPr>
        <w:t>Gap 5: Third-Party Risk Management (High)</w:t>
      </w:r>
      <w:bookmarkEnd w:id="49"/>
    </w:p>
    <w:p w14:paraId="1B8CD1F5" w14:textId="77777777" w:rsidR="00C26754" w:rsidRDefault="00000000">
      <w:pPr>
        <w:spacing w:after="210"/>
      </w:pPr>
      <w:r>
        <w:rPr>
          <w:b/>
        </w:rPr>
        <w:lastRenderedPageBreak/>
        <w:t>Required State (NIST):</w:t>
      </w:r>
      <w:r>
        <w:t xml:space="preserve"> TPRM policy and framework (SR-1, SR-2), vendor security assessment process (SR-3), contract security clauses, ongoing vendor risk monitoring.</w:t>
      </w:r>
    </w:p>
    <w:p w14:paraId="1B8CD1F6" w14:textId="77777777" w:rsidR="00C26754" w:rsidRDefault="00000000">
      <w:pPr>
        <w:spacing w:after="210"/>
      </w:pPr>
      <w:r>
        <w:rPr>
          <w:b/>
        </w:rPr>
        <w:t>Current State (Oscorp):</w:t>
      </w:r>
      <w:r>
        <w:t xml:space="preserve"> No TPRM policy or framework, contracts reviewed by procurement/finance only with no cybersecurity assessment, vendor access not controlled or monitored.</w:t>
      </w:r>
    </w:p>
    <w:p w14:paraId="1B8CD1F7" w14:textId="77777777" w:rsidR="00C26754" w:rsidRDefault="00000000">
      <w:pPr>
        <w:spacing w:after="210"/>
      </w:pPr>
      <w:r>
        <w:rPr>
          <w:b/>
        </w:rPr>
        <w:t>Impact of Gap:</w:t>
      </w:r>
      <w:r>
        <w:t xml:space="preserve"> Supply chain attack risk, vendor-introduced vulnerabilities, no visibility into vendor security posture, compliance failures for vendor management.</w:t>
      </w:r>
    </w:p>
    <w:p w14:paraId="1B8CD1F8" w14:textId="77777777" w:rsidR="00C26754" w:rsidRDefault="00000000">
      <w:pPr>
        <w:spacing w:after="210"/>
      </w:pPr>
      <w:r>
        <w:rPr>
          <w:b/>
        </w:rPr>
        <w:t>Related NIST Controls:</w:t>
      </w:r>
      <w:r>
        <w:t xml:space="preserve"> SR-1, SR-2, SR-3, SA-9</w:t>
      </w:r>
    </w:p>
    <w:p w14:paraId="1B8CD1F9" w14:textId="77777777" w:rsidR="00C26754" w:rsidRDefault="00000000">
      <w:pPr>
        <w:spacing w:after="210"/>
      </w:pPr>
      <w:r>
        <w:rPr>
          <w:b/>
        </w:rPr>
        <w:t>Remediation Actions:</w:t>
      </w:r>
    </w:p>
    <w:p w14:paraId="1B8CD1FA" w14:textId="77777777" w:rsidR="00C26754" w:rsidRDefault="00000000">
      <w:pPr>
        <w:numPr>
          <w:ilvl w:val="0"/>
          <w:numId w:val="42"/>
        </w:numPr>
      </w:pPr>
      <w:r>
        <w:t>Develop third-party risk management policy and framework</w:t>
      </w:r>
    </w:p>
    <w:p w14:paraId="1B8CD1FB" w14:textId="77777777" w:rsidR="00C26754" w:rsidRDefault="00000000">
      <w:pPr>
        <w:numPr>
          <w:ilvl w:val="0"/>
          <w:numId w:val="42"/>
        </w:numPr>
      </w:pPr>
      <w:r>
        <w:t>Create vendor security assessment questionnaire based on criticality tiers</w:t>
      </w:r>
    </w:p>
    <w:p w14:paraId="1B8CD1FC" w14:textId="77777777" w:rsidR="00C26754" w:rsidRDefault="00000000">
      <w:pPr>
        <w:numPr>
          <w:ilvl w:val="0"/>
          <w:numId w:val="42"/>
        </w:numPr>
      </w:pPr>
      <w:r>
        <w:t>Update contract templates with security requirements and right-to-audit clauses</w:t>
      </w:r>
    </w:p>
    <w:p w14:paraId="1B8CD1FD" w14:textId="77777777" w:rsidR="00C26754" w:rsidRDefault="00000000">
      <w:pPr>
        <w:numPr>
          <w:ilvl w:val="0"/>
          <w:numId w:val="42"/>
        </w:numPr>
      </w:pPr>
      <w:r>
        <w:t>Implement vendor risk register and ongoing monitoring program</w:t>
      </w:r>
    </w:p>
    <w:p w14:paraId="1B8CD1FE" w14:textId="77777777" w:rsidR="00C26754" w:rsidRDefault="00000000">
      <w:pPr>
        <w:numPr>
          <w:ilvl w:val="0"/>
          <w:numId w:val="42"/>
        </w:numPr>
      </w:pPr>
      <w:r>
        <w:t>Conduct security assessments for all current critical vendors</w:t>
      </w:r>
    </w:p>
    <w:p w14:paraId="1B8CD1FF" w14:textId="77777777" w:rsidR="00C26754" w:rsidRDefault="00000000">
      <w:pPr>
        <w:numPr>
          <w:ilvl w:val="0"/>
          <w:numId w:val="42"/>
        </w:numPr>
      </w:pPr>
      <w:r>
        <w:t>Establish vendor access management and monitoring procedures</w:t>
      </w:r>
    </w:p>
    <w:p w14:paraId="1B8CD200" w14:textId="77777777" w:rsidR="00C26754" w:rsidRDefault="00000000">
      <w:r>
        <w:rPr>
          <w:noProof/>
        </w:rPr>
        <w:pict w14:anchorId="1B8CD3E8">
          <v:rect id="_x0000_i1034" alt="" style="width:434.5pt;height:.05pt;mso-width-percent:0;mso-height-percent:0;mso-width-percent:0;mso-height-percent:0" o:hralign="center" o:hrstd="t" o:hr="t"/>
        </w:pict>
      </w:r>
    </w:p>
    <w:p w14:paraId="1B8CD201" w14:textId="77777777" w:rsidR="00C26754" w:rsidRDefault="00000000">
      <w:pPr>
        <w:spacing w:after="210"/>
      </w:pPr>
      <w:r>
        <w:rPr>
          <w:b/>
        </w:rPr>
        <w:t>End of Section 8: Gap Analysis</w:t>
      </w:r>
    </w:p>
    <w:p w14:paraId="1B8CD202" w14:textId="77777777" w:rsidR="00C26754" w:rsidRDefault="00000000">
      <w:r>
        <w:br w:type="page"/>
      </w:r>
    </w:p>
    <w:p w14:paraId="1B8CD203" w14:textId="77777777" w:rsidR="00C26754" w:rsidRDefault="00000000">
      <w:pPr>
        <w:spacing w:before="240" w:line="288" w:lineRule="auto"/>
      </w:pPr>
      <w:bookmarkStart w:id="50" w:name="bm_9_recommendations_and_security_62f259"/>
      <w:r>
        <w:rPr>
          <w:b/>
          <w:sz w:val="56"/>
        </w:rPr>
        <w:lastRenderedPageBreak/>
        <w:t>9. Recommendations and Security Roadmap</w:t>
      </w:r>
      <w:bookmarkEnd w:id="50"/>
    </w:p>
    <w:p w14:paraId="1B8CD204" w14:textId="77777777" w:rsidR="00C26754" w:rsidRDefault="00000000">
      <w:pPr>
        <w:spacing w:before="240" w:line="271" w:lineRule="auto"/>
      </w:pPr>
      <w:bookmarkStart w:id="51" w:name="bm_9_1_remediation_strategy"/>
      <w:r>
        <w:rPr>
          <w:b/>
          <w:sz w:val="42"/>
        </w:rPr>
        <w:t>9.1 Remediation Strategy</w:t>
      </w:r>
      <w:bookmarkEnd w:id="51"/>
    </w:p>
    <w:p w14:paraId="1B8CD205" w14:textId="77777777" w:rsidR="00C26754" w:rsidRDefault="00000000">
      <w:pPr>
        <w:spacing w:after="210"/>
      </w:pPr>
      <w:r>
        <w:t>The remediation strategy follows a phased approach over 12 months, prioritizing critical gaps that pose the highest risk to the organization. Each phase builds upon previous accomplishments to achieve progressive security maturity improvement.</w:t>
      </w:r>
    </w:p>
    <w:p w14:paraId="1B8CD206" w14:textId="77777777" w:rsidR="00C26754" w:rsidRDefault="00000000">
      <w:pPr>
        <w:spacing w:after="210"/>
      </w:pPr>
      <w:r>
        <w:rPr>
          <w:b/>
        </w:rPr>
        <w:t>Phased Approach Benefits:</w:t>
      </w:r>
    </w:p>
    <w:p w14:paraId="1B8CD207" w14:textId="77777777" w:rsidR="00C26754" w:rsidRDefault="00000000">
      <w:pPr>
        <w:numPr>
          <w:ilvl w:val="0"/>
          <w:numId w:val="43"/>
        </w:numPr>
      </w:pPr>
      <w:r>
        <w:t>Spreads investment over 12 months for budget planning</w:t>
      </w:r>
    </w:p>
    <w:p w14:paraId="1B8CD208" w14:textId="77777777" w:rsidR="00C26754" w:rsidRDefault="00000000">
      <w:pPr>
        <w:numPr>
          <w:ilvl w:val="0"/>
          <w:numId w:val="43"/>
        </w:numPr>
      </w:pPr>
      <w:r>
        <w:t>Allows time for organizational change management and adoption</w:t>
      </w:r>
    </w:p>
    <w:p w14:paraId="1B8CD209" w14:textId="77777777" w:rsidR="00C26754" w:rsidRDefault="00000000">
      <w:pPr>
        <w:numPr>
          <w:ilvl w:val="0"/>
          <w:numId w:val="43"/>
        </w:numPr>
      </w:pPr>
      <w:r>
        <w:t>Builds foundational capabilities before advanced controls</w:t>
      </w:r>
    </w:p>
    <w:p w14:paraId="1B8CD20A" w14:textId="77777777" w:rsidR="00C26754" w:rsidRDefault="00000000">
      <w:pPr>
        <w:numPr>
          <w:ilvl w:val="0"/>
          <w:numId w:val="43"/>
        </w:numPr>
      </w:pPr>
      <w:r>
        <w:t>Demonstrates progress and value to executive leadership</w:t>
      </w:r>
    </w:p>
    <w:p w14:paraId="1B8CD20B" w14:textId="77777777" w:rsidR="00C26754" w:rsidRDefault="00000000">
      <w:pPr>
        <w:numPr>
          <w:ilvl w:val="0"/>
          <w:numId w:val="43"/>
        </w:numPr>
      </w:pPr>
      <w:r>
        <w:t>Reduces implementation risk through incremental deployment</w:t>
      </w:r>
    </w:p>
    <w:p w14:paraId="1B8CD20C" w14:textId="77777777" w:rsidR="00C26754" w:rsidRDefault="00000000">
      <w:pPr>
        <w:spacing w:before="240" w:line="271" w:lineRule="auto"/>
      </w:pPr>
      <w:bookmarkStart w:id="52" w:name="bm_9_2_implementation_roadmap"/>
      <w:r>
        <w:rPr>
          <w:b/>
          <w:sz w:val="42"/>
        </w:rPr>
        <w:t>9.2 Implementation Roadmap</w:t>
      </w:r>
      <w:bookmarkEnd w:id="52"/>
    </w:p>
    <w:p w14:paraId="1B8CD20D" w14:textId="77777777" w:rsidR="00C26754" w:rsidRDefault="00000000">
      <w:pPr>
        <w:spacing w:before="240" w:line="271" w:lineRule="auto"/>
      </w:pPr>
      <w:bookmarkStart w:id="53" w:name="phase_1_foundation_and_quick_wins_2b7822"/>
      <w:r>
        <w:rPr>
          <w:b/>
          <w:sz w:val="33"/>
        </w:rPr>
        <w:t>Phase 1: Foundation and Quick Wins (Months 0-3)</w:t>
      </w:r>
      <w:bookmarkEnd w:id="53"/>
    </w:p>
    <w:p w14:paraId="1B8CD20E" w14:textId="77777777" w:rsidR="00C26754" w:rsidRDefault="00000000">
      <w:pPr>
        <w:spacing w:after="210"/>
      </w:pPr>
      <w:r>
        <w:rPr>
          <w:b/>
        </w:rPr>
        <w:t>Objective:</w:t>
      </w:r>
      <w:r>
        <w:t xml:space="preserve"> Establish critical foundational security controls and governance framework</w:t>
      </w:r>
    </w:p>
    <w:p w14:paraId="1B8CD20F" w14:textId="77777777" w:rsidR="00C26754" w:rsidRDefault="00000000">
      <w:pPr>
        <w:spacing w:after="210"/>
      </w:pPr>
      <w:r>
        <w:rPr>
          <w:b/>
        </w:rPr>
        <w:t>Budget:</w:t>
      </w:r>
      <w:r>
        <w:t xml:space="preserve"> $300,000</w:t>
      </w:r>
    </w:p>
    <w:p w14:paraId="1B8CD210" w14:textId="77777777" w:rsidR="00C26754" w:rsidRDefault="00000000">
      <w:pPr>
        <w:spacing w:after="210"/>
      </w:pPr>
      <w:r>
        <w:rPr>
          <w:b/>
        </w:rPr>
        <w:t>Key Initiatives:</w:t>
      </w:r>
    </w:p>
    <w:p w14:paraId="1B8CD211" w14:textId="77777777" w:rsidR="00C26754" w:rsidRDefault="00000000">
      <w:pPr>
        <w:spacing w:after="210"/>
      </w:pPr>
      <w:r>
        <w:rPr>
          <w:b/>
        </w:rPr>
        <w:t>REC-001: Deploy Multi-Factor Authentication (MFA)</w:t>
      </w:r>
    </w:p>
    <w:p w14:paraId="1B8CD212" w14:textId="77777777" w:rsidR="00C26754" w:rsidRDefault="00000000">
      <w:pPr>
        <w:numPr>
          <w:ilvl w:val="0"/>
          <w:numId w:val="44"/>
        </w:numPr>
      </w:pPr>
      <w:r>
        <w:rPr>
          <w:b/>
        </w:rPr>
        <w:t>NIST Controls:</w:t>
      </w:r>
      <w:r>
        <w:t xml:space="preserve"> IA-2(1), AC-2</w:t>
      </w:r>
    </w:p>
    <w:p w14:paraId="1B8CD213" w14:textId="77777777" w:rsidR="00C26754" w:rsidRDefault="00000000">
      <w:pPr>
        <w:numPr>
          <w:ilvl w:val="0"/>
          <w:numId w:val="44"/>
        </w:numPr>
      </w:pPr>
      <w:r>
        <w:rPr>
          <w:b/>
        </w:rPr>
        <w:t>Scope:</w:t>
      </w:r>
      <w:r>
        <w:t xml:space="preserve"> Implement MFA for all users starting with privileged accounts, Azure AD, Office 365, and VPN</w:t>
      </w:r>
    </w:p>
    <w:p w14:paraId="1B8CD214" w14:textId="77777777" w:rsidR="00C26754" w:rsidRDefault="00000000">
      <w:pPr>
        <w:numPr>
          <w:ilvl w:val="0"/>
          <w:numId w:val="44"/>
        </w:numPr>
      </w:pPr>
      <w:r>
        <w:rPr>
          <w:b/>
        </w:rPr>
        <w:t>Timeline:</w:t>
      </w:r>
      <w:r>
        <w:t xml:space="preserve"> Month 1-2</w:t>
      </w:r>
    </w:p>
    <w:p w14:paraId="1B8CD215" w14:textId="77777777" w:rsidR="00C26754" w:rsidRDefault="00000000">
      <w:pPr>
        <w:numPr>
          <w:ilvl w:val="0"/>
          <w:numId w:val="44"/>
        </w:numPr>
      </w:pPr>
      <w:r>
        <w:rPr>
          <w:b/>
        </w:rPr>
        <w:t>Investment:</w:t>
      </w:r>
      <w:r>
        <w:t xml:space="preserve"> $75,000</w:t>
      </w:r>
    </w:p>
    <w:p w14:paraId="1B8CD216" w14:textId="77777777" w:rsidR="00C26754" w:rsidRDefault="00000000">
      <w:pPr>
        <w:numPr>
          <w:ilvl w:val="0"/>
          <w:numId w:val="44"/>
        </w:numPr>
      </w:pPr>
      <w:r>
        <w:rPr>
          <w:b/>
        </w:rPr>
        <w:t>Expected Outcome:</w:t>
      </w:r>
      <w:r>
        <w:t xml:space="preserve"> 90% reduction in credential compromise risk</w:t>
      </w:r>
    </w:p>
    <w:p w14:paraId="1B8CD217" w14:textId="77777777" w:rsidR="00C26754" w:rsidRDefault="00000000">
      <w:pPr>
        <w:spacing w:after="210"/>
      </w:pPr>
      <w:r>
        <w:rPr>
          <w:b/>
        </w:rPr>
        <w:t>REC-002: Develop Information Security Policy Framework</w:t>
      </w:r>
    </w:p>
    <w:p w14:paraId="1B8CD218" w14:textId="77777777" w:rsidR="00C26754" w:rsidRDefault="00000000">
      <w:pPr>
        <w:numPr>
          <w:ilvl w:val="0"/>
          <w:numId w:val="45"/>
        </w:numPr>
      </w:pPr>
      <w:r>
        <w:rPr>
          <w:b/>
        </w:rPr>
        <w:t>NIST Controls:</w:t>
      </w:r>
      <w:r>
        <w:t xml:space="preserve"> PL-1, PL-2, PL-8, PM-1</w:t>
      </w:r>
    </w:p>
    <w:p w14:paraId="1B8CD219" w14:textId="77777777" w:rsidR="00C26754" w:rsidRDefault="00000000">
      <w:pPr>
        <w:numPr>
          <w:ilvl w:val="0"/>
          <w:numId w:val="45"/>
        </w:numPr>
      </w:pPr>
      <w:r>
        <w:rPr>
          <w:b/>
        </w:rPr>
        <w:t>Scope:</w:t>
      </w:r>
      <w:r>
        <w:t xml:space="preserve"> Create comprehensive information security policy, define cybersecurity strategy, establish governance structure</w:t>
      </w:r>
    </w:p>
    <w:p w14:paraId="1B8CD21A" w14:textId="77777777" w:rsidR="00C26754" w:rsidRDefault="00000000">
      <w:pPr>
        <w:numPr>
          <w:ilvl w:val="0"/>
          <w:numId w:val="45"/>
        </w:numPr>
      </w:pPr>
      <w:r>
        <w:rPr>
          <w:b/>
        </w:rPr>
        <w:t>Timeline:</w:t>
      </w:r>
      <w:r>
        <w:t xml:space="preserve"> Month 1-3</w:t>
      </w:r>
    </w:p>
    <w:p w14:paraId="1B8CD21B" w14:textId="77777777" w:rsidR="00C26754" w:rsidRDefault="00000000">
      <w:pPr>
        <w:numPr>
          <w:ilvl w:val="0"/>
          <w:numId w:val="45"/>
        </w:numPr>
      </w:pPr>
      <w:r>
        <w:rPr>
          <w:b/>
        </w:rPr>
        <w:lastRenderedPageBreak/>
        <w:t>Investment:</w:t>
      </w:r>
      <w:r>
        <w:t xml:space="preserve"> $50,000</w:t>
      </w:r>
    </w:p>
    <w:p w14:paraId="1B8CD21C" w14:textId="77777777" w:rsidR="00C26754" w:rsidRDefault="00000000">
      <w:pPr>
        <w:numPr>
          <w:ilvl w:val="0"/>
          <w:numId w:val="45"/>
        </w:numPr>
      </w:pPr>
      <w:r>
        <w:rPr>
          <w:b/>
        </w:rPr>
        <w:t>Expected Outcome:</w:t>
      </w:r>
      <w:r>
        <w:t xml:space="preserve"> Foundation for entire security program, board-level oversight</w:t>
      </w:r>
    </w:p>
    <w:p w14:paraId="1B8CD21D" w14:textId="77777777" w:rsidR="00C26754" w:rsidRDefault="00000000">
      <w:pPr>
        <w:spacing w:after="210"/>
      </w:pPr>
      <w:r>
        <w:rPr>
          <w:b/>
        </w:rPr>
        <w:t>REC-003: Implement Privileged Access Management (PAM)</w:t>
      </w:r>
    </w:p>
    <w:p w14:paraId="1B8CD21E" w14:textId="77777777" w:rsidR="00C26754" w:rsidRDefault="00000000">
      <w:pPr>
        <w:numPr>
          <w:ilvl w:val="0"/>
          <w:numId w:val="46"/>
        </w:numPr>
      </w:pPr>
      <w:r>
        <w:rPr>
          <w:b/>
        </w:rPr>
        <w:t>NIST Controls:</w:t>
      </w:r>
      <w:r>
        <w:t xml:space="preserve"> AC-2, AC-6, IA-5</w:t>
      </w:r>
    </w:p>
    <w:p w14:paraId="1B8CD21F" w14:textId="77777777" w:rsidR="00C26754" w:rsidRDefault="00000000">
      <w:pPr>
        <w:numPr>
          <w:ilvl w:val="0"/>
          <w:numId w:val="46"/>
        </w:numPr>
      </w:pPr>
      <w:r>
        <w:rPr>
          <w:b/>
        </w:rPr>
        <w:t>Scope:</w:t>
      </w:r>
      <w:r>
        <w:t xml:space="preserve"> Deploy PAM solution, eliminate shared admin accounts, create individual privileged accounts, implement just-in-time access</w:t>
      </w:r>
    </w:p>
    <w:p w14:paraId="1B8CD220" w14:textId="77777777" w:rsidR="00C26754" w:rsidRDefault="00000000">
      <w:pPr>
        <w:numPr>
          <w:ilvl w:val="0"/>
          <w:numId w:val="46"/>
        </w:numPr>
      </w:pPr>
      <w:r>
        <w:rPr>
          <w:b/>
        </w:rPr>
        <w:t>Timeline:</w:t>
      </w:r>
      <w:r>
        <w:t xml:space="preserve"> Month 2-3</w:t>
      </w:r>
    </w:p>
    <w:p w14:paraId="1B8CD221" w14:textId="77777777" w:rsidR="00C26754" w:rsidRDefault="00000000">
      <w:pPr>
        <w:numPr>
          <w:ilvl w:val="0"/>
          <w:numId w:val="46"/>
        </w:numPr>
      </w:pPr>
      <w:r>
        <w:rPr>
          <w:b/>
        </w:rPr>
        <w:t>Investment:</w:t>
      </w:r>
      <w:r>
        <w:t xml:space="preserve"> $100,000</w:t>
      </w:r>
    </w:p>
    <w:p w14:paraId="1B8CD222" w14:textId="77777777" w:rsidR="00C26754" w:rsidRDefault="00000000">
      <w:pPr>
        <w:numPr>
          <w:ilvl w:val="0"/>
          <w:numId w:val="46"/>
        </w:numPr>
      </w:pPr>
      <w:r>
        <w:rPr>
          <w:b/>
        </w:rPr>
        <w:t>Expected Outcome:</w:t>
      </w:r>
      <w:r>
        <w:t xml:space="preserve"> Complete accountability for privileged actions, reduced privilege escalation risk</w:t>
      </w:r>
    </w:p>
    <w:p w14:paraId="1B8CD223" w14:textId="77777777" w:rsidR="00C26754" w:rsidRDefault="00000000">
      <w:pPr>
        <w:spacing w:after="210"/>
      </w:pPr>
      <w:r>
        <w:rPr>
          <w:b/>
        </w:rPr>
        <w:t>REC-004: Establish Formal Vulnerability Management Program</w:t>
      </w:r>
    </w:p>
    <w:p w14:paraId="1B8CD224" w14:textId="77777777" w:rsidR="00C26754" w:rsidRDefault="00000000">
      <w:pPr>
        <w:numPr>
          <w:ilvl w:val="0"/>
          <w:numId w:val="47"/>
        </w:numPr>
      </w:pPr>
      <w:r>
        <w:rPr>
          <w:b/>
        </w:rPr>
        <w:t>NIST Controls:</w:t>
      </w:r>
      <w:r>
        <w:t xml:space="preserve"> RA-5, SI-2</w:t>
      </w:r>
    </w:p>
    <w:p w14:paraId="1B8CD225" w14:textId="77777777" w:rsidR="00C26754" w:rsidRDefault="00000000">
      <w:pPr>
        <w:numPr>
          <w:ilvl w:val="0"/>
          <w:numId w:val="47"/>
        </w:numPr>
      </w:pPr>
      <w:r>
        <w:rPr>
          <w:b/>
        </w:rPr>
        <w:t>Scope:</w:t>
      </w:r>
      <w:r>
        <w:t xml:space="preserve"> Formalize Qualys usage, define scanning schedules (weekly critical systems), create remediation SLAs (Critical: 7 days, High: 30 days), prioritize current backlog</w:t>
      </w:r>
    </w:p>
    <w:p w14:paraId="1B8CD226" w14:textId="77777777" w:rsidR="00C26754" w:rsidRDefault="00000000">
      <w:pPr>
        <w:numPr>
          <w:ilvl w:val="0"/>
          <w:numId w:val="47"/>
        </w:numPr>
      </w:pPr>
      <w:r>
        <w:rPr>
          <w:b/>
        </w:rPr>
        <w:t>Timeline:</w:t>
      </w:r>
      <w:r>
        <w:t xml:space="preserve"> Month 1-3</w:t>
      </w:r>
    </w:p>
    <w:p w14:paraId="1B8CD227" w14:textId="77777777" w:rsidR="00C26754" w:rsidRDefault="00000000">
      <w:pPr>
        <w:numPr>
          <w:ilvl w:val="0"/>
          <w:numId w:val="47"/>
        </w:numPr>
      </w:pPr>
      <w:r>
        <w:rPr>
          <w:b/>
        </w:rPr>
        <w:t>Investment:</w:t>
      </w:r>
      <w:r>
        <w:t xml:space="preserve"> $25,000</w:t>
      </w:r>
    </w:p>
    <w:p w14:paraId="1B8CD228" w14:textId="77777777" w:rsidR="00C26754" w:rsidRDefault="00000000">
      <w:pPr>
        <w:numPr>
          <w:ilvl w:val="0"/>
          <w:numId w:val="47"/>
        </w:numPr>
      </w:pPr>
      <w:r>
        <w:rPr>
          <w:b/>
        </w:rPr>
        <w:t>Expected Outcome:</w:t>
      </w:r>
      <w:r>
        <w:t xml:space="preserve"> Systematic vulnerability remediation, reduced attack surface</w:t>
      </w:r>
    </w:p>
    <w:p w14:paraId="1B8CD229" w14:textId="77777777" w:rsidR="00C26754" w:rsidRDefault="00000000">
      <w:pPr>
        <w:spacing w:after="210"/>
      </w:pPr>
      <w:r>
        <w:rPr>
          <w:b/>
        </w:rPr>
        <w:t>REC-005: Implement Centralized Logging</w:t>
      </w:r>
    </w:p>
    <w:p w14:paraId="1B8CD22A" w14:textId="77777777" w:rsidR="00C26754" w:rsidRDefault="00000000">
      <w:pPr>
        <w:numPr>
          <w:ilvl w:val="0"/>
          <w:numId w:val="48"/>
        </w:numPr>
      </w:pPr>
      <w:r>
        <w:rPr>
          <w:b/>
        </w:rPr>
        <w:t>NIST Controls:</w:t>
      </w:r>
      <w:r>
        <w:t xml:space="preserve"> AU-2, AU-3, AU-12</w:t>
      </w:r>
    </w:p>
    <w:p w14:paraId="1B8CD22B" w14:textId="77777777" w:rsidR="00C26754" w:rsidRDefault="00000000">
      <w:pPr>
        <w:numPr>
          <w:ilvl w:val="0"/>
          <w:numId w:val="48"/>
        </w:numPr>
      </w:pPr>
      <w:r>
        <w:rPr>
          <w:b/>
        </w:rPr>
        <w:t>Scope:</w:t>
      </w:r>
      <w:r>
        <w:t xml:space="preserve"> Deploy centralized logging solution, onboard critical systems, establish 1-year log retention policy</w:t>
      </w:r>
    </w:p>
    <w:p w14:paraId="1B8CD22C" w14:textId="77777777" w:rsidR="00C26754" w:rsidRDefault="00000000">
      <w:pPr>
        <w:numPr>
          <w:ilvl w:val="0"/>
          <w:numId w:val="48"/>
        </w:numPr>
      </w:pPr>
      <w:r>
        <w:rPr>
          <w:b/>
        </w:rPr>
        <w:t>Timeline:</w:t>
      </w:r>
      <w:r>
        <w:t xml:space="preserve"> Month 2-3</w:t>
      </w:r>
    </w:p>
    <w:p w14:paraId="1B8CD22D" w14:textId="77777777" w:rsidR="00C26754" w:rsidRDefault="00000000">
      <w:pPr>
        <w:numPr>
          <w:ilvl w:val="0"/>
          <w:numId w:val="48"/>
        </w:numPr>
      </w:pPr>
      <w:r>
        <w:rPr>
          <w:b/>
        </w:rPr>
        <w:t>Investment:</w:t>
      </w:r>
      <w:r>
        <w:t xml:space="preserve"> $50,000</w:t>
      </w:r>
    </w:p>
    <w:p w14:paraId="1B8CD22E" w14:textId="77777777" w:rsidR="00C26754" w:rsidRDefault="00000000">
      <w:pPr>
        <w:numPr>
          <w:ilvl w:val="0"/>
          <w:numId w:val="48"/>
        </w:numPr>
      </w:pPr>
      <w:r>
        <w:rPr>
          <w:b/>
        </w:rPr>
        <w:t>Expected Outcome:</w:t>
      </w:r>
      <w:r>
        <w:t xml:space="preserve"> Foundation for security monitoring, compliance logging, forensic capability</w:t>
      </w:r>
    </w:p>
    <w:p w14:paraId="1B8CD22F" w14:textId="77777777" w:rsidR="00C26754" w:rsidRDefault="00000000">
      <w:pPr>
        <w:spacing w:after="210"/>
      </w:pPr>
      <w:r>
        <w:rPr>
          <w:b/>
        </w:rPr>
        <w:t>Phase 1 Success Metrics:</w:t>
      </w:r>
    </w:p>
    <w:p w14:paraId="1B8CD230" w14:textId="77777777" w:rsidR="00C26754" w:rsidRDefault="00000000">
      <w:pPr>
        <w:numPr>
          <w:ilvl w:val="0"/>
          <w:numId w:val="49"/>
        </w:numPr>
      </w:pPr>
      <w:r>
        <w:t>MFA adoption rate: 100% of users</w:t>
      </w:r>
    </w:p>
    <w:p w14:paraId="1B8CD231" w14:textId="77777777" w:rsidR="00C26754" w:rsidRDefault="00000000">
      <w:pPr>
        <w:numPr>
          <w:ilvl w:val="0"/>
          <w:numId w:val="49"/>
        </w:numPr>
      </w:pPr>
      <w:r>
        <w:t>Vulnerability remediation: 80% of critical vulnerabilities resolved</w:t>
      </w:r>
    </w:p>
    <w:p w14:paraId="1B8CD232" w14:textId="77777777" w:rsidR="00C26754" w:rsidRDefault="00000000">
      <w:pPr>
        <w:numPr>
          <w:ilvl w:val="0"/>
          <w:numId w:val="49"/>
        </w:numPr>
      </w:pPr>
      <w:r>
        <w:t>Policy completion: 5 core policies published</w:t>
      </w:r>
    </w:p>
    <w:p w14:paraId="1B8CD233" w14:textId="77777777" w:rsidR="00C26754" w:rsidRDefault="00000000">
      <w:pPr>
        <w:numPr>
          <w:ilvl w:val="0"/>
          <w:numId w:val="49"/>
        </w:numPr>
      </w:pPr>
      <w:r>
        <w:t>Shared accounts eliminated: 100%</w:t>
      </w:r>
    </w:p>
    <w:p w14:paraId="1B8CD234" w14:textId="77777777" w:rsidR="00C26754" w:rsidRDefault="00000000">
      <w:pPr>
        <w:spacing w:before="240" w:line="271" w:lineRule="auto"/>
      </w:pPr>
      <w:bookmarkStart w:id="54" w:name="phase_2_detection_and_response_mo_e917b5"/>
      <w:r>
        <w:rPr>
          <w:b/>
          <w:sz w:val="33"/>
        </w:rPr>
        <w:t>Phase 2: Detection and Response (Months 3-6)</w:t>
      </w:r>
      <w:bookmarkEnd w:id="54"/>
    </w:p>
    <w:p w14:paraId="1B8CD235" w14:textId="77777777" w:rsidR="00C26754" w:rsidRDefault="00000000">
      <w:pPr>
        <w:spacing w:after="210"/>
      </w:pPr>
      <w:r>
        <w:rPr>
          <w:b/>
        </w:rPr>
        <w:t>Objective:</w:t>
      </w:r>
      <w:r>
        <w:t xml:space="preserve"> Implement security monitoring, detection, and incident response capabilities</w:t>
      </w:r>
    </w:p>
    <w:p w14:paraId="1B8CD236" w14:textId="77777777" w:rsidR="00C26754" w:rsidRDefault="00000000">
      <w:pPr>
        <w:spacing w:after="210"/>
      </w:pPr>
      <w:r>
        <w:rPr>
          <w:b/>
        </w:rPr>
        <w:t>Budget:</w:t>
      </w:r>
      <w:r>
        <w:t xml:space="preserve"> $425,000</w:t>
      </w:r>
    </w:p>
    <w:p w14:paraId="1B8CD237" w14:textId="77777777" w:rsidR="00C26754" w:rsidRDefault="00000000">
      <w:pPr>
        <w:spacing w:after="210"/>
      </w:pPr>
      <w:r>
        <w:rPr>
          <w:b/>
        </w:rPr>
        <w:t>Key Initiatives:</w:t>
      </w:r>
    </w:p>
    <w:p w14:paraId="1B8CD238" w14:textId="77777777" w:rsidR="00C26754" w:rsidRDefault="00000000">
      <w:pPr>
        <w:spacing w:after="210"/>
      </w:pPr>
      <w:r>
        <w:rPr>
          <w:b/>
        </w:rPr>
        <w:lastRenderedPageBreak/>
        <w:t>REC-006: Deploy SIEM and Security Monitoring</w:t>
      </w:r>
    </w:p>
    <w:p w14:paraId="1B8CD239" w14:textId="77777777" w:rsidR="00C26754" w:rsidRDefault="00000000">
      <w:pPr>
        <w:numPr>
          <w:ilvl w:val="0"/>
          <w:numId w:val="50"/>
        </w:numPr>
      </w:pPr>
      <w:r>
        <w:rPr>
          <w:b/>
        </w:rPr>
        <w:t>NIST Controls:</w:t>
      </w:r>
      <w:r>
        <w:t xml:space="preserve"> SI-4, AU-6, IR-5</w:t>
      </w:r>
    </w:p>
    <w:p w14:paraId="1B8CD23A" w14:textId="77777777" w:rsidR="00C26754" w:rsidRDefault="00000000">
      <w:pPr>
        <w:numPr>
          <w:ilvl w:val="0"/>
          <w:numId w:val="50"/>
        </w:numPr>
      </w:pPr>
      <w:r>
        <w:rPr>
          <w:b/>
        </w:rPr>
        <w:t>Scope:</w:t>
      </w:r>
      <w:r>
        <w:t xml:space="preserve"> Implement SIEM solution (Microsoft Sentinel recommended for Azure/O365 integration), onboard all critical systems, create 20+ detection use cases, implement correlation rules</w:t>
      </w:r>
    </w:p>
    <w:p w14:paraId="1B8CD23B" w14:textId="77777777" w:rsidR="00C26754" w:rsidRDefault="00000000">
      <w:pPr>
        <w:numPr>
          <w:ilvl w:val="0"/>
          <w:numId w:val="50"/>
        </w:numPr>
      </w:pPr>
      <w:r>
        <w:rPr>
          <w:b/>
        </w:rPr>
        <w:t>Timeline:</w:t>
      </w:r>
      <w:r>
        <w:t xml:space="preserve"> Month 3-5</w:t>
      </w:r>
    </w:p>
    <w:p w14:paraId="1B8CD23C" w14:textId="77777777" w:rsidR="00C26754" w:rsidRDefault="00000000">
      <w:pPr>
        <w:numPr>
          <w:ilvl w:val="0"/>
          <w:numId w:val="50"/>
        </w:numPr>
      </w:pPr>
      <w:r>
        <w:rPr>
          <w:b/>
        </w:rPr>
        <w:t>Investment:</w:t>
      </w:r>
      <w:r>
        <w:t xml:space="preserve"> $200,000</w:t>
      </w:r>
    </w:p>
    <w:p w14:paraId="1B8CD23D" w14:textId="77777777" w:rsidR="00C26754" w:rsidRDefault="00000000">
      <w:pPr>
        <w:numPr>
          <w:ilvl w:val="0"/>
          <w:numId w:val="50"/>
        </w:numPr>
      </w:pPr>
      <w:r>
        <w:rPr>
          <w:b/>
        </w:rPr>
        <w:t>Expected Outcome:</w:t>
      </w:r>
      <w:r>
        <w:t xml:space="preserve"> 24/7 visibility into security events, automated threat detection</w:t>
      </w:r>
    </w:p>
    <w:p w14:paraId="1B8CD23E" w14:textId="77777777" w:rsidR="00C26754" w:rsidRDefault="00000000">
      <w:pPr>
        <w:spacing w:after="210"/>
      </w:pPr>
      <w:r>
        <w:rPr>
          <w:b/>
        </w:rPr>
        <w:t>REC-007: Develop and Implement Incident Response Plan</w:t>
      </w:r>
    </w:p>
    <w:p w14:paraId="1B8CD23F" w14:textId="77777777" w:rsidR="00C26754" w:rsidRDefault="00000000">
      <w:pPr>
        <w:numPr>
          <w:ilvl w:val="0"/>
          <w:numId w:val="51"/>
        </w:numPr>
      </w:pPr>
      <w:r>
        <w:rPr>
          <w:b/>
        </w:rPr>
        <w:t>NIST Controls:</w:t>
      </w:r>
      <w:r>
        <w:t xml:space="preserve"> IR-1, IR-4, IR-8, IR-3</w:t>
      </w:r>
    </w:p>
    <w:p w14:paraId="1B8CD240" w14:textId="77777777" w:rsidR="00C26754" w:rsidRDefault="00000000">
      <w:pPr>
        <w:numPr>
          <w:ilvl w:val="0"/>
          <w:numId w:val="51"/>
        </w:numPr>
      </w:pPr>
      <w:r>
        <w:rPr>
          <w:b/>
        </w:rPr>
        <w:t>Scope:</w:t>
      </w:r>
      <w:r>
        <w:t xml:space="preserve"> Create comprehensive IR plan aligned with NIST SP 800-61, establish IR team (Lead, IT, Legal, Comms, Management), develop runbooks for ransomware/breach/DDoS, implement ticketing system, conduct 2 tabletop exercises</w:t>
      </w:r>
    </w:p>
    <w:p w14:paraId="1B8CD241" w14:textId="77777777" w:rsidR="00C26754" w:rsidRDefault="00000000">
      <w:pPr>
        <w:numPr>
          <w:ilvl w:val="0"/>
          <w:numId w:val="51"/>
        </w:numPr>
      </w:pPr>
      <w:r>
        <w:rPr>
          <w:b/>
        </w:rPr>
        <w:t>Timeline:</w:t>
      </w:r>
      <w:r>
        <w:t xml:space="preserve"> Month 3-5</w:t>
      </w:r>
    </w:p>
    <w:p w14:paraId="1B8CD242" w14:textId="77777777" w:rsidR="00C26754" w:rsidRDefault="00000000">
      <w:pPr>
        <w:numPr>
          <w:ilvl w:val="0"/>
          <w:numId w:val="51"/>
        </w:numPr>
      </w:pPr>
      <w:r>
        <w:rPr>
          <w:b/>
        </w:rPr>
        <w:t>Investment:</w:t>
      </w:r>
      <w:r>
        <w:t xml:space="preserve"> $75,000</w:t>
      </w:r>
    </w:p>
    <w:p w14:paraId="1B8CD243" w14:textId="77777777" w:rsidR="00C26754" w:rsidRDefault="00000000">
      <w:pPr>
        <w:numPr>
          <w:ilvl w:val="0"/>
          <w:numId w:val="51"/>
        </w:numPr>
      </w:pPr>
      <w:r>
        <w:rPr>
          <w:b/>
        </w:rPr>
        <w:t>Expected Outcome:</w:t>
      </w:r>
      <w:r>
        <w:t xml:space="preserve"> Structured incident response capability, reduced incident duration by 70%</w:t>
      </w:r>
    </w:p>
    <w:p w14:paraId="1B8CD244" w14:textId="77777777" w:rsidR="00C26754" w:rsidRDefault="00000000">
      <w:pPr>
        <w:spacing w:after="210"/>
      </w:pPr>
      <w:r>
        <w:rPr>
          <w:b/>
        </w:rPr>
        <w:t>REC-008: Enhance Remote Access Security</w:t>
      </w:r>
    </w:p>
    <w:p w14:paraId="1B8CD245" w14:textId="77777777" w:rsidR="00C26754" w:rsidRDefault="00000000">
      <w:pPr>
        <w:numPr>
          <w:ilvl w:val="0"/>
          <w:numId w:val="52"/>
        </w:numPr>
      </w:pPr>
      <w:r>
        <w:rPr>
          <w:b/>
        </w:rPr>
        <w:t>NIST Controls:</w:t>
      </w:r>
      <w:r>
        <w:t xml:space="preserve"> AC-17, IA-2(1), AC-20</w:t>
      </w:r>
    </w:p>
    <w:p w14:paraId="1B8CD246" w14:textId="77777777" w:rsidR="00C26754" w:rsidRDefault="00000000">
      <w:pPr>
        <w:numPr>
          <w:ilvl w:val="0"/>
          <w:numId w:val="52"/>
        </w:numPr>
      </w:pPr>
      <w:r>
        <w:rPr>
          <w:b/>
        </w:rPr>
        <w:t>Scope:</w:t>
      </w:r>
      <w:r>
        <w:t xml:space="preserve"> Verify MFA for VPN (from Phase 1), implement contractor access management procedures, deploy network access control (NAC), implement VPN access reviews</w:t>
      </w:r>
    </w:p>
    <w:p w14:paraId="1B8CD247" w14:textId="77777777" w:rsidR="00C26754" w:rsidRDefault="00000000">
      <w:pPr>
        <w:numPr>
          <w:ilvl w:val="0"/>
          <w:numId w:val="52"/>
        </w:numPr>
      </w:pPr>
      <w:r>
        <w:rPr>
          <w:b/>
        </w:rPr>
        <w:t>Timeline:</w:t>
      </w:r>
      <w:r>
        <w:t xml:space="preserve"> Month 4-6</w:t>
      </w:r>
    </w:p>
    <w:p w14:paraId="1B8CD248" w14:textId="77777777" w:rsidR="00C26754" w:rsidRDefault="00000000">
      <w:pPr>
        <w:numPr>
          <w:ilvl w:val="0"/>
          <w:numId w:val="52"/>
        </w:numPr>
      </w:pPr>
      <w:r>
        <w:rPr>
          <w:b/>
        </w:rPr>
        <w:t>Investment:</w:t>
      </w:r>
      <w:r>
        <w:t xml:space="preserve"> $80,000</w:t>
      </w:r>
    </w:p>
    <w:p w14:paraId="1B8CD249" w14:textId="77777777" w:rsidR="00C26754" w:rsidRDefault="00000000">
      <w:pPr>
        <w:numPr>
          <w:ilvl w:val="0"/>
          <w:numId w:val="52"/>
        </w:numPr>
      </w:pPr>
      <w:r>
        <w:rPr>
          <w:b/>
        </w:rPr>
        <w:t>Expected Outcome:</w:t>
      </w:r>
      <w:r>
        <w:t xml:space="preserve"> Secure remote access, controlled contractor access</w:t>
      </w:r>
    </w:p>
    <w:p w14:paraId="1B8CD24A" w14:textId="77777777" w:rsidR="00C26754" w:rsidRDefault="00000000">
      <w:pPr>
        <w:spacing w:after="210"/>
      </w:pPr>
      <w:r>
        <w:rPr>
          <w:b/>
        </w:rPr>
        <w:t>REC-009: Enhance Security Awareness Training</w:t>
      </w:r>
    </w:p>
    <w:p w14:paraId="1B8CD24B" w14:textId="77777777" w:rsidR="00C26754" w:rsidRDefault="00000000">
      <w:pPr>
        <w:numPr>
          <w:ilvl w:val="0"/>
          <w:numId w:val="53"/>
        </w:numPr>
      </w:pPr>
      <w:r>
        <w:rPr>
          <w:b/>
        </w:rPr>
        <w:t>NIST Controls:</w:t>
      </w:r>
      <w:r>
        <w:t xml:space="preserve"> AT-2, AT-3</w:t>
      </w:r>
    </w:p>
    <w:p w14:paraId="1B8CD24C" w14:textId="77777777" w:rsidR="00C26754" w:rsidRDefault="00000000">
      <w:pPr>
        <w:numPr>
          <w:ilvl w:val="0"/>
          <w:numId w:val="53"/>
        </w:numPr>
      </w:pPr>
      <w:r>
        <w:rPr>
          <w:b/>
        </w:rPr>
        <w:t>Scope:</w:t>
      </w:r>
      <w:r>
        <w:t xml:space="preserve"> Implement phishing simulation platform (e.g., KnowBe4), create role-based training modules (general users, developers, admins), establish quarterly awareness campaigns, measure phishing susceptibility baseline</w:t>
      </w:r>
    </w:p>
    <w:p w14:paraId="1B8CD24D" w14:textId="77777777" w:rsidR="00C26754" w:rsidRDefault="00000000">
      <w:pPr>
        <w:numPr>
          <w:ilvl w:val="0"/>
          <w:numId w:val="53"/>
        </w:numPr>
      </w:pPr>
      <w:r>
        <w:rPr>
          <w:b/>
        </w:rPr>
        <w:t>Timeline:</w:t>
      </w:r>
      <w:r>
        <w:t xml:space="preserve"> Month 4-6</w:t>
      </w:r>
    </w:p>
    <w:p w14:paraId="1B8CD24E" w14:textId="77777777" w:rsidR="00C26754" w:rsidRDefault="00000000">
      <w:pPr>
        <w:numPr>
          <w:ilvl w:val="0"/>
          <w:numId w:val="53"/>
        </w:numPr>
      </w:pPr>
      <w:r>
        <w:rPr>
          <w:b/>
        </w:rPr>
        <w:t>Investment:</w:t>
      </w:r>
      <w:r>
        <w:t xml:space="preserve"> $40,000</w:t>
      </w:r>
    </w:p>
    <w:p w14:paraId="1B8CD24F" w14:textId="77777777" w:rsidR="00C26754" w:rsidRDefault="00000000">
      <w:pPr>
        <w:numPr>
          <w:ilvl w:val="0"/>
          <w:numId w:val="53"/>
        </w:numPr>
      </w:pPr>
      <w:r>
        <w:rPr>
          <w:b/>
        </w:rPr>
        <w:t>Expected Outcome:</w:t>
      </w:r>
      <w:r>
        <w:t xml:space="preserve"> 50% reduction in phishing click rates within 6 months</w:t>
      </w:r>
    </w:p>
    <w:p w14:paraId="1B8CD250" w14:textId="77777777" w:rsidR="00C26754" w:rsidRDefault="00000000">
      <w:pPr>
        <w:spacing w:after="210"/>
      </w:pPr>
      <w:r>
        <w:rPr>
          <w:b/>
        </w:rPr>
        <w:t>REC-010: Implement Log Review and Monitoring Procedures</w:t>
      </w:r>
    </w:p>
    <w:p w14:paraId="1B8CD251" w14:textId="77777777" w:rsidR="00C26754" w:rsidRDefault="00000000">
      <w:pPr>
        <w:numPr>
          <w:ilvl w:val="0"/>
          <w:numId w:val="54"/>
        </w:numPr>
      </w:pPr>
      <w:r>
        <w:rPr>
          <w:b/>
        </w:rPr>
        <w:t>NIST Controls:</w:t>
      </w:r>
      <w:r>
        <w:t xml:space="preserve"> AU-6</w:t>
      </w:r>
    </w:p>
    <w:p w14:paraId="1B8CD252" w14:textId="77777777" w:rsidR="00C26754" w:rsidRDefault="00000000">
      <w:pPr>
        <w:numPr>
          <w:ilvl w:val="0"/>
          <w:numId w:val="54"/>
        </w:numPr>
      </w:pPr>
      <w:r>
        <w:rPr>
          <w:b/>
        </w:rPr>
        <w:lastRenderedPageBreak/>
        <w:t>Scope:</w:t>
      </w:r>
      <w:r>
        <w:t xml:space="preserve"> Establish log review schedules (daily for critical alerts, weekly for trends), create monitoring dashboards, define alerting thresholds, document review procedures</w:t>
      </w:r>
    </w:p>
    <w:p w14:paraId="1B8CD253" w14:textId="77777777" w:rsidR="00C26754" w:rsidRDefault="00000000">
      <w:pPr>
        <w:numPr>
          <w:ilvl w:val="0"/>
          <w:numId w:val="54"/>
        </w:numPr>
      </w:pPr>
      <w:r>
        <w:rPr>
          <w:b/>
        </w:rPr>
        <w:t>Timeline:</w:t>
      </w:r>
      <w:r>
        <w:t xml:space="preserve"> Month 4-6</w:t>
      </w:r>
    </w:p>
    <w:p w14:paraId="1B8CD254" w14:textId="77777777" w:rsidR="00C26754" w:rsidRDefault="00000000">
      <w:pPr>
        <w:numPr>
          <w:ilvl w:val="0"/>
          <w:numId w:val="54"/>
        </w:numPr>
      </w:pPr>
      <w:r>
        <w:rPr>
          <w:b/>
        </w:rPr>
        <w:t>Investment:</w:t>
      </w:r>
      <w:r>
        <w:t xml:space="preserve"> $30,000</w:t>
      </w:r>
    </w:p>
    <w:p w14:paraId="1B8CD255" w14:textId="77777777" w:rsidR="00C26754" w:rsidRDefault="00000000">
      <w:pPr>
        <w:numPr>
          <w:ilvl w:val="0"/>
          <w:numId w:val="54"/>
        </w:numPr>
      </w:pPr>
      <w:r>
        <w:rPr>
          <w:b/>
        </w:rPr>
        <w:t>Expected Outcome:</w:t>
      </w:r>
      <w:r>
        <w:t xml:space="preserve"> Proactive threat detection, compliance with audit logging requirements</w:t>
      </w:r>
    </w:p>
    <w:p w14:paraId="1B8CD256" w14:textId="77777777" w:rsidR="00C26754" w:rsidRDefault="00000000">
      <w:pPr>
        <w:spacing w:after="210"/>
      </w:pPr>
      <w:r>
        <w:rPr>
          <w:b/>
        </w:rPr>
        <w:t>Phase 2 Success Metrics:</w:t>
      </w:r>
    </w:p>
    <w:p w14:paraId="1B8CD257" w14:textId="77777777" w:rsidR="00C26754" w:rsidRDefault="00000000">
      <w:pPr>
        <w:numPr>
          <w:ilvl w:val="0"/>
          <w:numId w:val="55"/>
        </w:numPr>
      </w:pPr>
      <w:r>
        <w:t>SIEM detection use cases deployed: 20+</w:t>
      </w:r>
    </w:p>
    <w:p w14:paraId="1B8CD258" w14:textId="77777777" w:rsidR="00C26754" w:rsidRDefault="00000000">
      <w:pPr>
        <w:numPr>
          <w:ilvl w:val="0"/>
          <w:numId w:val="55"/>
        </w:numPr>
      </w:pPr>
      <w:r>
        <w:t>Incident response tabletop exercises completed: 2</w:t>
      </w:r>
    </w:p>
    <w:p w14:paraId="1B8CD259" w14:textId="77777777" w:rsidR="00C26754" w:rsidRDefault="00000000">
      <w:pPr>
        <w:numPr>
          <w:ilvl w:val="0"/>
          <w:numId w:val="55"/>
        </w:numPr>
      </w:pPr>
      <w:r>
        <w:t xml:space="preserve">Phishing </w:t>
      </w:r>
      <w:proofErr w:type="gramStart"/>
      <w:r>
        <w:t>click</w:t>
      </w:r>
      <w:proofErr w:type="gramEnd"/>
      <w:r>
        <w:t xml:space="preserve"> rate reduction: 50%</w:t>
      </w:r>
    </w:p>
    <w:p w14:paraId="1B8CD25A" w14:textId="77777777" w:rsidR="00C26754" w:rsidRDefault="00000000">
      <w:pPr>
        <w:numPr>
          <w:ilvl w:val="0"/>
          <w:numId w:val="55"/>
        </w:numPr>
      </w:pPr>
      <w:r>
        <w:t>Critical security events reviewed: 100% within 24 hours</w:t>
      </w:r>
    </w:p>
    <w:p w14:paraId="1B8CD25B" w14:textId="77777777" w:rsidR="00C26754" w:rsidRDefault="00000000">
      <w:pPr>
        <w:spacing w:before="240" w:line="271" w:lineRule="auto"/>
      </w:pPr>
      <w:bookmarkStart w:id="55" w:name="phase_3_data_protection_and_gover_4161f4"/>
      <w:r>
        <w:rPr>
          <w:b/>
          <w:sz w:val="33"/>
        </w:rPr>
        <w:t>Phase 3: Data Protection and Governance (Months 6-9)</w:t>
      </w:r>
      <w:bookmarkEnd w:id="55"/>
    </w:p>
    <w:p w14:paraId="1B8CD25C" w14:textId="77777777" w:rsidR="00C26754" w:rsidRDefault="00000000">
      <w:pPr>
        <w:spacing w:after="210"/>
      </w:pPr>
      <w:r>
        <w:rPr>
          <w:b/>
        </w:rPr>
        <w:t>Objective:</w:t>
      </w:r>
      <w:r>
        <w:t xml:space="preserve"> Implement data protection controls and formalize governance processes</w:t>
      </w:r>
    </w:p>
    <w:p w14:paraId="1B8CD25D" w14:textId="77777777" w:rsidR="00C26754" w:rsidRDefault="00000000">
      <w:pPr>
        <w:spacing w:after="210"/>
      </w:pPr>
      <w:r>
        <w:rPr>
          <w:b/>
        </w:rPr>
        <w:t>Budget:</w:t>
      </w:r>
      <w:r>
        <w:t xml:space="preserve"> $405,000</w:t>
      </w:r>
    </w:p>
    <w:p w14:paraId="1B8CD25E" w14:textId="77777777" w:rsidR="00C26754" w:rsidRDefault="00000000">
      <w:pPr>
        <w:spacing w:after="210"/>
      </w:pPr>
      <w:r>
        <w:rPr>
          <w:b/>
        </w:rPr>
        <w:t>Key Initiatives:</w:t>
      </w:r>
    </w:p>
    <w:p w14:paraId="1B8CD25F" w14:textId="77777777" w:rsidR="00C26754" w:rsidRDefault="00000000">
      <w:pPr>
        <w:spacing w:after="210"/>
      </w:pPr>
      <w:r>
        <w:rPr>
          <w:b/>
        </w:rPr>
        <w:t>REC-011: Implement Data Classification and Governance Program</w:t>
      </w:r>
    </w:p>
    <w:p w14:paraId="1B8CD260" w14:textId="77777777" w:rsidR="00C26754" w:rsidRDefault="00000000">
      <w:pPr>
        <w:numPr>
          <w:ilvl w:val="0"/>
          <w:numId w:val="56"/>
        </w:numPr>
      </w:pPr>
      <w:r>
        <w:rPr>
          <w:b/>
        </w:rPr>
        <w:t>NIST Controls:</w:t>
      </w:r>
      <w:r>
        <w:t xml:space="preserve"> SI-12, MP-3</w:t>
      </w:r>
    </w:p>
    <w:p w14:paraId="1B8CD261" w14:textId="77777777" w:rsidR="00C26754" w:rsidRDefault="00000000">
      <w:pPr>
        <w:numPr>
          <w:ilvl w:val="0"/>
          <w:numId w:val="56"/>
        </w:numPr>
      </w:pPr>
      <w:r>
        <w:rPr>
          <w:b/>
        </w:rPr>
        <w:t>Scope:</w:t>
      </w:r>
      <w:r>
        <w:t xml:space="preserve"> Conduct data discovery across file shares, databases, cloud storage; implement 4-tier classification scheme (Public, Internal, Confidential, Restricted); deploy data labeling solution; establish data governance framework with data owners; create data handling procedures</w:t>
      </w:r>
    </w:p>
    <w:p w14:paraId="1B8CD262" w14:textId="77777777" w:rsidR="00C26754" w:rsidRDefault="00000000">
      <w:pPr>
        <w:numPr>
          <w:ilvl w:val="0"/>
          <w:numId w:val="56"/>
        </w:numPr>
      </w:pPr>
      <w:r>
        <w:rPr>
          <w:b/>
        </w:rPr>
        <w:t>Timeline:</w:t>
      </w:r>
      <w:r>
        <w:t xml:space="preserve"> Month 6-8</w:t>
      </w:r>
    </w:p>
    <w:p w14:paraId="1B8CD263" w14:textId="77777777" w:rsidR="00C26754" w:rsidRDefault="00000000">
      <w:pPr>
        <w:numPr>
          <w:ilvl w:val="0"/>
          <w:numId w:val="56"/>
        </w:numPr>
      </w:pPr>
      <w:r>
        <w:rPr>
          <w:b/>
        </w:rPr>
        <w:t>Investment:</w:t>
      </w:r>
      <w:r>
        <w:t xml:space="preserve"> $120,000</w:t>
      </w:r>
    </w:p>
    <w:p w14:paraId="1B8CD264" w14:textId="77777777" w:rsidR="00C26754" w:rsidRDefault="00000000">
      <w:pPr>
        <w:numPr>
          <w:ilvl w:val="0"/>
          <w:numId w:val="56"/>
        </w:numPr>
      </w:pPr>
      <w:r>
        <w:rPr>
          <w:b/>
        </w:rPr>
        <w:t>Expected Outcome:</w:t>
      </w:r>
      <w:r>
        <w:t xml:space="preserve"> Visibility into sensitive data locations, foundation for data protection</w:t>
      </w:r>
    </w:p>
    <w:p w14:paraId="1B8CD265" w14:textId="77777777" w:rsidR="00C26754" w:rsidRDefault="00000000">
      <w:pPr>
        <w:spacing w:after="210"/>
      </w:pPr>
      <w:r>
        <w:rPr>
          <w:b/>
        </w:rPr>
        <w:t>REC-012: Deploy Data Loss Prevention (DLP) Solution</w:t>
      </w:r>
    </w:p>
    <w:p w14:paraId="1B8CD266" w14:textId="77777777" w:rsidR="00C26754" w:rsidRDefault="00000000">
      <w:pPr>
        <w:numPr>
          <w:ilvl w:val="0"/>
          <w:numId w:val="57"/>
        </w:numPr>
      </w:pPr>
      <w:r>
        <w:rPr>
          <w:b/>
        </w:rPr>
        <w:t>NIST Controls:</w:t>
      </w:r>
      <w:r>
        <w:t xml:space="preserve"> SC-28, MP-6</w:t>
      </w:r>
    </w:p>
    <w:p w14:paraId="1B8CD267" w14:textId="77777777" w:rsidR="00C26754" w:rsidRDefault="00000000">
      <w:pPr>
        <w:numPr>
          <w:ilvl w:val="0"/>
          <w:numId w:val="57"/>
        </w:numPr>
      </w:pPr>
      <w:r>
        <w:rPr>
          <w:b/>
        </w:rPr>
        <w:t>Scope:</w:t>
      </w:r>
      <w:r>
        <w:t xml:space="preserve"> Implement DLP for Office 365, email, and endpoints; configure policies based on data classification; implement blocking for high-risk scenarios; deploy monitoring for other scenarios; integrate with SIEM</w:t>
      </w:r>
    </w:p>
    <w:p w14:paraId="1B8CD268" w14:textId="77777777" w:rsidR="00C26754" w:rsidRDefault="00000000">
      <w:pPr>
        <w:numPr>
          <w:ilvl w:val="0"/>
          <w:numId w:val="57"/>
        </w:numPr>
      </w:pPr>
      <w:r>
        <w:rPr>
          <w:b/>
        </w:rPr>
        <w:t>Timeline:</w:t>
      </w:r>
      <w:r>
        <w:t xml:space="preserve"> Month 7-9</w:t>
      </w:r>
    </w:p>
    <w:p w14:paraId="1B8CD269" w14:textId="77777777" w:rsidR="00C26754" w:rsidRDefault="00000000">
      <w:pPr>
        <w:numPr>
          <w:ilvl w:val="0"/>
          <w:numId w:val="57"/>
        </w:numPr>
      </w:pPr>
      <w:r>
        <w:rPr>
          <w:b/>
        </w:rPr>
        <w:t>Investment:</w:t>
      </w:r>
      <w:r>
        <w:t xml:space="preserve"> $150,000</w:t>
      </w:r>
    </w:p>
    <w:p w14:paraId="1B8CD26A" w14:textId="77777777" w:rsidR="00C26754" w:rsidRDefault="00000000">
      <w:pPr>
        <w:numPr>
          <w:ilvl w:val="0"/>
          <w:numId w:val="57"/>
        </w:numPr>
      </w:pPr>
      <w:r>
        <w:rPr>
          <w:b/>
        </w:rPr>
        <w:t>Expected Outcome:</w:t>
      </w:r>
      <w:r>
        <w:t xml:space="preserve"> Prevention of unauthorized data exfiltration, compliance with data protection regulations</w:t>
      </w:r>
    </w:p>
    <w:p w14:paraId="1B8CD26B" w14:textId="77777777" w:rsidR="00C26754" w:rsidRDefault="00000000">
      <w:pPr>
        <w:spacing w:after="210"/>
      </w:pPr>
      <w:r>
        <w:rPr>
          <w:b/>
        </w:rPr>
        <w:lastRenderedPageBreak/>
        <w:t>REC-013: Establish Third-Party Risk Management Program</w:t>
      </w:r>
    </w:p>
    <w:p w14:paraId="1B8CD26C" w14:textId="77777777" w:rsidR="00C26754" w:rsidRDefault="00000000">
      <w:pPr>
        <w:numPr>
          <w:ilvl w:val="0"/>
          <w:numId w:val="58"/>
        </w:numPr>
      </w:pPr>
      <w:r>
        <w:rPr>
          <w:b/>
        </w:rPr>
        <w:t>NIST Controls:</w:t>
      </w:r>
      <w:r>
        <w:t xml:space="preserve"> SR-1, SR-2, SR-3, SA-9</w:t>
      </w:r>
    </w:p>
    <w:p w14:paraId="1B8CD26D" w14:textId="77777777" w:rsidR="00C26754" w:rsidRDefault="00000000">
      <w:pPr>
        <w:numPr>
          <w:ilvl w:val="0"/>
          <w:numId w:val="58"/>
        </w:numPr>
      </w:pPr>
      <w:r>
        <w:rPr>
          <w:b/>
        </w:rPr>
        <w:t>Scope:</w:t>
      </w:r>
      <w:r>
        <w:t xml:space="preserve"> Develop TPRM framework with 3-tier vendor criticality model; create security assessment questionnaire; update contract templates with security clauses; assess all current critical vendors; implement vendor risk register and monitoring program</w:t>
      </w:r>
    </w:p>
    <w:p w14:paraId="1B8CD26E" w14:textId="77777777" w:rsidR="00C26754" w:rsidRDefault="00000000">
      <w:pPr>
        <w:numPr>
          <w:ilvl w:val="0"/>
          <w:numId w:val="58"/>
        </w:numPr>
      </w:pPr>
      <w:r>
        <w:rPr>
          <w:b/>
        </w:rPr>
        <w:t>Timeline:</w:t>
      </w:r>
      <w:r>
        <w:t xml:space="preserve"> Month 6-9</w:t>
      </w:r>
    </w:p>
    <w:p w14:paraId="1B8CD26F" w14:textId="77777777" w:rsidR="00C26754" w:rsidRDefault="00000000">
      <w:pPr>
        <w:numPr>
          <w:ilvl w:val="0"/>
          <w:numId w:val="58"/>
        </w:numPr>
      </w:pPr>
      <w:r>
        <w:rPr>
          <w:b/>
        </w:rPr>
        <w:t>Investment:</w:t>
      </w:r>
      <w:r>
        <w:t xml:space="preserve"> $60,000</w:t>
      </w:r>
    </w:p>
    <w:p w14:paraId="1B8CD270" w14:textId="77777777" w:rsidR="00C26754" w:rsidRDefault="00000000">
      <w:pPr>
        <w:numPr>
          <w:ilvl w:val="0"/>
          <w:numId w:val="58"/>
        </w:numPr>
      </w:pPr>
      <w:r>
        <w:rPr>
          <w:b/>
        </w:rPr>
        <w:t>Expected Outcome:</w:t>
      </w:r>
      <w:r>
        <w:t xml:space="preserve"> Visibility into vendor security posture, reduced supply chain risk</w:t>
      </w:r>
    </w:p>
    <w:p w14:paraId="1B8CD271" w14:textId="77777777" w:rsidR="00C26754" w:rsidRDefault="00000000">
      <w:pPr>
        <w:spacing w:after="210"/>
      </w:pPr>
      <w:r>
        <w:rPr>
          <w:b/>
        </w:rPr>
        <w:t>REC-014: Implement Change Management Process</w:t>
      </w:r>
    </w:p>
    <w:p w14:paraId="1B8CD272" w14:textId="77777777" w:rsidR="00C26754" w:rsidRDefault="00000000">
      <w:pPr>
        <w:numPr>
          <w:ilvl w:val="0"/>
          <w:numId w:val="59"/>
        </w:numPr>
      </w:pPr>
      <w:r>
        <w:rPr>
          <w:b/>
        </w:rPr>
        <w:t>NIST Controls:</w:t>
      </w:r>
      <w:r>
        <w:t xml:space="preserve"> CM-3, CM-6</w:t>
      </w:r>
    </w:p>
    <w:p w14:paraId="1B8CD273" w14:textId="77777777" w:rsidR="00C26754" w:rsidRDefault="00000000">
      <w:pPr>
        <w:numPr>
          <w:ilvl w:val="0"/>
          <w:numId w:val="59"/>
        </w:numPr>
      </w:pPr>
      <w:r>
        <w:rPr>
          <w:b/>
        </w:rPr>
        <w:t>Scope:</w:t>
      </w:r>
      <w:r>
        <w:t xml:space="preserve"> Develop change management procedures with approval workflows; implement change request system; establish Change Advisory Board (CAB) with weekly meetings; create change documentation templates; define emergency change procedures</w:t>
      </w:r>
    </w:p>
    <w:p w14:paraId="1B8CD274" w14:textId="77777777" w:rsidR="00C26754" w:rsidRDefault="00000000">
      <w:pPr>
        <w:numPr>
          <w:ilvl w:val="0"/>
          <w:numId w:val="59"/>
        </w:numPr>
      </w:pPr>
      <w:r>
        <w:rPr>
          <w:b/>
        </w:rPr>
        <w:t>Timeline:</w:t>
      </w:r>
      <w:r>
        <w:t xml:space="preserve"> Month 7-9</w:t>
      </w:r>
    </w:p>
    <w:p w14:paraId="1B8CD275" w14:textId="77777777" w:rsidR="00C26754" w:rsidRDefault="00000000">
      <w:pPr>
        <w:numPr>
          <w:ilvl w:val="0"/>
          <w:numId w:val="59"/>
        </w:numPr>
      </w:pPr>
      <w:r>
        <w:rPr>
          <w:b/>
        </w:rPr>
        <w:t>Investment:</w:t>
      </w:r>
      <w:r>
        <w:t xml:space="preserve"> $40,000</w:t>
      </w:r>
    </w:p>
    <w:p w14:paraId="1B8CD276" w14:textId="77777777" w:rsidR="00C26754" w:rsidRDefault="00000000">
      <w:pPr>
        <w:numPr>
          <w:ilvl w:val="0"/>
          <w:numId w:val="59"/>
        </w:numPr>
      </w:pPr>
      <w:r>
        <w:rPr>
          <w:b/>
        </w:rPr>
        <w:t>Expected Outcome:</w:t>
      </w:r>
      <w:r>
        <w:t xml:space="preserve"> Controlled configuration changes, reduced risk of unauthorized modifications</w:t>
      </w:r>
    </w:p>
    <w:p w14:paraId="1B8CD277" w14:textId="77777777" w:rsidR="00C26754" w:rsidRDefault="00000000">
      <w:pPr>
        <w:spacing w:after="210"/>
      </w:pPr>
      <w:r>
        <w:rPr>
          <w:b/>
        </w:rPr>
        <w:t>REC-015: Implement Removable Media Controls</w:t>
      </w:r>
    </w:p>
    <w:p w14:paraId="1B8CD278" w14:textId="77777777" w:rsidR="00C26754" w:rsidRDefault="00000000">
      <w:pPr>
        <w:numPr>
          <w:ilvl w:val="0"/>
          <w:numId w:val="60"/>
        </w:numPr>
      </w:pPr>
      <w:r>
        <w:rPr>
          <w:b/>
        </w:rPr>
        <w:t>NIST Controls:</w:t>
      </w:r>
      <w:r>
        <w:t xml:space="preserve"> MP-1, MP-7</w:t>
      </w:r>
    </w:p>
    <w:p w14:paraId="1B8CD279" w14:textId="77777777" w:rsidR="00C26754" w:rsidRDefault="00000000">
      <w:pPr>
        <w:numPr>
          <w:ilvl w:val="0"/>
          <w:numId w:val="60"/>
        </w:numPr>
      </w:pPr>
      <w:r>
        <w:rPr>
          <w:b/>
        </w:rPr>
        <w:t>Scope:</w:t>
      </w:r>
      <w:r>
        <w:t xml:space="preserve"> Develop removable media policy; implement USB restrictions via Group Policy; whitelist approved devices; deploy USB monitoring and logging; extend DLP to removable media</w:t>
      </w:r>
    </w:p>
    <w:p w14:paraId="1B8CD27A" w14:textId="77777777" w:rsidR="00C26754" w:rsidRDefault="00000000">
      <w:pPr>
        <w:numPr>
          <w:ilvl w:val="0"/>
          <w:numId w:val="60"/>
        </w:numPr>
      </w:pPr>
      <w:r>
        <w:rPr>
          <w:b/>
        </w:rPr>
        <w:t>Timeline:</w:t>
      </w:r>
      <w:r>
        <w:t xml:space="preserve"> Month 8-9</w:t>
      </w:r>
    </w:p>
    <w:p w14:paraId="1B8CD27B" w14:textId="77777777" w:rsidR="00C26754" w:rsidRDefault="00000000">
      <w:pPr>
        <w:numPr>
          <w:ilvl w:val="0"/>
          <w:numId w:val="60"/>
        </w:numPr>
      </w:pPr>
      <w:r>
        <w:rPr>
          <w:b/>
        </w:rPr>
        <w:t>Investment:</w:t>
      </w:r>
      <w:r>
        <w:t xml:space="preserve"> $35,000</w:t>
      </w:r>
    </w:p>
    <w:p w14:paraId="1B8CD27C" w14:textId="77777777" w:rsidR="00C26754" w:rsidRDefault="00000000">
      <w:pPr>
        <w:numPr>
          <w:ilvl w:val="0"/>
          <w:numId w:val="60"/>
        </w:numPr>
      </w:pPr>
      <w:r>
        <w:rPr>
          <w:b/>
        </w:rPr>
        <w:t>Expected Outcome:</w:t>
      </w:r>
      <w:r>
        <w:t xml:space="preserve"> Prevention of data exfiltration via USB drives</w:t>
      </w:r>
    </w:p>
    <w:p w14:paraId="1B8CD27D" w14:textId="77777777" w:rsidR="00C26754" w:rsidRDefault="00000000">
      <w:pPr>
        <w:spacing w:after="210"/>
      </w:pPr>
      <w:r>
        <w:rPr>
          <w:b/>
        </w:rPr>
        <w:t>Phase 3 Success Metrics:</w:t>
      </w:r>
    </w:p>
    <w:p w14:paraId="1B8CD27E" w14:textId="77777777" w:rsidR="00C26754" w:rsidRDefault="00000000">
      <w:pPr>
        <w:numPr>
          <w:ilvl w:val="0"/>
          <w:numId w:val="61"/>
        </w:numPr>
      </w:pPr>
      <w:r>
        <w:t>Data classified: 100% of file shares and databases</w:t>
      </w:r>
    </w:p>
    <w:p w14:paraId="1B8CD27F" w14:textId="77777777" w:rsidR="00C26754" w:rsidRDefault="00000000">
      <w:pPr>
        <w:numPr>
          <w:ilvl w:val="0"/>
          <w:numId w:val="61"/>
        </w:numPr>
      </w:pPr>
      <w:r>
        <w:t>DLP policies deployed: 15+ covering all data classifications</w:t>
      </w:r>
    </w:p>
    <w:p w14:paraId="1B8CD280" w14:textId="77777777" w:rsidR="00C26754" w:rsidRDefault="00000000">
      <w:pPr>
        <w:numPr>
          <w:ilvl w:val="0"/>
          <w:numId w:val="61"/>
        </w:numPr>
      </w:pPr>
      <w:r>
        <w:t>Vendor assessments completed: 100% of critical vendors</w:t>
      </w:r>
    </w:p>
    <w:p w14:paraId="1B8CD281" w14:textId="77777777" w:rsidR="00C26754" w:rsidRDefault="00000000">
      <w:pPr>
        <w:numPr>
          <w:ilvl w:val="0"/>
          <w:numId w:val="61"/>
        </w:numPr>
      </w:pPr>
      <w:r>
        <w:t>USB restrictions implemented: 100% of endpoints</w:t>
      </w:r>
    </w:p>
    <w:p w14:paraId="1B8CD282" w14:textId="77777777" w:rsidR="00C26754" w:rsidRDefault="00000000">
      <w:pPr>
        <w:spacing w:before="240" w:line="271" w:lineRule="auto"/>
      </w:pPr>
      <w:bookmarkStart w:id="56" w:name="phase_4_continuous_improvement_an_61dea0"/>
      <w:r>
        <w:rPr>
          <w:b/>
          <w:sz w:val="33"/>
        </w:rPr>
        <w:t>Phase 4: Continuous Improvement and Maturity (Months 9-12)</w:t>
      </w:r>
      <w:bookmarkEnd w:id="56"/>
    </w:p>
    <w:p w14:paraId="1B8CD283" w14:textId="77777777" w:rsidR="00C26754" w:rsidRDefault="00000000">
      <w:pPr>
        <w:spacing w:after="210"/>
      </w:pPr>
      <w:r>
        <w:rPr>
          <w:b/>
        </w:rPr>
        <w:t>Objective:</w:t>
      </w:r>
      <w:r>
        <w:t xml:space="preserve"> Achieve advanced security maturity and establish continuous improvement</w:t>
      </w:r>
    </w:p>
    <w:p w14:paraId="1B8CD284" w14:textId="77777777" w:rsidR="00C26754" w:rsidRDefault="00000000">
      <w:pPr>
        <w:spacing w:after="210"/>
      </w:pPr>
      <w:r>
        <w:rPr>
          <w:b/>
        </w:rPr>
        <w:lastRenderedPageBreak/>
        <w:t>Budget:</w:t>
      </w:r>
      <w:r>
        <w:t xml:space="preserve"> $485,000</w:t>
      </w:r>
    </w:p>
    <w:p w14:paraId="1B8CD285" w14:textId="77777777" w:rsidR="00C26754" w:rsidRDefault="00000000">
      <w:pPr>
        <w:spacing w:after="210"/>
      </w:pPr>
      <w:r>
        <w:rPr>
          <w:b/>
        </w:rPr>
        <w:t>Key Initiatives:</w:t>
      </w:r>
    </w:p>
    <w:p w14:paraId="1B8CD286" w14:textId="77777777" w:rsidR="00C26754" w:rsidRDefault="00000000">
      <w:pPr>
        <w:spacing w:after="210"/>
      </w:pPr>
      <w:r>
        <w:rPr>
          <w:b/>
        </w:rPr>
        <w:t>REC-016: Establish Cyber Risk Assessment Program</w:t>
      </w:r>
    </w:p>
    <w:p w14:paraId="1B8CD287" w14:textId="77777777" w:rsidR="00C26754" w:rsidRDefault="00000000">
      <w:pPr>
        <w:numPr>
          <w:ilvl w:val="0"/>
          <w:numId w:val="62"/>
        </w:numPr>
      </w:pPr>
      <w:r>
        <w:rPr>
          <w:b/>
        </w:rPr>
        <w:t>NIST Controls:</w:t>
      </w:r>
      <w:r>
        <w:t xml:space="preserve"> RA-1, RA-3, PM-9</w:t>
      </w:r>
    </w:p>
    <w:p w14:paraId="1B8CD288" w14:textId="77777777" w:rsidR="00C26754" w:rsidRDefault="00000000">
      <w:pPr>
        <w:numPr>
          <w:ilvl w:val="0"/>
          <w:numId w:val="62"/>
        </w:numPr>
      </w:pPr>
      <w:r>
        <w:rPr>
          <w:b/>
        </w:rPr>
        <w:t>Scope:</w:t>
      </w:r>
      <w:r>
        <w:t xml:space="preserve"> Develop risk assessment methodology aligned with NIST SP 800-30; conduct organization-wide cyber risk assessment; create risk register with treatment plans; establish annual risk assessment cadence; implement risk reporting to board</w:t>
      </w:r>
    </w:p>
    <w:p w14:paraId="1B8CD289" w14:textId="77777777" w:rsidR="00C26754" w:rsidRDefault="00000000">
      <w:pPr>
        <w:numPr>
          <w:ilvl w:val="0"/>
          <w:numId w:val="62"/>
        </w:numPr>
      </w:pPr>
      <w:r>
        <w:rPr>
          <w:b/>
        </w:rPr>
        <w:t>Timeline:</w:t>
      </w:r>
      <w:r>
        <w:t xml:space="preserve"> Month 9-11</w:t>
      </w:r>
    </w:p>
    <w:p w14:paraId="1B8CD28A" w14:textId="77777777" w:rsidR="00C26754" w:rsidRDefault="00000000">
      <w:pPr>
        <w:numPr>
          <w:ilvl w:val="0"/>
          <w:numId w:val="62"/>
        </w:numPr>
      </w:pPr>
      <w:r>
        <w:rPr>
          <w:b/>
        </w:rPr>
        <w:t>Investment:</w:t>
      </w:r>
      <w:r>
        <w:t xml:space="preserve"> $80,000</w:t>
      </w:r>
    </w:p>
    <w:p w14:paraId="1B8CD28B" w14:textId="77777777" w:rsidR="00C26754" w:rsidRDefault="00000000">
      <w:pPr>
        <w:numPr>
          <w:ilvl w:val="0"/>
          <w:numId w:val="62"/>
        </w:numPr>
      </w:pPr>
      <w:r>
        <w:rPr>
          <w:b/>
        </w:rPr>
        <w:t>Expected Outcome:</w:t>
      </w:r>
      <w:r>
        <w:t xml:space="preserve"> Risk-based decision making, risk-informed budgeting</w:t>
      </w:r>
    </w:p>
    <w:p w14:paraId="1B8CD28C" w14:textId="77777777" w:rsidR="00C26754" w:rsidRDefault="00000000">
      <w:pPr>
        <w:spacing w:after="210"/>
      </w:pPr>
      <w:r>
        <w:rPr>
          <w:b/>
        </w:rPr>
        <w:t>REC-017: Extend Asset Inventory to Complete CMDB</w:t>
      </w:r>
    </w:p>
    <w:p w14:paraId="1B8CD28D" w14:textId="77777777" w:rsidR="00C26754" w:rsidRDefault="00000000">
      <w:pPr>
        <w:numPr>
          <w:ilvl w:val="0"/>
          <w:numId w:val="63"/>
        </w:numPr>
      </w:pPr>
      <w:r>
        <w:rPr>
          <w:b/>
        </w:rPr>
        <w:t>NIST Controls:</w:t>
      </w:r>
      <w:r>
        <w:t xml:space="preserve"> CM-8</w:t>
      </w:r>
    </w:p>
    <w:p w14:paraId="1B8CD28E" w14:textId="77777777" w:rsidR="00C26754" w:rsidRDefault="00000000">
      <w:pPr>
        <w:numPr>
          <w:ilvl w:val="0"/>
          <w:numId w:val="63"/>
        </w:numPr>
      </w:pPr>
      <w:r>
        <w:rPr>
          <w:b/>
        </w:rPr>
        <w:t>Scope:</w:t>
      </w:r>
      <w:r>
        <w:t xml:space="preserve"> Deploy automated asset discovery tool; inventory all software, SaaS applications, cloud resources; track third-party vendors and data flows; implement ongoing asset tracking and reconciliation; integrate with vulnerability management</w:t>
      </w:r>
    </w:p>
    <w:p w14:paraId="1B8CD28F" w14:textId="77777777" w:rsidR="00C26754" w:rsidRDefault="00000000">
      <w:pPr>
        <w:numPr>
          <w:ilvl w:val="0"/>
          <w:numId w:val="63"/>
        </w:numPr>
      </w:pPr>
      <w:r>
        <w:rPr>
          <w:b/>
        </w:rPr>
        <w:t>Timeline:</w:t>
      </w:r>
      <w:r>
        <w:t xml:space="preserve"> Month 9-11</w:t>
      </w:r>
    </w:p>
    <w:p w14:paraId="1B8CD290" w14:textId="77777777" w:rsidR="00C26754" w:rsidRDefault="00000000">
      <w:pPr>
        <w:numPr>
          <w:ilvl w:val="0"/>
          <w:numId w:val="63"/>
        </w:numPr>
      </w:pPr>
      <w:r>
        <w:rPr>
          <w:b/>
        </w:rPr>
        <w:t>Investment:</w:t>
      </w:r>
      <w:r>
        <w:t xml:space="preserve"> $50,000</w:t>
      </w:r>
    </w:p>
    <w:p w14:paraId="1B8CD291" w14:textId="77777777" w:rsidR="00C26754" w:rsidRDefault="00000000">
      <w:pPr>
        <w:numPr>
          <w:ilvl w:val="0"/>
          <w:numId w:val="63"/>
        </w:numPr>
      </w:pPr>
      <w:r>
        <w:rPr>
          <w:b/>
        </w:rPr>
        <w:t>Expected Outcome:</w:t>
      </w:r>
      <w:r>
        <w:t xml:space="preserve"> Complete visibility into organizational assets, foundation for risk assessment</w:t>
      </w:r>
    </w:p>
    <w:p w14:paraId="1B8CD292" w14:textId="77777777" w:rsidR="00C26754" w:rsidRDefault="00000000">
      <w:pPr>
        <w:spacing w:after="210"/>
      </w:pPr>
      <w:r>
        <w:rPr>
          <w:b/>
        </w:rPr>
        <w:t>REC-018: Implement Encryption Key Management</w:t>
      </w:r>
    </w:p>
    <w:p w14:paraId="1B8CD293" w14:textId="77777777" w:rsidR="00C26754" w:rsidRDefault="00000000">
      <w:pPr>
        <w:numPr>
          <w:ilvl w:val="0"/>
          <w:numId w:val="64"/>
        </w:numPr>
      </w:pPr>
      <w:r>
        <w:rPr>
          <w:b/>
        </w:rPr>
        <w:t>NIST Controls:</w:t>
      </w:r>
      <w:r>
        <w:t xml:space="preserve"> SC-12, SC-13</w:t>
      </w:r>
    </w:p>
    <w:p w14:paraId="1B8CD294" w14:textId="77777777" w:rsidR="00C26754" w:rsidRDefault="00000000">
      <w:pPr>
        <w:numPr>
          <w:ilvl w:val="0"/>
          <w:numId w:val="64"/>
        </w:numPr>
      </w:pPr>
      <w:r>
        <w:rPr>
          <w:b/>
        </w:rPr>
        <w:t>Scope:</w:t>
      </w:r>
      <w:r>
        <w:t xml:space="preserve"> Develop encryption policy defining encryption requirements; implement key management procedures and lifecycle; document encryption usage across organization; consider Azure Key Vault for cloud key management</w:t>
      </w:r>
    </w:p>
    <w:p w14:paraId="1B8CD295" w14:textId="77777777" w:rsidR="00C26754" w:rsidRDefault="00000000">
      <w:pPr>
        <w:numPr>
          <w:ilvl w:val="0"/>
          <w:numId w:val="64"/>
        </w:numPr>
      </w:pPr>
      <w:r>
        <w:rPr>
          <w:b/>
        </w:rPr>
        <w:t>Timeline:</w:t>
      </w:r>
      <w:r>
        <w:t xml:space="preserve"> Month 10-12</w:t>
      </w:r>
    </w:p>
    <w:p w14:paraId="1B8CD296" w14:textId="77777777" w:rsidR="00C26754" w:rsidRDefault="00000000">
      <w:pPr>
        <w:numPr>
          <w:ilvl w:val="0"/>
          <w:numId w:val="64"/>
        </w:numPr>
      </w:pPr>
      <w:r>
        <w:rPr>
          <w:b/>
        </w:rPr>
        <w:t>Investment:</w:t>
      </w:r>
      <w:r>
        <w:t xml:space="preserve"> $60,000</w:t>
      </w:r>
    </w:p>
    <w:p w14:paraId="1B8CD297" w14:textId="77777777" w:rsidR="00C26754" w:rsidRDefault="00000000">
      <w:pPr>
        <w:numPr>
          <w:ilvl w:val="0"/>
          <w:numId w:val="64"/>
        </w:numPr>
      </w:pPr>
      <w:r>
        <w:rPr>
          <w:b/>
        </w:rPr>
        <w:t>Expected Outcome:</w:t>
      </w:r>
      <w:r>
        <w:t xml:space="preserve"> Proper cryptographic controls and key lifecycle management</w:t>
      </w:r>
    </w:p>
    <w:p w14:paraId="1B8CD298" w14:textId="77777777" w:rsidR="00C26754" w:rsidRDefault="00000000">
      <w:pPr>
        <w:spacing w:after="210"/>
      </w:pPr>
      <w:r>
        <w:rPr>
          <w:b/>
        </w:rPr>
        <w:t>REC-019: Establish SOC or MSSP Partnership</w:t>
      </w:r>
    </w:p>
    <w:p w14:paraId="1B8CD299" w14:textId="77777777" w:rsidR="00C26754" w:rsidRDefault="00000000">
      <w:pPr>
        <w:numPr>
          <w:ilvl w:val="0"/>
          <w:numId w:val="65"/>
        </w:numPr>
      </w:pPr>
      <w:r>
        <w:rPr>
          <w:b/>
        </w:rPr>
        <w:t>NIST Controls:</w:t>
      </w:r>
      <w:r>
        <w:t xml:space="preserve"> SI-4, IR-5, AU-6</w:t>
      </w:r>
    </w:p>
    <w:p w14:paraId="1B8CD29A" w14:textId="77777777" w:rsidR="00C26754" w:rsidRDefault="00000000">
      <w:pPr>
        <w:numPr>
          <w:ilvl w:val="0"/>
          <w:numId w:val="65"/>
        </w:numPr>
      </w:pPr>
      <w:r>
        <w:rPr>
          <w:b/>
        </w:rPr>
        <w:t>Scope:</w:t>
      </w:r>
      <w:r>
        <w:t xml:space="preserve"> Evaluate build internal SOC vs. Managed Security Service Provider (MSSP) partnership; establish 24/7 monitoring capability; define service level agreements for detection and response; implement escalation procedures; conduct monthly service reviews</w:t>
      </w:r>
    </w:p>
    <w:p w14:paraId="1B8CD29B" w14:textId="77777777" w:rsidR="00C26754" w:rsidRDefault="00000000">
      <w:pPr>
        <w:numPr>
          <w:ilvl w:val="0"/>
          <w:numId w:val="65"/>
        </w:numPr>
      </w:pPr>
      <w:r>
        <w:rPr>
          <w:b/>
        </w:rPr>
        <w:t>Timeline:</w:t>
      </w:r>
      <w:r>
        <w:t xml:space="preserve"> Month 10-12</w:t>
      </w:r>
    </w:p>
    <w:p w14:paraId="1B8CD29C" w14:textId="77777777" w:rsidR="00C26754" w:rsidRDefault="00000000">
      <w:pPr>
        <w:numPr>
          <w:ilvl w:val="0"/>
          <w:numId w:val="65"/>
        </w:numPr>
      </w:pPr>
      <w:r>
        <w:rPr>
          <w:b/>
        </w:rPr>
        <w:t>Investment:</w:t>
      </w:r>
      <w:r>
        <w:t xml:space="preserve"> $250,000 (annual)</w:t>
      </w:r>
    </w:p>
    <w:p w14:paraId="1B8CD29D" w14:textId="77777777" w:rsidR="00C26754" w:rsidRDefault="00000000">
      <w:pPr>
        <w:numPr>
          <w:ilvl w:val="0"/>
          <w:numId w:val="65"/>
        </w:numPr>
      </w:pPr>
      <w:r>
        <w:rPr>
          <w:b/>
        </w:rPr>
        <w:t>Expected Outcome:</w:t>
      </w:r>
      <w:r>
        <w:t xml:space="preserve"> 24/7 threat detection and response capability, reduced mean time to detect (MTTD)</w:t>
      </w:r>
    </w:p>
    <w:p w14:paraId="1B8CD29E" w14:textId="77777777" w:rsidR="00C26754" w:rsidRDefault="00000000">
      <w:pPr>
        <w:spacing w:after="210"/>
      </w:pPr>
      <w:r>
        <w:rPr>
          <w:b/>
        </w:rPr>
        <w:lastRenderedPageBreak/>
        <w:t>REC-020: Conduct Cyber Crisis Simulation Exercise</w:t>
      </w:r>
    </w:p>
    <w:p w14:paraId="1B8CD29F" w14:textId="77777777" w:rsidR="00C26754" w:rsidRDefault="00000000">
      <w:pPr>
        <w:numPr>
          <w:ilvl w:val="0"/>
          <w:numId w:val="66"/>
        </w:numPr>
      </w:pPr>
      <w:r>
        <w:rPr>
          <w:b/>
        </w:rPr>
        <w:t>NIST Controls:</w:t>
      </w:r>
      <w:r>
        <w:t xml:space="preserve"> IR-3, CP-4</w:t>
      </w:r>
    </w:p>
    <w:p w14:paraId="1B8CD2A0" w14:textId="77777777" w:rsidR="00C26754" w:rsidRDefault="00000000">
      <w:pPr>
        <w:numPr>
          <w:ilvl w:val="0"/>
          <w:numId w:val="66"/>
        </w:numPr>
      </w:pPr>
      <w:r>
        <w:rPr>
          <w:b/>
        </w:rPr>
        <w:t>Scope:</w:t>
      </w:r>
      <w:r>
        <w:t xml:space="preserve"> Plan and execute full-scale cyber crisis simulation (ransomware or data breach scenario); engage executive leadership and board; test IR plan and BC/DR procedures; document lessons learned; update plans based on findings</w:t>
      </w:r>
    </w:p>
    <w:p w14:paraId="1B8CD2A1" w14:textId="77777777" w:rsidR="00C26754" w:rsidRDefault="00000000">
      <w:pPr>
        <w:numPr>
          <w:ilvl w:val="0"/>
          <w:numId w:val="66"/>
        </w:numPr>
      </w:pPr>
      <w:r>
        <w:rPr>
          <w:b/>
        </w:rPr>
        <w:t>Timeline:</w:t>
      </w:r>
      <w:r>
        <w:t xml:space="preserve"> Month 11-12</w:t>
      </w:r>
    </w:p>
    <w:p w14:paraId="1B8CD2A2" w14:textId="77777777" w:rsidR="00C26754" w:rsidRDefault="00000000">
      <w:pPr>
        <w:numPr>
          <w:ilvl w:val="0"/>
          <w:numId w:val="66"/>
        </w:numPr>
      </w:pPr>
      <w:r>
        <w:rPr>
          <w:b/>
        </w:rPr>
        <w:t>Investment:</w:t>
      </w:r>
      <w:r>
        <w:t xml:space="preserve"> $45,000</w:t>
      </w:r>
    </w:p>
    <w:p w14:paraId="1B8CD2A3" w14:textId="77777777" w:rsidR="00C26754" w:rsidRDefault="00000000">
      <w:pPr>
        <w:numPr>
          <w:ilvl w:val="0"/>
          <w:numId w:val="66"/>
        </w:numPr>
      </w:pPr>
      <w:r>
        <w:rPr>
          <w:b/>
        </w:rPr>
        <w:t>Expected Outcome:</w:t>
      </w:r>
      <w:r>
        <w:t xml:space="preserve"> Validated incident response readiness, executive engagement in cybersecurity</w:t>
      </w:r>
    </w:p>
    <w:p w14:paraId="1B8CD2A4" w14:textId="77777777" w:rsidR="00C26754" w:rsidRDefault="00000000">
      <w:pPr>
        <w:spacing w:after="210"/>
      </w:pPr>
      <w:r>
        <w:rPr>
          <w:b/>
        </w:rPr>
        <w:t>Phase 4 Success Metrics:</w:t>
      </w:r>
    </w:p>
    <w:p w14:paraId="1B8CD2A5" w14:textId="77777777" w:rsidR="00C26754" w:rsidRDefault="00000000">
      <w:pPr>
        <w:numPr>
          <w:ilvl w:val="0"/>
          <w:numId w:val="67"/>
        </w:numPr>
      </w:pPr>
      <w:r>
        <w:t>Risk assessment completed: Organization-wide</w:t>
      </w:r>
    </w:p>
    <w:p w14:paraId="1B8CD2A6" w14:textId="77777777" w:rsidR="00C26754" w:rsidRDefault="00000000">
      <w:pPr>
        <w:numPr>
          <w:ilvl w:val="0"/>
          <w:numId w:val="67"/>
        </w:numPr>
      </w:pPr>
      <w:r>
        <w:t>Asset inventory completeness: 100% (hardware, software, cloud, vendors)</w:t>
      </w:r>
    </w:p>
    <w:p w14:paraId="1B8CD2A7" w14:textId="77777777" w:rsidR="00C26754" w:rsidRDefault="00000000">
      <w:pPr>
        <w:numPr>
          <w:ilvl w:val="0"/>
          <w:numId w:val="67"/>
        </w:numPr>
      </w:pPr>
      <w:r>
        <w:t>SOC/MSSP operational: 24/7 monitoring coverage</w:t>
      </w:r>
    </w:p>
    <w:p w14:paraId="1B8CD2A8" w14:textId="77777777" w:rsidR="00C26754" w:rsidRDefault="00000000">
      <w:pPr>
        <w:numPr>
          <w:ilvl w:val="0"/>
          <w:numId w:val="67"/>
        </w:numPr>
      </w:pPr>
      <w:r>
        <w:t>Crisis simulation executed: 1 full-scale exercise</w:t>
      </w:r>
    </w:p>
    <w:p w14:paraId="1B8CD2A9" w14:textId="77777777" w:rsidR="00C26754" w:rsidRDefault="00000000">
      <w:pPr>
        <w:spacing w:before="240" w:line="271" w:lineRule="auto"/>
      </w:pPr>
      <w:bookmarkStart w:id="57" w:name="bm_9_3_investment_summary"/>
      <w:r>
        <w:rPr>
          <w:b/>
          <w:sz w:val="42"/>
        </w:rPr>
        <w:t>9.3 Investment Summary</w:t>
      </w:r>
      <w:bookmarkEnd w:id="57"/>
    </w:p>
    <w:tbl>
      <w:tblPr>
        <w:tblStyle w:val="NormalGrid"/>
        <w:tblW w:w="0" w:type="auto"/>
        <w:jc w:val="center"/>
        <w:tblCellSpacing w:w="0" w:type="dxa"/>
        <w:tblLook w:val="04A0" w:firstRow="1" w:lastRow="0" w:firstColumn="1" w:lastColumn="0" w:noHBand="0" w:noVBand="1"/>
      </w:tblPr>
      <w:tblGrid>
        <w:gridCol w:w="3596"/>
        <w:gridCol w:w="1504"/>
        <w:gridCol w:w="1398"/>
      </w:tblGrid>
      <w:tr w:rsidR="00C26754" w14:paraId="1B8CD2AD"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2AA" w14:textId="77777777" w:rsidR="00C26754" w:rsidRDefault="00000000">
            <w:r>
              <w:t>Phase</w:t>
            </w:r>
          </w:p>
        </w:tc>
        <w:tc>
          <w:tcPr>
            <w:tcW w:w="0" w:type="auto"/>
            <w:tcBorders>
              <w:top w:val="single" w:sz="8" w:space="0" w:color="000000"/>
              <w:bottom w:val="single" w:sz="8" w:space="0" w:color="000000"/>
              <w:right w:val="single" w:sz="8" w:space="0" w:color="000000"/>
            </w:tcBorders>
            <w:vAlign w:val="center"/>
          </w:tcPr>
          <w:p w14:paraId="1B8CD2AB" w14:textId="77777777" w:rsidR="00C26754" w:rsidRDefault="00000000">
            <w:r>
              <w:t>Timeline</w:t>
            </w:r>
          </w:p>
        </w:tc>
        <w:tc>
          <w:tcPr>
            <w:tcW w:w="0" w:type="auto"/>
            <w:tcBorders>
              <w:top w:val="single" w:sz="8" w:space="0" w:color="000000"/>
              <w:bottom w:val="single" w:sz="8" w:space="0" w:color="000000"/>
              <w:right w:val="single" w:sz="8" w:space="0" w:color="000000"/>
            </w:tcBorders>
            <w:vAlign w:val="center"/>
          </w:tcPr>
          <w:p w14:paraId="1B8CD2AC" w14:textId="77777777" w:rsidR="00C26754" w:rsidRDefault="00000000">
            <w:pPr>
              <w:jc w:val="right"/>
            </w:pPr>
            <w:r>
              <w:t>Investment</w:t>
            </w:r>
          </w:p>
        </w:tc>
      </w:tr>
      <w:tr w:rsidR="00C26754" w14:paraId="1B8CD2B1" w14:textId="77777777">
        <w:trPr>
          <w:cantSplit/>
          <w:tblCellSpacing w:w="0" w:type="dxa"/>
          <w:jc w:val="center"/>
        </w:trPr>
        <w:tc>
          <w:tcPr>
            <w:tcW w:w="0" w:type="auto"/>
            <w:tcBorders>
              <w:left w:val="single" w:sz="8" w:space="0" w:color="000000"/>
              <w:right w:val="single" w:sz="8" w:space="0" w:color="000000"/>
            </w:tcBorders>
            <w:vAlign w:val="center"/>
          </w:tcPr>
          <w:p w14:paraId="1B8CD2AE" w14:textId="77777777" w:rsidR="00C26754" w:rsidRDefault="00000000">
            <w:r>
              <w:t>Phase 1: Foundation &amp; Quick Wins</w:t>
            </w:r>
          </w:p>
        </w:tc>
        <w:tc>
          <w:tcPr>
            <w:tcW w:w="0" w:type="auto"/>
            <w:tcBorders>
              <w:right w:val="single" w:sz="8" w:space="0" w:color="000000"/>
            </w:tcBorders>
            <w:vAlign w:val="center"/>
          </w:tcPr>
          <w:p w14:paraId="1B8CD2AF" w14:textId="77777777" w:rsidR="00C26754" w:rsidRDefault="00000000">
            <w:r>
              <w:t>0-3 months</w:t>
            </w:r>
          </w:p>
        </w:tc>
        <w:tc>
          <w:tcPr>
            <w:tcW w:w="0" w:type="auto"/>
            <w:tcBorders>
              <w:right w:val="single" w:sz="8" w:space="0" w:color="000000"/>
            </w:tcBorders>
            <w:vAlign w:val="center"/>
          </w:tcPr>
          <w:p w14:paraId="1B8CD2B0" w14:textId="77777777" w:rsidR="00C26754" w:rsidRDefault="00000000">
            <w:pPr>
              <w:jc w:val="right"/>
            </w:pPr>
            <w:r>
              <w:t>$300,000</w:t>
            </w:r>
          </w:p>
        </w:tc>
      </w:tr>
      <w:tr w:rsidR="00C26754" w14:paraId="1B8CD2B5" w14:textId="77777777">
        <w:trPr>
          <w:cantSplit/>
          <w:tblCellSpacing w:w="0" w:type="dxa"/>
          <w:jc w:val="center"/>
        </w:trPr>
        <w:tc>
          <w:tcPr>
            <w:tcW w:w="0" w:type="auto"/>
            <w:tcBorders>
              <w:left w:val="single" w:sz="8" w:space="0" w:color="000000"/>
              <w:right w:val="single" w:sz="8" w:space="0" w:color="000000"/>
            </w:tcBorders>
            <w:vAlign w:val="center"/>
          </w:tcPr>
          <w:p w14:paraId="1B8CD2B2" w14:textId="77777777" w:rsidR="00C26754" w:rsidRDefault="00000000">
            <w:r>
              <w:t>Phase 2: Detection &amp; Response</w:t>
            </w:r>
          </w:p>
        </w:tc>
        <w:tc>
          <w:tcPr>
            <w:tcW w:w="0" w:type="auto"/>
            <w:tcBorders>
              <w:right w:val="single" w:sz="8" w:space="0" w:color="000000"/>
            </w:tcBorders>
            <w:vAlign w:val="center"/>
          </w:tcPr>
          <w:p w14:paraId="1B8CD2B3" w14:textId="77777777" w:rsidR="00C26754" w:rsidRDefault="00000000">
            <w:r>
              <w:t>3-6 months</w:t>
            </w:r>
          </w:p>
        </w:tc>
        <w:tc>
          <w:tcPr>
            <w:tcW w:w="0" w:type="auto"/>
            <w:tcBorders>
              <w:right w:val="single" w:sz="8" w:space="0" w:color="000000"/>
            </w:tcBorders>
            <w:vAlign w:val="center"/>
          </w:tcPr>
          <w:p w14:paraId="1B8CD2B4" w14:textId="77777777" w:rsidR="00C26754" w:rsidRDefault="00000000">
            <w:pPr>
              <w:jc w:val="right"/>
            </w:pPr>
            <w:r>
              <w:t>$425,000</w:t>
            </w:r>
          </w:p>
        </w:tc>
      </w:tr>
      <w:tr w:rsidR="00C26754" w14:paraId="1B8CD2B9" w14:textId="77777777">
        <w:trPr>
          <w:cantSplit/>
          <w:tblCellSpacing w:w="0" w:type="dxa"/>
          <w:jc w:val="center"/>
        </w:trPr>
        <w:tc>
          <w:tcPr>
            <w:tcW w:w="0" w:type="auto"/>
            <w:tcBorders>
              <w:left w:val="single" w:sz="8" w:space="0" w:color="000000"/>
              <w:right w:val="single" w:sz="8" w:space="0" w:color="000000"/>
            </w:tcBorders>
            <w:vAlign w:val="center"/>
          </w:tcPr>
          <w:p w14:paraId="1B8CD2B6" w14:textId="77777777" w:rsidR="00C26754" w:rsidRDefault="00000000">
            <w:r>
              <w:t>Phase 3: Data Protection</w:t>
            </w:r>
          </w:p>
        </w:tc>
        <w:tc>
          <w:tcPr>
            <w:tcW w:w="0" w:type="auto"/>
            <w:tcBorders>
              <w:right w:val="single" w:sz="8" w:space="0" w:color="000000"/>
            </w:tcBorders>
            <w:vAlign w:val="center"/>
          </w:tcPr>
          <w:p w14:paraId="1B8CD2B7" w14:textId="77777777" w:rsidR="00C26754" w:rsidRDefault="00000000">
            <w:r>
              <w:t>6-9 months</w:t>
            </w:r>
          </w:p>
        </w:tc>
        <w:tc>
          <w:tcPr>
            <w:tcW w:w="0" w:type="auto"/>
            <w:tcBorders>
              <w:right w:val="single" w:sz="8" w:space="0" w:color="000000"/>
            </w:tcBorders>
            <w:vAlign w:val="center"/>
          </w:tcPr>
          <w:p w14:paraId="1B8CD2B8" w14:textId="77777777" w:rsidR="00C26754" w:rsidRDefault="00000000">
            <w:pPr>
              <w:jc w:val="right"/>
            </w:pPr>
            <w:r>
              <w:t>$405,000</w:t>
            </w:r>
          </w:p>
        </w:tc>
      </w:tr>
      <w:tr w:rsidR="00C26754" w14:paraId="1B8CD2BD"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2BA" w14:textId="77777777" w:rsidR="00C26754" w:rsidRDefault="00000000">
            <w:r>
              <w:t>Phase 4: Continuous Improvement</w:t>
            </w:r>
          </w:p>
        </w:tc>
        <w:tc>
          <w:tcPr>
            <w:tcW w:w="0" w:type="auto"/>
            <w:tcBorders>
              <w:bottom w:val="single" w:sz="8" w:space="0" w:color="000000"/>
              <w:right w:val="single" w:sz="8" w:space="0" w:color="000000"/>
            </w:tcBorders>
            <w:vAlign w:val="center"/>
          </w:tcPr>
          <w:p w14:paraId="1B8CD2BB" w14:textId="77777777" w:rsidR="00C26754" w:rsidRDefault="00000000">
            <w:r>
              <w:t>9-12 months</w:t>
            </w:r>
          </w:p>
        </w:tc>
        <w:tc>
          <w:tcPr>
            <w:tcW w:w="0" w:type="auto"/>
            <w:tcBorders>
              <w:bottom w:val="single" w:sz="8" w:space="0" w:color="000000"/>
              <w:right w:val="single" w:sz="8" w:space="0" w:color="000000"/>
            </w:tcBorders>
            <w:vAlign w:val="center"/>
          </w:tcPr>
          <w:p w14:paraId="1B8CD2BC" w14:textId="77777777" w:rsidR="00C26754" w:rsidRDefault="00000000">
            <w:pPr>
              <w:jc w:val="right"/>
            </w:pPr>
            <w:r>
              <w:t>$485,000</w:t>
            </w:r>
          </w:p>
        </w:tc>
      </w:tr>
      <w:tr w:rsidR="00C26754" w14:paraId="1B8CD2C0" w14:textId="77777777">
        <w:trPr>
          <w:cantSplit/>
          <w:tblCellSpacing w:w="0" w:type="dxa"/>
          <w:jc w:val="center"/>
        </w:trPr>
        <w:tc>
          <w:tcPr>
            <w:tcW w:w="0" w:type="auto"/>
            <w:gridSpan w:val="2"/>
            <w:tcBorders>
              <w:left w:val="single" w:sz="8" w:space="0" w:color="000000"/>
              <w:bottom w:val="single" w:sz="8" w:space="0" w:color="000000"/>
              <w:right w:val="single" w:sz="8" w:space="0" w:color="000000"/>
            </w:tcBorders>
          </w:tcPr>
          <w:p w14:paraId="1B8CD2BE" w14:textId="77777777" w:rsidR="00C26754" w:rsidRDefault="00000000">
            <w:r>
              <w:t>Total 12-Month Investment</w:t>
            </w:r>
          </w:p>
        </w:tc>
        <w:tc>
          <w:tcPr>
            <w:tcW w:w="0" w:type="auto"/>
            <w:tcBorders>
              <w:bottom w:val="single" w:sz="8" w:space="0" w:color="000000"/>
              <w:right w:val="single" w:sz="8" w:space="0" w:color="000000"/>
            </w:tcBorders>
            <w:vAlign w:val="center"/>
          </w:tcPr>
          <w:p w14:paraId="1B8CD2BF" w14:textId="77777777" w:rsidR="00C26754" w:rsidRDefault="00000000">
            <w:pPr>
              <w:jc w:val="right"/>
            </w:pPr>
            <w:r>
              <w:t>$1,615,000</w:t>
            </w:r>
          </w:p>
        </w:tc>
      </w:tr>
    </w:tbl>
    <w:p w14:paraId="1B8CD2C1" w14:textId="77777777" w:rsidR="00C26754" w:rsidRDefault="00C26754"/>
    <w:p w14:paraId="1B8CD2C2" w14:textId="77777777" w:rsidR="00C26754" w:rsidRDefault="00000000">
      <w:r>
        <w:t>Table 8: Phased Implementation Investment</w:t>
      </w:r>
    </w:p>
    <w:p w14:paraId="1B8CD2C3" w14:textId="77777777" w:rsidR="00C26754" w:rsidRDefault="00000000">
      <w:pPr>
        <w:spacing w:before="240" w:line="271" w:lineRule="auto"/>
      </w:pPr>
      <w:bookmarkStart w:id="58" w:name="bm_9_4_expected_outcomes_and_benefits"/>
      <w:r>
        <w:rPr>
          <w:b/>
          <w:sz w:val="42"/>
        </w:rPr>
        <w:t>9.4 Expected Outcomes and Benefits</w:t>
      </w:r>
      <w:bookmarkEnd w:id="58"/>
    </w:p>
    <w:p w14:paraId="1B8CD2C4" w14:textId="77777777" w:rsidR="00C26754" w:rsidRDefault="00000000">
      <w:pPr>
        <w:spacing w:after="210"/>
      </w:pPr>
      <w:r>
        <w:rPr>
          <w:b/>
        </w:rPr>
        <w:t>Risk Reduction:</w:t>
      </w:r>
    </w:p>
    <w:p w14:paraId="1B8CD2C5" w14:textId="77777777" w:rsidR="00C26754" w:rsidRDefault="00000000">
      <w:pPr>
        <w:numPr>
          <w:ilvl w:val="0"/>
          <w:numId w:val="68"/>
        </w:numPr>
      </w:pPr>
      <w:r>
        <w:t>70% reduction in likelihood of successful cyberattack</w:t>
      </w:r>
    </w:p>
    <w:p w14:paraId="1B8CD2C6" w14:textId="77777777" w:rsidR="00C26754" w:rsidRDefault="00000000">
      <w:pPr>
        <w:numPr>
          <w:ilvl w:val="0"/>
          <w:numId w:val="68"/>
        </w:numPr>
      </w:pPr>
      <w:r>
        <w:t>80% reduction in credential compromise risk (MFA + PAM)</w:t>
      </w:r>
    </w:p>
    <w:p w14:paraId="1B8CD2C7" w14:textId="77777777" w:rsidR="00C26754" w:rsidRDefault="00000000">
      <w:pPr>
        <w:numPr>
          <w:ilvl w:val="0"/>
          <w:numId w:val="68"/>
        </w:numPr>
      </w:pPr>
      <w:r>
        <w:t>90% reduction in mean time to detect security incidents (SIEM + SOC)</w:t>
      </w:r>
    </w:p>
    <w:p w14:paraId="1B8CD2C8" w14:textId="77777777" w:rsidR="00C26754" w:rsidRDefault="00000000">
      <w:pPr>
        <w:numPr>
          <w:ilvl w:val="0"/>
          <w:numId w:val="68"/>
        </w:numPr>
      </w:pPr>
      <w:r>
        <w:t>60% reduction in data breach risk (DLP + data classification)</w:t>
      </w:r>
    </w:p>
    <w:p w14:paraId="1B8CD2C9" w14:textId="77777777" w:rsidR="00C26754" w:rsidRDefault="00000000">
      <w:pPr>
        <w:numPr>
          <w:ilvl w:val="0"/>
          <w:numId w:val="68"/>
        </w:numPr>
      </w:pPr>
      <w:r>
        <w:t>50% reduction in phishing susceptibility (awareness training)</w:t>
      </w:r>
    </w:p>
    <w:p w14:paraId="1B8CD2CA" w14:textId="77777777" w:rsidR="00C26754" w:rsidRDefault="00000000">
      <w:pPr>
        <w:spacing w:after="210"/>
      </w:pPr>
      <w:r>
        <w:rPr>
          <w:b/>
        </w:rPr>
        <w:t>Compliance and Governance:</w:t>
      </w:r>
    </w:p>
    <w:p w14:paraId="1B8CD2CB" w14:textId="77777777" w:rsidR="00C26754" w:rsidRDefault="00000000">
      <w:pPr>
        <w:numPr>
          <w:ilvl w:val="0"/>
          <w:numId w:val="69"/>
        </w:numPr>
      </w:pPr>
      <w:r>
        <w:rPr>
          <w:rFonts w:eastAsia="Georgia" w:hAnsi="Georgia" w:cs="Georgia"/>
        </w:rPr>
        <w:t>NIST Cybersecurity Framework maturity: 28% → 75%+</w:t>
      </w:r>
    </w:p>
    <w:p w14:paraId="1B8CD2CC" w14:textId="77777777" w:rsidR="00C26754" w:rsidRDefault="00000000">
      <w:pPr>
        <w:numPr>
          <w:ilvl w:val="0"/>
          <w:numId w:val="69"/>
        </w:numPr>
      </w:pPr>
      <w:r>
        <w:rPr>
          <w:rFonts w:eastAsia="Georgia" w:hAnsi="Georgia" w:cs="Georgia"/>
        </w:rPr>
        <w:lastRenderedPageBreak/>
        <w:t>NIST SP 800-53 control implementation: 22% → 75%+</w:t>
      </w:r>
    </w:p>
    <w:p w14:paraId="1B8CD2CD" w14:textId="77777777" w:rsidR="00C26754" w:rsidRDefault="00000000">
      <w:pPr>
        <w:numPr>
          <w:ilvl w:val="0"/>
          <w:numId w:val="69"/>
        </w:numPr>
      </w:pPr>
      <w:r>
        <w:t>Board-level cybersecurity visibility and reporting established</w:t>
      </w:r>
    </w:p>
    <w:p w14:paraId="1B8CD2CE" w14:textId="77777777" w:rsidR="00C26754" w:rsidRDefault="00000000">
      <w:pPr>
        <w:numPr>
          <w:ilvl w:val="0"/>
          <w:numId w:val="69"/>
        </w:numPr>
      </w:pPr>
      <w:r>
        <w:t>15 critical security policies developed and implemented</w:t>
      </w:r>
    </w:p>
    <w:p w14:paraId="1B8CD2CF" w14:textId="77777777" w:rsidR="00C26754" w:rsidRDefault="00000000">
      <w:pPr>
        <w:numPr>
          <w:ilvl w:val="0"/>
          <w:numId w:val="69"/>
        </w:numPr>
      </w:pPr>
      <w:r>
        <w:t>Regulatory compliance improved for GDPR, industry standards</w:t>
      </w:r>
    </w:p>
    <w:p w14:paraId="1B8CD2D0" w14:textId="77777777" w:rsidR="00C26754" w:rsidRDefault="00000000">
      <w:pPr>
        <w:spacing w:after="210"/>
      </w:pPr>
      <w:r>
        <w:rPr>
          <w:b/>
        </w:rPr>
        <w:t>Operational Improvements:</w:t>
      </w:r>
    </w:p>
    <w:p w14:paraId="1B8CD2D1" w14:textId="77777777" w:rsidR="00C26754" w:rsidRDefault="00000000">
      <w:pPr>
        <w:numPr>
          <w:ilvl w:val="0"/>
          <w:numId w:val="70"/>
        </w:numPr>
      </w:pPr>
      <w:r>
        <w:t>24/7 security monitoring and incident response capability</w:t>
      </w:r>
    </w:p>
    <w:p w14:paraId="1B8CD2D2" w14:textId="77777777" w:rsidR="00C26754" w:rsidRDefault="00000000">
      <w:pPr>
        <w:numPr>
          <w:ilvl w:val="0"/>
          <w:numId w:val="70"/>
        </w:numPr>
      </w:pPr>
      <w:r>
        <w:t>Incident response time reduced from ad-hoc to defined SLAs</w:t>
      </w:r>
    </w:p>
    <w:p w14:paraId="1B8CD2D3" w14:textId="77777777" w:rsidR="00C26754" w:rsidRDefault="00000000">
      <w:pPr>
        <w:numPr>
          <w:ilvl w:val="0"/>
          <w:numId w:val="70"/>
        </w:numPr>
      </w:pPr>
      <w:r>
        <w:t>Vulnerability remediation: Critical within 7 days, High within 30 days</w:t>
      </w:r>
    </w:p>
    <w:p w14:paraId="1B8CD2D4" w14:textId="77777777" w:rsidR="00C26754" w:rsidRDefault="00000000">
      <w:pPr>
        <w:numPr>
          <w:ilvl w:val="0"/>
          <w:numId w:val="70"/>
        </w:numPr>
      </w:pPr>
      <w:r>
        <w:t>Complete visibility into organizational assets and data</w:t>
      </w:r>
    </w:p>
    <w:p w14:paraId="1B8CD2D5" w14:textId="77777777" w:rsidR="00C26754" w:rsidRDefault="00000000">
      <w:pPr>
        <w:numPr>
          <w:ilvl w:val="0"/>
          <w:numId w:val="70"/>
        </w:numPr>
      </w:pPr>
      <w:r>
        <w:t>Systematic third-party risk management</w:t>
      </w:r>
    </w:p>
    <w:p w14:paraId="1B8CD2D6" w14:textId="77777777" w:rsidR="00C26754" w:rsidRDefault="00000000">
      <w:pPr>
        <w:spacing w:after="210"/>
      </w:pPr>
      <w:r>
        <w:rPr>
          <w:b/>
        </w:rPr>
        <w:t>Business Value:</w:t>
      </w:r>
    </w:p>
    <w:p w14:paraId="1B8CD2D7" w14:textId="77777777" w:rsidR="00C26754" w:rsidRDefault="00000000">
      <w:pPr>
        <w:numPr>
          <w:ilvl w:val="0"/>
          <w:numId w:val="71"/>
        </w:numPr>
      </w:pPr>
      <w:r>
        <w:t>Protection of intellectual property and research data (primary business asset)</w:t>
      </w:r>
    </w:p>
    <w:p w14:paraId="1B8CD2D8" w14:textId="77777777" w:rsidR="00C26754" w:rsidRDefault="00000000">
      <w:pPr>
        <w:numPr>
          <w:ilvl w:val="0"/>
          <w:numId w:val="71"/>
        </w:numPr>
      </w:pPr>
      <w:r>
        <w:t>Reduced insurance premiums through improved security posture</w:t>
      </w:r>
    </w:p>
    <w:p w14:paraId="1B8CD2D9" w14:textId="77777777" w:rsidR="00C26754" w:rsidRDefault="00000000">
      <w:pPr>
        <w:numPr>
          <w:ilvl w:val="0"/>
          <w:numId w:val="71"/>
        </w:numPr>
      </w:pPr>
      <w:r>
        <w:t>Competitive advantage through demonstrated security commitment</w:t>
      </w:r>
    </w:p>
    <w:p w14:paraId="1B8CD2DA" w14:textId="77777777" w:rsidR="00C26754" w:rsidRDefault="00000000">
      <w:pPr>
        <w:numPr>
          <w:ilvl w:val="0"/>
          <w:numId w:val="71"/>
        </w:numPr>
      </w:pPr>
      <w:r>
        <w:t>Customer and partner trust through security maturity</w:t>
      </w:r>
    </w:p>
    <w:p w14:paraId="1B8CD2DB" w14:textId="77777777" w:rsidR="00C26754" w:rsidRDefault="00000000">
      <w:pPr>
        <w:numPr>
          <w:ilvl w:val="0"/>
          <w:numId w:val="71"/>
        </w:numPr>
      </w:pPr>
      <w:r>
        <w:t>Reduced likelihood of business disruption from security incidents</w:t>
      </w:r>
    </w:p>
    <w:p w14:paraId="1B8CD2DC" w14:textId="77777777" w:rsidR="00C26754" w:rsidRDefault="00000000">
      <w:r>
        <w:rPr>
          <w:noProof/>
        </w:rPr>
        <w:pict w14:anchorId="1B8CD3E9">
          <v:rect id="_x0000_i1035" alt="" style="width:434.5pt;height:.05pt;mso-width-percent:0;mso-height-percent:0;mso-width-percent:0;mso-height-percent:0" o:hralign="center" o:hrstd="t" o:hr="t"/>
        </w:pict>
      </w:r>
    </w:p>
    <w:p w14:paraId="1B8CD2DD" w14:textId="77777777" w:rsidR="00C26754" w:rsidRDefault="00000000">
      <w:pPr>
        <w:spacing w:after="210"/>
      </w:pPr>
      <w:r>
        <w:rPr>
          <w:b/>
        </w:rPr>
        <w:t>End of Section 9: Recommendations and Security Roadmap</w:t>
      </w:r>
    </w:p>
    <w:p w14:paraId="1B8CD2DE" w14:textId="77777777" w:rsidR="00C26754" w:rsidRDefault="00000000">
      <w:r>
        <w:br w:type="page"/>
      </w:r>
    </w:p>
    <w:p w14:paraId="1B8CD2DF" w14:textId="77777777" w:rsidR="00C26754" w:rsidRDefault="00000000">
      <w:pPr>
        <w:spacing w:before="240" w:line="288" w:lineRule="auto"/>
      </w:pPr>
      <w:bookmarkStart w:id="59" w:name="bm_10_conclusion_and_next_steps"/>
      <w:r>
        <w:rPr>
          <w:b/>
          <w:sz w:val="56"/>
        </w:rPr>
        <w:lastRenderedPageBreak/>
        <w:t>10. Conclusion and Next Steps</w:t>
      </w:r>
      <w:bookmarkEnd w:id="59"/>
    </w:p>
    <w:p w14:paraId="1B8CD2E0" w14:textId="77777777" w:rsidR="00C26754" w:rsidRDefault="00000000">
      <w:pPr>
        <w:spacing w:before="240" w:line="271" w:lineRule="auto"/>
      </w:pPr>
      <w:bookmarkStart w:id="60" w:name="bm_10_1_assessment_summary"/>
      <w:r>
        <w:rPr>
          <w:b/>
          <w:sz w:val="42"/>
        </w:rPr>
        <w:t>10.1 Assessment Summary</w:t>
      </w:r>
      <w:bookmarkEnd w:id="60"/>
    </w:p>
    <w:p w14:paraId="1B8CD2E1" w14:textId="77777777" w:rsidR="00C26754" w:rsidRDefault="00000000">
      <w:pPr>
        <w:spacing w:after="210"/>
      </w:pPr>
      <w:r>
        <w:t xml:space="preserve">This comprehensive GRC assessment of Oscorp Industries identified significant cybersecurity maturity gaps requiring immediate attention. The evaluation, conducted using a </w:t>
      </w:r>
      <w:r>
        <w:rPr>
          <w:b/>
        </w:rPr>
        <w:t>custom-developed NIST SP 800-53 framework</w:t>
      </w:r>
      <w:r>
        <w:t>, revealed that only 22% of assessed controls are fully implemented, with 51% not implemented at all.</w:t>
      </w:r>
    </w:p>
    <w:p w14:paraId="1B8CD2E2" w14:textId="77777777" w:rsidR="00C26754" w:rsidRDefault="00000000">
      <w:pPr>
        <w:spacing w:after="210"/>
      </w:pPr>
      <w:r>
        <w:rPr>
          <w:b/>
        </w:rPr>
        <w:t>Critical findings include:</w:t>
      </w:r>
    </w:p>
    <w:p w14:paraId="1B8CD2E3" w14:textId="77777777" w:rsidR="00C26754" w:rsidRDefault="00000000">
      <w:pPr>
        <w:numPr>
          <w:ilvl w:val="0"/>
          <w:numId w:val="72"/>
        </w:numPr>
      </w:pPr>
      <w:r>
        <w:t>8 high-risk cybersecurity risks (67% of total risks)</w:t>
      </w:r>
    </w:p>
    <w:p w14:paraId="1B8CD2E4" w14:textId="77777777" w:rsidR="00C26754" w:rsidRDefault="00000000">
      <w:pPr>
        <w:numPr>
          <w:ilvl w:val="0"/>
          <w:numId w:val="72"/>
        </w:numPr>
      </w:pPr>
      <w:r>
        <w:t>Absence of Multi-Factor Authentication across all systems</w:t>
      </w:r>
    </w:p>
    <w:p w14:paraId="1B8CD2E5" w14:textId="77777777" w:rsidR="00C26754" w:rsidRDefault="00000000">
      <w:pPr>
        <w:numPr>
          <w:ilvl w:val="0"/>
          <w:numId w:val="72"/>
        </w:numPr>
      </w:pPr>
      <w:r>
        <w:t>No Security Information and Event Management (SIEM) capability</w:t>
      </w:r>
    </w:p>
    <w:p w14:paraId="1B8CD2E6" w14:textId="77777777" w:rsidR="00C26754" w:rsidRDefault="00000000">
      <w:pPr>
        <w:numPr>
          <w:ilvl w:val="0"/>
          <w:numId w:val="72"/>
        </w:numPr>
      </w:pPr>
      <w:r>
        <w:t>No formal incident response plan or procedures</w:t>
      </w:r>
    </w:p>
    <w:p w14:paraId="1B8CD2E7" w14:textId="77777777" w:rsidR="00C26754" w:rsidRDefault="00000000">
      <w:pPr>
        <w:numPr>
          <w:ilvl w:val="0"/>
          <w:numId w:val="72"/>
        </w:numPr>
      </w:pPr>
      <w:r>
        <w:t>Inadequate data protection and governance</w:t>
      </w:r>
    </w:p>
    <w:p w14:paraId="1B8CD2E8" w14:textId="77777777" w:rsidR="00C26754" w:rsidRDefault="00000000">
      <w:pPr>
        <w:numPr>
          <w:ilvl w:val="0"/>
          <w:numId w:val="72"/>
        </w:numPr>
      </w:pPr>
      <w:r>
        <w:t>Missing or weak cybersecurity policies (70% gap)</w:t>
      </w:r>
    </w:p>
    <w:p w14:paraId="1B8CD2E9" w14:textId="77777777" w:rsidR="00C26754" w:rsidRDefault="00000000">
      <w:pPr>
        <w:numPr>
          <w:ilvl w:val="0"/>
          <w:numId w:val="72"/>
        </w:numPr>
      </w:pPr>
      <w:r>
        <w:t>Limited cybersecurity governance and strategic direction</w:t>
      </w:r>
    </w:p>
    <w:p w14:paraId="1B8CD2EA" w14:textId="77777777" w:rsidR="00C26754" w:rsidRDefault="00000000">
      <w:pPr>
        <w:spacing w:after="210"/>
      </w:pPr>
      <w:r>
        <w:t>These gaps expose Oscorp to significant risks of data breach, operational disruption, regulatory non-compliance, and intellectual property theft. However, the organization has strong foundations in Business Continuity/Disaster Recovery and physical security that can be built upon.</w:t>
      </w:r>
    </w:p>
    <w:p w14:paraId="1B8CD2EB" w14:textId="77777777" w:rsidR="00C26754" w:rsidRDefault="00000000">
      <w:pPr>
        <w:spacing w:before="240" w:line="271" w:lineRule="auto"/>
      </w:pPr>
      <w:bookmarkStart w:id="61" w:name="bm_10_2_strategic_recommendations"/>
      <w:r>
        <w:rPr>
          <w:b/>
          <w:sz w:val="42"/>
        </w:rPr>
        <w:t>10.2 Strategic Recommendations</w:t>
      </w:r>
      <w:bookmarkEnd w:id="61"/>
    </w:p>
    <w:p w14:paraId="1B8CD2EC" w14:textId="77777777" w:rsidR="00C26754" w:rsidRDefault="00000000">
      <w:pPr>
        <w:spacing w:after="210"/>
      </w:pPr>
      <w:r>
        <w:t>The 12-month phased remediation roadmap provides a risk-based, structured approach to achieving cybersecurity maturity:</w:t>
      </w:r>
    </w:p>
    <w:p w14:paraId="1B8CD2ED" w14:textId="77777777" w:rsidR="00C26754" w:rsidRDefault="00000000">
      <w:pPr>
        <w:numPr>
          <w:ilvl w:val="0"/>
          <w:numId w:val="73"/>
        </w:numPr>
      </w:pPr>
      <w:r>
        <w:rPr>
          <w:b/>
        </w:rPr>
        <w:t>Phase 1 (0-3 months):</w:t>
      </w:r>
      <w:r>
        <w:t xml:space="preserve"> Establish critical foundation controls (MFA, PAM, policies, vulnerability management)</w:t>
      </w:r>
    </w:p>
    <w:p w14:paraId="1B8CD2EE" w14:textId="77777777" w:rsidR="00C26754" w:rsidRDefault="00000000">
      <w:pPr>
        <w:numPr>
          <w:ilvl w:val="0"/>
          <w:numId w:val="73"/>
        </w:numPr>
      </w:pPr>
      <w:r>
        <w:rPr>
          <w:b/>
        </w:rPr>
        <w:t>Phase 2 (3-6 months):</w:t>
      </w:r>
      <w:r>
        <w:t xml:space="preserve"> Implement detection and response capabilities (SIEM, IR plan, monitoring)</w:t>
      </w:r>
    </w:p>
    <w:p w14:paraId="1B8CD2EF" w14:textId="77777777" w:rsidR="00C26754" w:rsidRDefault="00000000">
      <w:pPr>
        <w:numPr>
          <w:ilvl w:val="0"/>
          <w:numId w:val="73"/>
        </w:numPr>
      </w:pPr>
      <w:r>
        <w:rPr>
          <w:b/>
        </w:rPr>
        <w:t>Phase 3 (6-9 months):</w:t>
      </w:r>
      <w:r>
        <w:t xml:space="preserve"> Deploy data protection and governance (DLP, data classification, TPRM)</w:t>
      </w:r>
    </w:p>
    <w:p w14:paraId="1B8CD2F0" w14:textId="77777777" w:rsidR="00C26754" w:rsidRDefault="00000000">
      <w:pPr>
        <w:numPr>
          <w:ilvl w:val="0"/>
          <w:numId w:val="73"/>
        </w:numPr>
      </w:pPr>
      <w:r>
        <w:rPr>
          <w:b/>
        </w:rPr>
        <w:t>Phase 4 (9-12 months):</w:t>
      </w:r>
      <w:r>
        <w:t xml:space="preserve"> Achieve continuous improvement maturity (risk assessment, SOC/MSSP, advanced controls)</w:t>
      </w:r>
    </w:p>
    <w:p w14:paraId="1B8CD2F1" w14:textId="77777777" w:rsidR="00C26754" w:rsidRDefault="00000000">
      <w:pPr>
        <w:spacing w:after="210"/>
      </w:pPr>
      <w:r>
        <w:t xml:space="preserve">Total investment of </w:t>
      </w:r>
      <w:r>
        <w:rPr>
          <w:b/>
        </w:rPr>
        <w:t>$1,615,000</w:t>
      </w:r>
      <w:r>
        <w:t xml:space="preserve"> over 12 months will achieve </w:t>
      </w:r>
      <w:r>
        <w:rPr>
          <w:b/>
        </w:rPr>
        <w:t>75%+ NIST CSF maturity</w:t>
      </w:r>
      <w:r>
        <w:t xml:space="preserve"> and </w:t>
      </w:r>
      <w:r>
        <w:rPr>
          <w:b/>
        </w:rPr>
        <w:t>70% risk reduction</w:t>
      </w:r>
      <w:r>
        <w:t>.</w:t>
      </w:r>
    </w:p>
    <w:p w14:paraId="1B8CD2F2" w14:textId="77777777" w:rsidR="00C26754" w:rsidRDefault="00000000">
      <w:pPr>
        <w:spacing w:before="240" w:line="271" w:lineRule="auto"/>
      </w:pPr>
      <w:bookmarkStart w:id="62" w:name="bm_10_3_immediate_next_steps"/>
      <w:r>
        <w:rPr>
          <w:b/>
          <w:sz w:val="42"/>
        </w:rPr>
        <w:t>10.3 Immediate Next Steps</w:t>
      </w:r>
      <w:bookmarkEnd w:id="62"/>
    </w:p>
    <w:p w14:paraId="1B8CD2F3" w14:textId="77777777" w:rsidR="00C26754" w:rsidRDefault="00000000">
      <w:pPr>
        <w:spacing w:after="210"/>
      </w:pPr>
      <w:r>
        <w:rPr>
          <w:b/>
        </w:rPr>
        <w:t>Week 1-2: Executive Engagement</w:t>
      </w:r>
    </w:p>
    <w:p w14:paraId="1B8CD2F4" w14:textId="77777777" w:rsidR="00C26754" w:rsidRDefault="00000000">
      <w:pPr>
        <w:numPr>
          <w:ilvl w:val="0"/>
          <w:numId w:val="74"/>
        </w:numPr>
      </w:pPr>
      <w:r>
        <w:t>Present findings to executive leadership and board of directors</w:t>
      </w:r>
    </w:p>
    <w:p w14:paraId="1B8CD2F5" w14:textId="77777777" w:rsidR="00C26754" w:rsidRDefault="00000000">
      <w:pPr>
        <w:numPr>
          <w:ilvl w:val="0"/>
          <w:numId w:val="74"/>
        </w:numPr>
      </w:pPr>
      <w:r>
        <w:lastRenderedPageBreak/>
        <w:t>Secure commitment and budget approval for Phase 1 initiatives</w:t>
      </w:r>
    </w:p>
    <w:p w14:paraId="1B8CD2F6" w14:textId="77777777" w:rsidR="00C26754" w:rsidRDefault="00000000">
      <w:pPr>
        <w:numPr>
          <w:ilvl w:val="0"/>
          <w:numId w:val="74"/>
        </w:numPr>
      </w:pPr>
      <w:r>
        <w:t>Establish cybersecurity steering committee with executive representation</w:t>
      </w:r>
    </w:p>
    <w:p w14:paraId="1B8CD2F7" w14:textId="77777777" w:rsidR="00C26754" w:rsidRDefault="00000000">
      <w:pPr>
        <w:numPr>
          <w:ilvl w:val="0"/>
          <w:numId w:val="74"/>
        </w:numPr>
      </w:pPr>
      <w:r>
        <w:t>Designate or hire Chief Information Security Officer (CISO)</w:t>
      </w:r>
    </w:p>
    <w:p w14:paraId="1B8CD2F8" w14:textId="77777777" w:rsidR="00C26754" w:rsidRDefault="00000000">
      <w:pPr>
        <w:spacing w:after="210"/>
      </w:pPr>
      <w:r>
        <w:rPr>
          <w:b/>
        </w:rPr>
        <w:t>Month 1: Quick Start Initiatives</w:t>
      </w:r>
    </w:p>
    <w:p w14:paraId="1B8CD2F9" w14:textId="77777777" w:rsidR="00C26754" w:rsidRDefault="00000000">
      <w:pPr>
        <w:numPr>
          <w:ilvl w:val="0"/>
          <w:numId w:val="75"/>
        </w:numPr>
      </w:pPr>
      <w:r>
        <w:t>Begin MFA deployment (Azure AD, O365, privileged accounts)</w:t>
      </w:r>
    </w:p>
    <w:p w14:paraId="1B8CD2FA" w14:textId="77777777" w:rsidR="00C26754" w:rsidRDefault="00000000">
      <w:pPr>
        <w:numPr>
          <w:ilvl w:val="0"/>
          <w:numId w:val="75"/>
        </w:numPr>
      </w:pPr>
      <w:r>
        <w:t>Initiate information security policy development</w:t>
      </w:r>
    </w:p>
    <w:p w14:paraId="1B8CD2FB" w14:textId="77777777" w:rsidR="00C26754" w:rsidRDefault="00000000">
      <w:pPr>
        <w:numPr>
          <w:ilvl w:val="0"/>
          <w:numId w:val="75"/>
        </w:numPr>
      </w:pPr>
      <w:r>
        <w:t>Conduct assessment of PAM solution vendors</w:t>
      </w:r>
    </w:p>
    <w:p w14:paraId="1B8CD2FC" w14:textId="77777777" w:rsidR="00C26754" w:rsidRDefault="00000000">
      <w:pPr>
        <w:numPr>
          <w:ilvl w:val="0"/>
          <w:numId w:val="75"/>
        </w:numPr>
      </w:pPr>
      <w:r>
        <w:t>Formalize vulnerability management procedures</w:t>
      </w:r>
    </w:p>
    <w:p w14:paraId="1B8CD2FD" w14:textId="77777777" w:rsidR="00C26754" w:rsidRDefault="00000000">
      <w:pPr>
        <w:numPr>
          <w:ilvl w:val="0"/>
          <w:numId w:val="75"/>
        </w:numPr>
      </w:pPr>
      <w:r>
        <w:t>Deploy centralized logging solution</w:t>
      </w:r>
    </w:p>
    <w:p w14:paraId="1B8CD2FE" w14:textId="77777777" w:rsidR="00C26754" w:rsidRDefault="00000000">
      <w:pPr>
        <w:spacing w:after="210"/>
      </w:pPr>
      <w:r>
        <w:rPr>
          <w:b/>
        </w:rPr>
        <w:t>Month 2-3: Foundation Building</w:t>
      </w:r>
    </w:p>
    <w:p w14:paraId="1B8CD2FF" w14:textId="77777777" w:rsidR="00C26754" w:rsidRDefault="00000000">
      <w:pPr>
        <w:numPr>
          <w:ilvl w:val="0"/>
          <w:numId w:val="76"/>
        </w:numPr>
      </w:pPr>
      <w:r>
        <w:t>Complete MFA rollout to all users</w:t>
      </w:r>
    </w:p>
    <w:p w14:paraId="1B8CD300" w14:textId="77777777" w:rsidR="00C26754" w:rsidRDefault="00000000">
      <w:pPr>
        <w:numPr>
          <w:ilvl w:val="0"/>
          <w:numId w:val="76"/>
        </w:numPr>
      </w:pPr>
      <w:r>
        <w:t>Implement PAM solution and eliminate shared admin accounts</w:t>
      </w:r>
    </w:p>
    <w:p w14:paraId="1B8CD301" w14:textId="77777777" w:rsidR="00C26754" w:rsidRDefault="00000000">
      <w:pPr>
        <w:numPr>
          <w:ilvl w:val="0"/>
          <w:numId w:val="76"/>
        </w:numPr>
      </w:pPr>
      <w:r>
        <w:t>Publish first wave of security policies (Access Control, Authentication, Information Security)</w:t>
      </w:r>
    </w:p>
    <w:p w14:paraId="1B8CD302" w14:textId="77777777" w:rsidR="00C26754" w:rsidRDefault="00000000">
      <w:pPr>
        <w:numPr>
          <w:ilvl w:val="0"/>
          <w:numId w:val="76"/>
        </w:numPr>
      </w:pPr>
      <w:r>
        <w:t>Establish formal vulnerability remediation process with SLAs</w:t>
      </w:r>
    </w:p>
    <w:p w14:paraId="1B8CD303" w14:textId="77777777" w:rsidR="00C26754" w:rsidRDefault="00000000">
      <w:pPr>
        <w:numPr>
          <w:ilvl w:val="0"/>
          <w:numId w:val="76"/>
        </w:numPr>
      </w:pPr>
      <w:r>
        <w:t>Begin SIEM vendor evaluation and procurement</w:t>
      </w:r>
    </w:p>
    <w:p w14:paraId="1B8CD304" w14:textId="77777777" w:rsidR="00C26754" w:rsidRDefault="00000000">
      <w:pPr>
        <w:spacing w:before="240" w:line="271" w:lineRule="auto"/>
      </w:pPr>
      <w:bookmarkStart w:id="63" w:name="bm_10_4_success_factors"/>
      <w:r>
        <w:rPr>
          <w:b/>
          <w:sz w:val="42"/>
        </w:rPr>
        <w:t>10.4 Success Factors</w:t>
      </w:r>
      <w:bookmarkEnd w:id="63"/>
    </w:p>
    <w:p w14:paraId="1B8CD305" w14:textId="77777777" w:rsidR="00C26754" w:rsidRDefault="00000000">
      <w:pPr>
        <w:spacing w:after="210"/>
      </w:pPr>
      <w:r>
        <w:rPr>
          <w:b/>
        </w:rPr>
        <w:t>Critical success factors for this remediation program:</w:t>
      </w:r>
    </w:p>
    <w:p w14:paraId="1B8CD306" w14:textId="77777777" w:rsidR="00C26754" w:rsidRDefault="00000000">
      <w:pPr>
        <w:numPr>
          <w:ilvl w:val="0"/>
          <w:numId w:val="77"/>
        </w:numPr>
      </w:pPr>
      <w:r>
        <w:rPr>
          <w:b/>
        </w:rPr>
        <w:t>Executive Sponsorship:</w:t>
      </w:r>
      <w:r>
        <w:t xml:space="preserve"> Board and C-suite commitment to cybersecurity investment and cultural change</w:t>
      </w:r>
    </w:p>
    <w:p w14:paraId="1B8CD307" w14:textId="77777777" w:rsidR="00C26754" w:rsidRDefault="00000000">
      <w:pPr>
        <w:numPr>
          <w:ilvl w:val="0"/>
          <w:numId w:val="77"/>
        </w:numPr>
      </w:pPr>
      <w:r>
        <w:rPr>
          <w:b/>
        </w:rPr>
        <w:t>Dedicated Leadership:</w:t>
      </w:r>
      <w:r>
        <w:t xml:space="preserve"> CISO or equivalent role to drive program execution and accountability</w:t>
      </w:r>
    </w:p>
    <w:p w14:paraId="1B8CD308" w14:textId="77777777" w:rsidR="00C26754" w:rsidRDefault="00000000">
      <w:pPr>
        <w:numPr>
          <w:ilvl w:val="0"/>
          <w:numId w:val="77"/>
        </w:numPr>
      </w:pPr>
      <w:r>
        <w:rPr>
          <w:b/>
        </w:rPr>
        <w:t>Resource Allocation:</w:t>
      </w:r>
      <w:r>
        <w:t xml:space="preserve"> Budget, personnel, and time allocated to security initiatives</w:t>
      </w:r>
    </w:p>
    <w:p w14:paraId="1B8CD309" w14:textId="77777777" w:rsidR="00C26754" w:rsidRDefault="00000000">
      <w:pPr>
        <w:numPr>
          <w:ilvl w:val="0"/>
          <w:numId w:val="77"/>
        </w:numPr>
      </w:pPr>
      <w:r>
        <w:rPr>
          <w:b/>
        </w:rPr>
        <w:t>Change Management:</w:t>
      </w:r>
      <w:r>
        <w:t xml:space="preserve"> Communication, training, and user adoption strategies for new controls</w:t>
      </w:r>
    </w:p>
    <w:p w14:paraId="1B8CD30A" w14:textId="77777777" w:rsidR="00C26754" w:rsidRDefault="00000000">
      <w:pPr>
        <w:numPr>
          <w:ilvl w:val="0"/>
          <w:numId w:val="77"/>
        </w:numPr>
      </w:pPr>
      <w:r>
        <w:rPr>
          <w:b/>
        </w:rPr>
        <w:t>Vendor Partnerships:</w:t>
      </w:r>
      <w:r>
        <w:t xml:space="preserve"> Selection of qualified vendors and service providers for tool implementation</w:t>
      </w:r>
    </w:p>
    <w:p w14:paraId="1B8CD30B" w14:textId="77777777" w:rsidR="00C26754" w:rsidRDefault="00000000">
      <w:pPr>
        <w:numPr>
          <w:ilvl w:val="0"/>
          <w:numId w:val="77"/>
        </w:numPr>
      </w:pPr>
      <w:r>
        <w:rPr>
          <w:b/>
        </w:rPr>
        <w:t>Measurement and Reporting:</w:t>
      </w:r>
      <w:r>
        <w:t xml:space="preserve"> Regular progress tracking against roadmap milestones and KPIs</w:t>
      </w:r>
    </w:p>
    <w:p w14:paraId="1B8CD30C" w14:textId="77777777" w:rsidR="00C26754" w:rsidRDefault="00000000">
      <w:pPr>
        <w:numPr>
          <w:ilvl w:val="0"/>
          <w:numId w:val="77"/>
        </w:numPr>
      </w:pPr>
      <w:r>
        <w:rPr>
          <w:b/>
        </w:rPr>
        <w:t>Continuous Improvement:</w:t>
      </w:r>
      <w:r>
        <w:t xml:space="preserve"> Commitment to ongoing security maturity beyond initial 12 months</w:t>
      </w:r>
    </w:p>
    <w:p w14:paraId="1B8CD30D" w14:textId="77777777" w:rsidR="00C26754" w:rsidRDefault="00000000">
      <w:pPr>
        <w:spacing w:before="240" w:line="271" w:lineRule="auto"/>
      </w:pPr>
      <w:bookmarkStart w:id="64" w:name="bm_10_5_long_term_vision"/>
      <w:r>
        <w:rPr>
          <w:b/>
          <w:sz w:val="42"/>
        </w:rPr>
        <w:t>10.5 Long-Term Vision</w:t>
      </w:r>
      <w:bookmarkEnd w:id="64"/>
    </w:p>
    <w:p w14:paraId="1B8CD30E" w14:textId="77777777" w:rsidR="00C26754" w:rsidRDefault="00000000">
      <w:pPr>
        <w:spacing w:after="210"/>
      </w:pPr>
      <w:r>
        <w:t>Beyond the 12-month roadmap, Oscorp should establish continuous improvement mechanisms:</w:t>
      </w:r>
    </w:p>
    <w:p w14:paraId="1B8CD30F" w14:textId="77777777" w:rsidR="00C26754" w:rsidRDefault="00000000">
      <w:pPr>
        <w:numPr>
          <w:ilvl w:val="0"/>
          <w:numId w:val="78"/>
        </w:numPr>
      </w:pPr>
      <w:r>
        <w:rPr>
          <w:b/>
        </w:rPr>
        <w:t>Annual risk assessments</w:t>
      </w:r>
      <w:r>
        <w:t xml:space="preserve"> to identify emerging threats and evolving business risks</w:t>
      </w:r>
    </w:p>
    <w:p w14:paraId="1B8CD310" w14:textId="77777777" w:rsidR="00C26754" w:rsidRDefault="00000000">
      <w:pPr>
        <w:numPr>
          <w:ilvl w:val="0"/>
          <w:numId w:val="78"/>
        </w:numPr>
      </w:pPr>
      <w:r>
        <w:rPr>
          <w:b/>
        </w:rPr>
        <w:lastRenderedPageBreak/>
        <w:t>Quarterly security metrics reporting</w:t>
      </w:r>
      <w:r>
        <w:t xml:space="preserve"> to board and executive leadership</w:t>
      </w:r>
    </w:p>
    <w:p w14:paraId="1B8CD311" w14:textId="77777777" w:rsidR="00C26754" w:rsidRDefault="00000000">
      <w:pPr>
        <w:numPr>
          <w:ilvl w:val="0"/>
          <w:numId w:val="78"/>
        </w:numPr>
      </w:pPr>
      <w:r>
        <w:rPr>
          <w:b/>
        </w:rPr>
        <w:t>Continuous control monitoring</w:t>
      </w:r>
      <w:r>
        <w:t xml:space="preserve"> and maturity assessment against NIST CSF</w:t>
      </w:r>
    </w:p>
    <w:p w14:paraId="1B8CD312" w14:textId="77777777" w:rsidR="00C26754" w:rsidRDefault="00000000">
      <w:pPr>
        <w:numPr>
          <w:ilvl w:val="0"/>
          <w:numId w:val="78"/>
        </w:numPr>
      </w:pPr>
      <w:r>
        <w:rPr>
          <w:b/>
        </w:rPr>
        <w:t>Security program budget</w:t>
      </w:r>
      <w:r>
        <w:t xml:space="preserve"> as percentage of IT budget (industry benchmark: 10-15%)</w:t>
      </w:r>
    </w:p>
    <w:p w14:paraId="1B8CD313" w14:textId="77777777" w:rsidR="00C26754" w:rsidRDefault="00000000">
      <w:pPr>
        <w:numPr>
          <w:ilvl w:val="0"/>
          <w:numId w:val="78"/>
        </w:numPr>
      </w:pPr>
      <w:r>
        <w:rPr>
          <w:b/>
        </w:rPr>
        <w:t>Security awareness culture</w:t>
      </w:r>
      <w:r>
        <w:t xml:space="preserve"> embedded in organizational values</w:t>
      </w:r>
    </w:p>
    <w:p w14:paraId="1B8CD314" w14:textId="77777777" w:rsidR="00C26754" w:rsidRDefault="00000000">
      <w:pPr>
        <w:numPr>
          <w:ilvl w:val="0"/>
          <w:numId w:val="78"/>
        </w:numPr>
      </w:pPr>
      <w:r>
        <w:rPr>
          <w:b/>
        </w:rPr>
        <w:t>Threat intelligence program</w:t>
      </w:r>
      <w:r>
        <w:t xml:space="preserve"> to stay informed of industry-specific threats</w:t>
      </w:r>
    </w:p>
    <w:p w14:paraId="1B8CD315" w14:textId="77777777" w:rsidR="00C26754" w:rsidRDefault="00000000">
      <w:pPr>
        <w:numPr>
          <w:ilvl w:val="0"/>
          <w:numId w:val="78"/>
        </w:numPr>
      </w:pPr>
      <w:r>
        <w:rPr>
          <w:b/>
        </w:rPr>
        <w:t>Advanced capabilities</w:t>
      </w:r>
      <w:r>
        <w:t xml:space="preserve"> such as threat hunting, penetration testing, red team exercises</w:t>
      </w:r>
    </w:p>
    <w:p w14:paraId="1B8CD316" w14:textId="77777777" w:rsidR="00C26754" w:rsidRDefault="00000000">
      <w:pPr>
        <w:spacing w:after="210"/>
      </w:pPr>
      <w:r>
        <w:t>By implementing the recommendations in this assessment, Oscorp Industries will transform its cybersecurity posture from reactive and fragmented to proactive, comprehensive, and risk-driven - positioning the organization for secure innovation and sustainable business growth.</w:t>
      </w:r>
    </w:p>
    <w:p w14:paraId="1B8CD317" w14:textId="77777777" w:rsidR="00C26754" w:rsidRDefault="00000000">
      <w:r>
        <w:rPr>
          <w:noProof/>
        </w:rPr>
        <w:pict w14:anchorId="1B8CD3EA">
          <v:rect id="_x0000_i1036" alt="" style="width:434.5pt;height:.05pt;mso-width-percent:0;mso-height-percent:0;mso-width-percent:0;mso-height-percent:0" o:hralign="center" o:hrstd="t" o:hr="t"/>
        </w:pict>
      </w:r>
    </w:p>
    <w:p w14:paraId="1B8CD318" w14:textId="77777777" w:rsidR="00C26754" w:rsidRDefault="00000000">
      <w:pPr>
        <w:spacing w:after="210"/>
      </w:pPr>
      <w:r>
        <w:rPr>
          <w:b/>
        </w:rPr>
        <w:t>End of Section 10: Conclusion and Next Steps</w:t>
      </w:r>
    </w:p>
    <w:p w14:paraId="1B8CD319" w14:textId="77777777" w:rsidR="00C26754" w:rsidRDefault="00000000">
      <w:r>
        <w:br w:type="page"/>
      </w:r>
    </w:p>
    <w:p w14:paraId="1B8CD31A" w14:textId="77777777" w:rsidR="00C26754" w:rsidRDefault="00000000">
      <w:pPr>
        <w:spacing w:before="240" w:line="288" w:lineRule="auto"/>
      </w:pPr>
      <w:bookmarkStart w:id="65" w:name="bm_11_appendices"/>
      <w:r>
        <w:rPr>
          <w:b/>
          <w:sz w:val="56"/>
        </w:rPr>
        <w:lastRenderedPageBreak/>
        <w:t>11. Appendices</w:t>
      </w:r>
      <w:bookmarkEnd w:id="65"/>
    </w:p>
    <w:p w14:paraId="1B8CD31B" w14:textId="77777777" w:rsidR="00C26754" w:rsidRDefault="00000000">
      <w:pPr>
        <w:spacing w:before="240" w:line="271" w:lineRule="auto"/>
      </w:pPr>
      <w:bookmarkStart w:id="66" w:name="appendix_a_assessment_framework_a_7b9db6"/>
      <w:r>
        <w:rPr>
          <w:b/>
          <w:sz w:val="42"/>
        </w:rPr>
        <w:t>Appendix A: Assessment Framework and Methodology</w:t>
      </w:r>
      <w:bookmarkEnd w:id="66"/>
    </w:p>
    <w:p w14:paraId="1B8CD31C" w14:textId="77777777" w:rsidR="00C26754" w:rsidRDefault="00000000">
      <w:pPr>
        <w:spacing w:after="210"/>
      </w:pPr>
      <w:r>
        <w:t xml:space="preserve">This assessment was conducted using a </w:t>
      </w:r>
      <w:r>
        <w:rPr>
          <w:b/>
        </w:rPr>
        <w:t>custom-developed NIST SP 800-53 Revision 5 framework</w:t>
      </w:r>
      <w:r>
        <w:t xml:space="preserve"> specifically designed for this GRC project. The framework adapts NIST guidelines to Oscorp's organizational context, risk profile, and business requirements.</w:t>
      </w:r>
    </w:p>
    <w:p w14:paraId="1B8CD31D" w14:textId="77777777" w:rsidR="00C26754" w:rsidRDefault="00000000">
      <w:pPr>
        <w:spacing w:before="240" w:line="271" w:lineRule="auto"/>
      </w:pPr>
      <w:bookmarkStart w:id="67" w:name="framework_development_process"/>
      <w:r>
        <w:rPr>
          <w:b/>
          <w:sz w:val="33"/>
        </w:rPr>
        <w:t>Framework Development Process</w:t>
      </w:r>
      <w:bookmarkEnd w:id="67"/>
    </w:p>
    <w:p w14:paraId="1B8CD31E" w14:textId="77777777" w:rsidR="00C26754" w:rsidRDefault="00000000">
      <w:pPr>
        <w:numPr>
          <w:ilvl w:val="0"/>
          <w:numId w:val="79"/>
        </w:numPr>
        <w:spacing w:after="210"/>
      </w:pPr>
      <w:r>
        <w:rPr>
          <w:b/>
        </w:rPr>
        <w:t>NIST SP 800-53 Control Selection:</w:t>
      </w:r>
      <w:r>
        <w:t xml:space="preserve"> From the complete NIST SP 800-53 Rev 5 catalog containing 1,000+ controls, 51 controls across 15 families were selected based on relevance to identified organizational risks and industry best practices.</w:t>
      </w:r>
    </w:p>
    <w:p w14:paraId="1B8CD31F" w14:textId="77777777" w:rsidR="00C26754" w:rsidRDefault="00000000">
      <w:pPr>
        <w:numPr>
          <w:ilvl w:val="0"/>
          <w:numId w:val="79"/>
        </w:numPr>
        <w:spacing w:after="210"/>
      </w:pPr>
      <w:r>
        <w:rPr>
          <w:b/>
        </w:rPr>
        <w:t>Risk-Based Prioritization:</w:t>
      </w:r>
      <w:r>
        <w:t xml:space="preserve"> Controls were prioritized based on risk assessment findings, focusing on high-impact, high-likelihood risk scenarios affecting Oscorp's critical assets.</w:t>
      </w:r>
    </w:p>
    <w:p w14:paraId="1B8CD320" w14:textId="77777777" w:rsidR="00C26754" w:rsidRDefault="00000000">
      <w:pPr>
        <w:numPr>
          <w:ilvl w:val="0"/>
          <w:numId w:val="79"/>
        </w:numPr>
        <w:spacing w:after="210"/>
      </w:pPr>
      <w:r>
        <w:rPr>
          <w:b/>
        </w:rPr>
        <w:t>Maturity Assessment Model:</w:t>
      </w:r>
      <w:r>
        <w:t xml:space="preserve"> Three-tier implementation status model (Implemented, Partially Implemented, Not Implemented) provides clear evaluation criteria and gap identification.</w:t>
      </w:r>
    </w:p>
    <w:p w14:paraId="1B8CD321" w14:textId="77777777" w:rsidR="00C26754" w:rsidRDefault="00000000">
      <w:pPr>
        <w:numPr>
          <w:ilvl w:val="0"/>
          <w:numId w:val="79"/>
        </w:numPr>
        <w:spacing w:after="210"/>
      </w:pPr>
      <w:r>
        <w:rPr>
          <w:b/>
        </w:rPr>
        <w:t>Roadmap Alignment:</w:t>
      </w:r>
      <w:r>
        <w:t xml:space="preserve"> Recommendations are sequenced based on dependency relationships, resource constraints, and progressive capability building.</w:t>
      </w:r>
    </w:p>
    <w:p w14:paraId="1B8CD322" w14:textId="77777777" w:rsidR="00C26754" w:rsidRDefault="00000000">
      <w:pPr>
        <w:spacing w:before="240" w:line="271" w:lineRule="auto"/>
      </w:pPr>
      <w:bookmarkStart w:id="68" w:name="assessment_evidence_sources"/>
      <w:r>
        <w:rPr>
          <w:b/>
          <w:sz w:val="33"/>
        </w:rPr>
        <w:t>Assessment Evidence Sources</w:t>
      </w:r>
      <w:bookmarkEnd w:id="68"/>
    </w:p>
    <w:p w14:paraId="1B8CD323" w14:textId="77777777" w:rsidR="00C26754" w:rsidRDefault="00000000">
      <w:pPr>
        <w:numPr>
          <w:ilvl w:val="0"/>
          <w:numId w:val="80"/>
        </w:numPr>
      </w:pPr>
      <w:r>
        <w:t>Oscorp current state documentation and self-assessment</w:t>
      </w:r>
    </w:p>
    <w:p w14:paraId="1B8CD324" w14:textId="77777777" w:rsidR="00C26754" w:rsidRDefault="00000000">
      <w:pPr>
        <w:numPr>
          <w:ilvl w:val="0"/>
          <w:numId w:val="80"/>
        </w:numPr>
      </w:pPr>
      <w:r>
        <w:t>Stakeholder interviews (IT management, security analyst, operations teams)</w:t>
      </w:r>
    </w:p>
    <w:p w14:paraId="1B8CD325" w14:textId="77777777" w:rsidR="00C26754" w:rsidRDefault="00000000">
      <w:pPr>
        <w:numPr>
          <w:ilvl w:val="0"/>
          <w:numId w:val="80"/>
        </w:numPr>
      </w:pPr>
      <w:r>
        <w:t>System and network configuration reviews</w:t>
      </w:r>
    </w:p>
    <w:p w14:paraId="1B8CD326" w14:textId="77777777" w:rsidR="00C26754" w:rsidRDefault="00000000">
      <w:pPr>
        <w:numPr>
          <w:ilvl w:val="0"/>
          <w:numId w:val="80"/>
        </w:numPr>
      </w:pPr>
      <w:r>
        <w:t>Policy and procedure documentation analysis</w:t>
      </w:r>
    </w:p>
    <w:p w14:paraId="1B8CD327" w14:textId="77777777" w:rsidR="00C26754" w:rsidRDefault="00000000">
      <w:pPr>
        <w:numPr>
          <w:ilvl w:val="0"/>
          <w:numId w:val="80"/>
        </w:numPr>
      </w:pPr>
      <w:r>
        <w:t>Technology inventory and architecture diagrams</w:t>
      </w:r>
    </w:p>
    <w:p w14:paraId="1B8CD328" w14:textId="77777777" w:rsidR="00C26754" w:rsidRDefault="00000000">
      <w:pPr>
        <w:numPr>
          <w:ilvl w:val="0"/>
          <w:numId w:val="80"/>
        </w:numPr>
      </w:pPr>
      <w:r>
        <w:t>Industry benchmarking and best practices research</w:t>
      </w:r>
    </w:p>
    <w:p w14:paraId="1B8CD329" w14:textId="77777777" w:rsidR="00C26754" w:rsidRDefault="00000000">
      <w:pPr>
        <w:spacing w:before="240" w:line="271" w:lineRule="auto"/>
      </w:pPr>
      <w:bookmarkStart w:id="69" w:name="quality_assurance"/>
      <w:r>
        <w:rPr>
          <w:b/>
          <w:sz w:val="33"/>
        </w:rPr>
        <w:t>Quality Assurance</w:t>
      </w:r>
      <w:bookmarkEnd w:id="69"/>
    </w:p>
    <w:p w14:paraId="1B8CD32A" w14:textId="77777777" w:rsidR="00C26754" w:rsidRDefault="00000000">
      <w:pPr>
        <w:spacing w:after="210"/>
      </w:pPr>
      <w:r>
        <w:t>This assessment followed professional GRC standards and methodologies:</w:t>
      </w:r>
    </w:p>
    <w:p w14:paraId="1B8CD32B" w14:textId="77777777" w:rsidR="00C26754" w:rsidRDefault="00000000">
      <w:pPr>
        <w:numPr>
          <w:ilvl w:val="0"/>
          <w:numId w:val="81"/>
        </w:numPr>
      </w:pPr>
      <w:r>
        <w:t>NIST Cybersecurity Framework (CSF)</w:t>
      </w:r>
    </w:p>
    <w:p w14:paraId="1B8CD32C" w14:textId="77777777" w:rsidR="00C26754" w:rsidRDefault="00000000">
      <w:pPr>
        <w:numPr>
          <w:ilvl w:val="0"/>
          <w:numId w:val="81"/>
        </w:numPr>
      </w:pPr>
      <w:r>
        <w:t>NIST SP 800-53 Rev 5: Security and Privacy Controls</w:t>
      </w:r>
    </w:p>
    <w:p w14:paraId="1B8CD32D" w14:textId="77777777" w:rsidR="00C26754" w:rsidRDefault="00000000">
      <w:pPr>
        <w:numPr>
          <w:ilvl w:val="0"/>
          <w:numId w:val="81"/>
        </w:numPr>
      </w:pPr>
      <w:r>
        <w:t>NIST SP 800-30: Guide for Conducting Risk Assessments</w:t>
      </w:r>
    </w:p>
    <w:p w14:paraId="1B8CD32E" w14:textId="77777777" w:rsidR="00C26754" w:rsidRDefault="00000000">
      <w:pPr>
        <w:numPr>
          <w:ilvl w:val="0"/>
          <w:numId w:val="81"/>
        </w:numPr>
      </w:pPr>
      <w:r>
        <w:t>NIST SP 800-61: Computer Security Incident Handling Guide</w:t>
      </w:r>
    </w:p>
    <w:p w14:paraId="1B8CD32F" w14:textId="77777777" w:rsidR="00C26754" w:rsidRDefault="00000000">
      <w:pPr>
        <w:numPr>
          <w:ilvl w:val="0"/>
          <w:numId w:val="81"/>
        </w:numPr>
      </w:pPr>
      <w:r>
        <w:t>ISO 27001/27002 principles for governance and control implementation</w:t>
      </w:r>
    </w:p>
    <w:p w14:paraId="1B8CD330" w14:textId="77777777" w:rsidR="00C26754" w:rsidRDefault="00000000">
      <w:pPr>
        <w:numPr>
          <w:ilvl w:val="0"/>
          <w:numId w:val="81"/>
        </w:numPr>
      </w:pPr>
      <w:r>
        <w:lastRenderedPageBreak/>
        <w:t>Industry-standard risk assessment methodologies</w:t>
      </w:r>
    </w:p>
    <w:p w14:paraId="1B8CD331" w14:textId="77777777" w:rsidR="00C26754" w:rsidRDefault="00000000">
      <w:pPr>
        <w:spacing w:before="240" w:line="271" w:lineRule="auto"/>
      </w:pPr>
      <w:bookmarkStart w:id="70" w:name="appendix_b_risk_scoring_methodology"/>
      <w:r>
        <w:rPr>
          <w:b/>
          <w:sz w:val="42"/>
        </w:rPr>
        <w:t>Appendix B: Risk Scoring Methodology</w:t>
      </w:r>
      <w:bookmarkEnd w:id="70"/>
    </w:p>
    <w:p w14:paraId="1B8CD332" w14:textId="77777777" w:rsidR="00C26754" w:rsidRDefault="00000000">
      <w:pPr>
        <w:spacing w:before="240" w:line="271" w:lineRule="auto"/>
      </w:pPr>
      <w:bookmarkStart w:id="71" w:name="risk_calculation_formula"/>
      <w:r>
        <w:rPr>
          <w:b/>
          <w:sz w:val="33"/>
        </w:rPr>
        <w:t>Risk Calculation Formula</w:t>
      </w:r>
      <w:bookmarkEnd w:id="71"/>
    </w:p>
    <w:p w14:paraId="1B8CD333" w14:textId="77777777" w:rsidR="00C26754" w:rsidRDefault="00000000">
      <w:pPr>
        <w:spacing w:after="210"/>
      </w:pPr>
      <w:r>
        <w:rPr>
          <w:b/>
        </w:rPr>
        <w:t xml:space="preserve">Risk Score = Impact Rating </w:t>
      </w:r>
      <w:r>
        <w:rPr>
          <w:b/>
        </w:rPr>
        <w:t>×</w:t>
      </w:r>
      <w:r>
        <w:rPr>
          <w:b/>
        </w:rPr>
        <w:t xml:space="preserve"> Likelihood Rating</w:t>
      </w:r>
    </w:p>
    <w:p w14:paraId="1B8CD334" w14:textId="77777777" w:rsidR="00C26754" w:rsidRDefault="00000000">
      <w:pPr>
        <w:spacing w:before="240" w:line="271" w:lineRule="auto"/>
      </w:pPr>
      <w:bookmarkStart w:id="72" w:name="impact_rating_scale_1_3"/>
      <w:r>
        <w:rPr>
          <w:b/>
          <w:sz w:val="33"/>
        </w:rPr>
        <w:t>Impact Rating Scale (1-3)</w:t>
      </w:r>
      <w:bookmarkEnd w:id="72"/>
    </w:p>
    <w:tbl>
      <w:tblPr>
        <w:tblStyle w:val="NormalGrid"/>
        <w:tblW w:w="0" w:type="auto"/>
        <w:jc w:val="center"/>
        <w:tblCellSpacing w:w="0" w:type="dxa"/>
        <w:tblLook w:val="04A0" w:firstRow="1" w:lastRow="0" w:firstColumn="1" w:lastColumn="0" w:noHBand="0" w:noVBand="1"/>
      </w:tblPr>
      <w:tblGrid>
        <w:gridCol w:w="979"/>
        <w:gridCol w:w="1125"/>
        <w:gridCol w:w="6566"/>
      </w:tblGrid>
      <w:tr w:rsidR="00C26754" w14:paraId="1B8CD338"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335" w14:textId="77777777" w:rsidR="00C26754" w:rsidRDefault="00000000">
            <w:pPr>
              <w:jc w:val="center"/>
            </w:pPr>
            <w:r>
              <w:t>Rating</w:t>
            </w:r>
          </w:p>
        </w:tc>
        <w:tc>
          <w:tcPr>
            <w:tcW w:w="0" w:type="auto"/>
            <w:tcBorders>
              <w:top w:val="single" w:sz="8" w:space="0" w:color="000000"/>
              <w:bottom w:val="single" w:sz="8" w:space="0" w:color="000000"/>
              <w:right w:val="single" w:sz="8" w:space="0" w:color="000000"/>
            </w:tcBorders>
            <w:vAlign w:val="center"/>
          </w:tcPr>
          <w:p w14:paraId="1B8CD336" w14:textId="77777777" w:rsidR="00C26754" w:rsidRDefault="00000000">
            <w:r>
              <w:t>Level</w:t>
            </w:r>
          </w:p>
        </w:tc>
        <w:tc>
          <w:tcPr>
            <w:tcW w:w="0" w:type="auto"/>
            <w:tcBorders>
              <w:top w:val="single" w:sz="8" w:space="0" w:color="000000"/>
              <w:bottom w:val="single" w:sz="8" w:space="0" w:color="000000"/>
              <w:right w:val="single" w:sz="8" w:space="0" w:color="000000"/>
            </w:tcBorders>
            <w:vAlign w:val="center"/>
          </w:tcPr>
          <w:p w14:paraId="1B8CD337" w14:textId="77777777" w:rsidR="00C26754" w:rsidRDefault="00000000">
            <w:r>
              <w:t>Criteria</w:t>
            </w:r>
          </w:p>
        </w:tc>
      </w:tr>
      <w:tr w:rsidR="00C26754" w14:paraId="1B8CD33C" w14:textId="77777777">
        <w:trPr>
          <w:cantSplit/>
          <w:tblCellSpacing w:w="0" w:type="dxa"/>
          <w:jc w:val="center"/>
        </w:trPr>
        <w:tc>
          <w:tcPr>
            <w:tcW w:w="0" w:type="auto"/>
            <w:tcBorders>
              <w:left w:val="single" w:sz="8" w:space="0" w:color="000000"/>
              <w:right w:val="single" w:sz="8" w:space="0" w:color="000000"/>
            </w:tcBorders>
            <w:vAlign w:val="center"/>
          </w:tcPr>
          <w:p w14:paraId="1B8CD339" w14:textId="77777777" w:rsidR="00C26754" w:rsidRDefault="00000000">
            <w:pPr>
              <w:jc w:val="center"/>
            </w:pPr>
            <w:r>
              <w:t>3</w:t>
            </w:r>
          </w:p>
        </w:tc>
        <w:tc>
          <w:tcPr>
            <w:tcW w:w="0" w:type="auto"/>
            <w:tcBorders>
              <w:right w:val="single" w:sz="8" w:space="0" w:color="000000"/>
            </w:tcBorders>
            <w:vAlign w:val="center"/>
          </w:tcPr>
          <w:p w14:paraId="1B8CD33A" w14:textId="77777777" w:rsidR="00C26754" w:rsidRDefault="00000000">
            <w:r>
              <w:t>High</w:t>
            </w:r>
          </w:p>
        </w:tc>
        <w:tc>
          <w:tcPr>
            <w:tcW w:w="0" w:type="auto"/>
            <w:tcBorders>
              <w:right w:val="single" w:sz="8" w:space="0" w:color="000000"/>
            </w:tcBorders>
            <w:vAlign w:val="center"/>
          </w:tcPr>
          <w:p w14:paraId="1B8CD33B" w14:textId="77777777" w:rsidR="00C26754" w:rsidRDefault="00000000">
            <w:r>
              <w:t>Severe business impact: operational shutdown, significant financial loss ($1M+), major data breach, regulatory penalties, severe reputational damage</w:t>
            </w:r>
          </w:p>
        </w:tc>
      </w:tr>
      <w:tr w:rsidR="00C26754" w14:paraId="1B8CD340" w14:textId="77777777">
        <w:trPr>
          <w:cantSplit/>
          <w:tblCellSpacing w:w="0" w:type="dxa"/>
          <w:jc w:val="center"/>
        </w:trPr>
        <w:tc>
          <w:tcPr>
            <w:tcW w:w="0" w:type="auto"/>
            <w:tcBorders>
              <w:left w:val="single" w:sz="8" w:space="0" w:color="000000"/>
              <w:right w:val="single" w:sz="8" w:space="0" w:color="000000"/>
            </w:tcBorders>
            <w:vAlign w:val="center"/>
          </w:tcPr>
          <w:p w14:paraId="1B8CD33D" w14:textId="77777777" w:rsidR="00C26754" w:rsidRDefault="00000000">
            <w:pPr>
              <w:jc w:val="center"/>
            </w:pPr>
            <w:r>
              <w:t>2</w:t>
            </w:r>
          </w:p>
        </w:tc>
        <w:tc>
          <w:tcPr>
            <w:tcW w:w="0" w:type="auto"/>
            <w:tcBorders>
              <w:right w:val="single" w:sz="8" w:space="0" w:color="000000"/>
            </w:tcBorders>
            <w:vAlign w:val="center"/>
          </w:tcPr>
          <w:p w14:paraId="1B8CD33E" w14:textId="77777777" w:rsidR="00C26754" w:rsidRDefault="00000000">
            <w:r>
              <w:t>Medium</w:t>
            </w:r>
          </w:p>
        </w:tc>
        <w:tc>
          <w:tcPr>
            <w:tcW w:w="0" w:type="auto"/>
            <w:tcBorders>
              <w:right w:val="single" w:sz="8" w:space="0" w:color="000000"/>
            </w:tcBorders>
            <w:vAlign w:val="center"/>
          </w:tcPr>
          <w:p w14:paraId="1B8CD33F" w14:textId="77777777" w:rsidR="00C26754" w:rsidRDefault="00000000">
            <w:r>
              <w:t>Moderate business impact: partial service disruption, moderate financial loss ($100K-$1M), limited data exposure, customer complaints</w:t>
            </w:r>
          </w:p>
        </w:tc>
      </w:tr>
      <w:tr w:rsidR="00C26754" w14:paraId="1B8CD344"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341" w14:textId="77777777" w:rsidR="00C26754" w:rsidRDefault="00000000">
            <w:pPr>
              <w:jc w:val="center"/>
            </w:pPr>
            <w:r>
              <w:t>1</w:t>
            </w:r>
          </w:p>
        </w:tc>
        <w:tc>
          <w:tcPr>
            <w:tcW w:w="0" w:type="auto"/>
            <w:tcBorders>
              <w:bottom w:val="single" w:sz="8" w:space="0" w:color="000000"/>
              <w:right w:val="single" w:sz="8" w:space="0" w:color="000000"/>
            </w:tcBorders>
            <w:vAlign w:val="center"/>
          </w:tcPr>
          <w:p w14:paraId="1B8CD342" w14:textId="77777777" w:rsidR="00C26754" w:rsidRDefault="00000000">
            <w:r>
              <w:t>Low</w:t>
            </w:r>
          </w:p>
        </w:tc>
        <w:tc>
          <w:tcPr>
            <w:tcW w:w="0" w:type="auto"/>
            <w:tcBorders>
              <w:bottom w:val="single" w:sz="8" w:space="0" w:color="000000"/>
              <w:right w:val="single" w:sz="8" w:space="0" w:color="000000"/>
            </w:tcBorders>
            <w:vAlign w:val="center"/>
          </w:tcPr>
          <w:p w14:paraId="1B8CD343" w14:textId="77777777" w:rsidR="00C26754" w:rsidRDefault="00000000">
            <w:r>
              <w:t>Minor business impact: minimal disruption, low financial loss (&lt;$100K), no data exposure, internal impact only</w:t>
            </w:r>
          </w:p>
        </w:tc>
      </w:tr>
    </w:tbl>
    <w:p w14:paraId="1B8CD345" w14:textId="77777777" w:rsidR="00C26754" w:rsidRDefault="00C26754"/>
    <w:p w14:paraId="1B8CD346" w14:textId="77777777" w:rsidR="00C26754" w:rsidRDefault="00000000">
      <w:r>
        <w:t>Table 9: Impact Rating Criteria</w:t>
      </w:r>
    </w:p>
    <w:p w14:paraId="1B8CD347" w14:textId="77777777" w:rsidR="00C26754" w:rsidRDefault="00000000">
      <w:pPr>
        <w:spacing w:before="240" w:line="271" w:lineRule="auto"/>
      </w:pPr>
      <w:bookmarkStart w:id="73" w:name="likelihood_rating_scale_1_3"/>
      <w:r>
        <w:rPr>
          <w:b/>
          <w:sz w:val="33"/>
        </w:rPr>
        <w:t>Likelihood Rating Scale (1-3)</w:t>
      </w:r>
      <w:bookmarkEnd w:id="73"/>
    </w:p>
    <w:tbl>
      <w:tblPr>
        <w:tblStyle w:val="NormalGrid"/>
        <w:tblW w:w="0" w:type="auto"/>
        <w:jc w:val="center"/>
        <w:tblCellSpacing w:w="0" w:type="dxa"/>
        <w:tblLook w:val="04A0" w:firstRow="1" w:lastRow="0" w:firstColumn="1" w:lastColumn="0" w:noHBand="0" w:noVBand="1"/>
      </w:tblPr>
      <w:tblGrid>
        <w:gridCol w:w="979"/>
        <w:gridCol w:w="1125"/>
        <w:gridCol w:w="6566"/>
      </w:tblGrid>
      <w:tr w:rsidR="00C26754" w14:paraId="1B8CD34B"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348" w14:textId="77777777" w:rsidR="00C26754" w:rsidRDefault="00000000">
            <w:pPr>
              <w:jc w:val="center"/>
            </w:pPr>
            <w:r>
              <w:t>Rating</w:t>
            </w:r>
          </w:p>
        </w:tc>
        <w:tc>
          <w:tcPr>
            <w:tcW w:w="0" w:type="auto"/>
            <w:tcBorders>
              <w:top w:val="single" w:sz="8" w:space="0" w:color="000000"/>
              <w:bottom w:val="single" w:sz="8" w:space="0" w:color="000000"/>
              <w:right w:val="single" w:sz="8" w:space="0" w:color="000000"/>
            </w:tcBorders>
            <w:vAlign w:val="center"/>
          </w:tcPr>
          <w:p w14:paraId="1B8CD349" w14:textId="77777777" w:rsidR="00C26754" w:rsidRDefault="00000000">
            <w:r>
              <w:t>Level</w:t>
            </w:r>
          </w:p>
        </w:tc>
        <w:tc>
          <w:tcPr>
            <w:tcW w:w="0" w:type="auto"/>
            <w:tcBorders>
              <w:top w:val="single" w:sz="8" w:space="0" w:color="000000"/>
              <w:bottom w:val="single" w:sz="8" w:space="0" w:color="000000"/>
              <w:right w:val="single" w:sz="8" w:space="0" w:color="000000"/>
            </w:tcBorders>
            <w:vAlign w:val="center"/>
          </w:tcPr>
          <w:p w14:paraId="1B8CD34A" w14:textId="77777777" w:rsidR="00C26754" w:rsidRDefault="00000000">
            <w:r>
              <w:t>Criteria</w:t>
            </w:r>
          </w:p>
        </w:tc>
      </w:tr>
      <w:tr w:rsidR="00C26754" w14:paraId="1B8CD34F" w14:textId="77777777">
        <w:trPr>
          <w:cantSplit/>
          <w:tblCellSpacing w:w="0" w:type="dxa"/>
          <w:jc w:val="center"/>
        </w:trPr>
        <w:tc>
          <w:tcPr>
            <w:tcW w:w="0" w:type="auto"/>
            <w:tcBorders>
              <w:left w:val="single" w:sz="8" w:space="0" w:color="000000"/>
              <w:right w:val="single" w:sz="8" w:space="0" w:color="000000"/>
            </w:tcBorders>
            <w:vAlign w:val="center"/>
          </w:tcPr>
          <w:p w14:paraId="1B8CD34C" w14:textId="77777777" w:rsidR="00C26754" w:rsidRDefault="00000000">
            <w:pPr>
              <w:jc w:val="center"/>
            </w:pPr>
            <w:r>
              <w:t>3</w:t>
            </w:r>
          </w:p>
        </w:tc>
        <w:tc>
          <w:tcPr>
            <w:tcW w:w="0" w:type="auto"/>
            <w:tcBorders>
              <w:right w:val="single" w:sz="8" w:space="0" w:color="000000"/>
            </w:tcBorders>
            <w:vAlign w:val="center"/>
          </w:tcPr>
          <w:p w14:paraId="1B8CD34D" w14:textId="77777777" w:rsidR="00C26754" w:rsidRDefault="00000000">
            <w:r>
              <w:t>High</w:t>
            </w:r>
          </w:p>
        </w:tc>
        <w:tc>
          <w:tcPr>
            <w:tcW w:w="0" w:type="auto"/>
            <w:tcBorders>
              <w:right w:val="single" w:sz="8" w:space="0" w:color="000000"/>
            </w:tcBorders>
            <w:vAlign w:val="center"/>
          </w:tcPr>
          <w:p w14:paraId="1B8CD34E" w14:textId="77777777" w:rsidR="00C26754" w:rsidRDefault="00000000">
            <w:r>
              <w:t>Very likely to occur: known active threats, easily exploitable vulnerabilities, historical incidents, inadequate controls</w:t>
            </w:r>
          </w:p>
        </w:tc>
      </w:tr>
      <w:tr w:rsidR="00C26754" w14:paraId="1B8CD353" w14:textId="77777777">
        <w:trPr>
          <w:cantSplit/>
          <w:tblCellSpacing w:w="0" w:type="dxa"/>
          <w:jc w:val="center"/>
        </w:trPr>
        <w:tc>
          <w:tcPr>
            <w:tcW w:w="0" w:type="auto"/>
            <w:tcBorders>
              <w:left w:val="single" w:sz="8" w:space="0" w:color="000000"/>
              <w:right w:val="single" w:sz="8" w:space="0" w:color="000000"/>
            </w:tcBorders>
            <w:vAlign w:val="center"/>
          </w:tcPr>
          <w:p w14:paraId="1B8CD350" w14:textId="77777777" w:rsidR="00C26754" w:rsidRDefault="00000000">
            <w:pPr>
              <w:jc w:val="center"/>
            </w:pPr>
            <w:r>
              <w:t>2</w:t>
            </w:r>
          </w:p>
        </w:tc>
        <w:tc>
          <w:tcPr>
            <w:tcW w:w="0" w:type="auto"/>
            <w:tcBorders>
              <w:right w:val="single" w:sz="8" w:space="0" w:color="000000"/>
            </w:tcBorders>
            <w:vAlign w:val="center"/>
          </w:tcPr>
          <w:p w14:paraId="1B8CD351" w14:textId="77777777" w:rsidR="00C26754" w:rsidRDefault="00000000">
            <w:r>
              <w:t>Medium</w:t>
            </w:r>
          </w:p>
        </w:tc>
        <w:tc>
          <w:tcPr>
            <w:tcW w:w="0" w:type="auto"/>
            <w:tcBorders>
              <w:right w:val="single" w:sz="8" w:space="0" w:color="000000"/>
            </w:tcBorders>
            <w:vAlign w:val="center"/>
          </w:tcPr>
          <w:p w14:paraId="1B8CD352" w14:textId="77777777" w:rsidR="00C26754" w:rsidRDefault="00000000">
            <w:r>
              <w:t>Moderately likely: possible threats, vulnerabilities exist but require some effort, partial controls in place</w:t>
            </w:r>
          </w:p>
        </w:tc>
      </w:tr>
      <w:tr w:rsidR="00C26754" w14:paraId="1B8CD357"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354" w14:textId="77777777" w:rsidR="00C26754" w:rsidRDefault="00000000">
            <w:pPr>
              <w:jc w:val="center"/>
            </w:pPr>
            <w:r>
              <w:t>1</w:t>
            </w:r>
          </w:p>
        </w:tc>
        <w:tc>
          <w:tcPr>
            <w:tcW w:w="0" w:type="auto"/>
            <w:tcBorders>
              <w:bottom w:val="single" w:sz="8" w:space="0" w:color="000000"/>
              <w:right w:val="single" w:sz="8" w:space="0" w:color="000000"/>
            </w:tcBorders>
            <w:vAlign w:val="center"/>
          </w:tcPr>
          <w:p w14:paraId="1B8CD355" w14:textId="77777777" w:rsidR="00C26754" w:rsidRDefault="00000000">
            <w:r>
              <w:t>Low</w:t>
            </w:r>
          </w:p>
        </w:tc>
        <w:tc>
          <w:tcPr>
            <w:tcW w:w="0" w:type="auto"/>
            <w:tcBorders>
              <w:bottom w:val="single" w:sz="8" w:space="0" w:color="000000"/>
              <w:right w:val="single" w:sz="8" w:space="0" w:color="000000"/>
            </w:tcBorders>
            <w:vAlign w:val="center"/>
          </w:tcPr>
          <w:p w14:paraId="1B8CD356" w14:textId="77777777" w:rsidR="00C26754" w:rsidRDefault="00000000">
            <w:r>
              <w:t>Unlikely to occur: theoretical threats, difficult to exploit vulnerabilities, strong controls in place</w:t>
            </w:r>
          </w:p>
        </w:tc>
      </w:tr>
    </w:tbl>
    <w:p w14:paraId="1B8CD358" w14:textId="77777777" w:rsidR="00C26754" w:rsidRDefault="00C26754"/>
    <w:p w14:paraId="1B8CD359" w14:textId="77777777" w:rsidR="00C26754" w:rsidRDefault="00000000">
      <w:r>
        <w:t>Table 10: Likelihood Rating Criteria</w:t>
      </w:r>
    </w:p>
    <w:p w14:paraId="1B8CD35A" w14:textId="77777777" w:rsidR="00C26754" w:rsidRDefault="00000000">
      <w:pPr>
        <w:spacing w:before="240" w:line="271" w:lineRule="auto"/>
      </w:pPr>
      <w:bookmarkStart w:id="74" w:name="risk_level_classification"/>
      <w:r>
        <w:rPr>
          <w:b/>
          <w:sz w:val="33"/>
        </w:rPr>
        <w:t>Risk Level Classification</w:t>
      </w:r>
      <w:bookmarkEnd w:id="74"/>
    </w:p>
    <w:tbl>
      <w:tblPr>
        <w:tblStyle w:val="NormalGrid"/>
        <w:tblW w:w="0" w:type="auto"/>
        <w:jc w:val="center"/>
        <w:tblCellSpacing w:w="0" w:type="dxa"/>
        <w:tblLook w:val="04A0" w:firstRow="1" w:lastRow="0" w:firstColumn="1" w:lastColumn="0" w:noHBand="0" w:noVBand="1"/>
      </w:tblPr>
      <w:tblGrid>
        <w:gridCol w:w="874"/>
        <w:gridCol w:w="1253"/>
        <w:gridCol w:w="6543"/>
      </w:tblGrid>
      <w:tr w:rsidR="00C26754" w14:paraId="1B8CD35E"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35B" w14:textId="77777777" w:rsidR="00C26754" w:rsidRDefault="00000000">
            <w:pPr>
              <w:jc w:val="center"/>
            </w:pPr>
            <w:r>
              <w:t>Score</w:t>
            </w:r>
          </w:p>
        </w:tc>
        <w:tc>
          <w:tcPr>
            <w:tcW w:w="0" w:type="auto"/>
            <w:tcBorders>
              <w:top w:val="single" w:sz="8" w:space="0" w:color="000000"/>
              <w:bottom w:val="single" w:sz="8" w:space="0" w:color="000000"/>
              <w:right w:val="single" w:sz="8" w:space="0" w:color="000000"/>
            </w:tcBorders>
            <w:vAlign w:val="center"/>
          </w:tcPr>
          <w:p w14:paraId="1B8CD35C" w14:textId="77777777" w:rsidR="00C26754" w:rsidRDefault="00000000">
            <w:r>
              <w:t>Risk Level</w:t>
            </w:r>
          </w:p>
        </w:tc>
        <w:tc>
          <w:tcPr>
            <w:tcW w:w="0" w:type="auto"/>
            <w:tcBorders>
              <w:top w:val="single" w:sz="8" w:space="0" w:color="000000"/>
              <w:bottom w:val="single" w:sz="8" w:space="0" w:color="000000"/>
              <w:right w:val="single" w:sz="8" w:space="0" w:color="000000"/>
            </w:tcBorders>
            <w:vAlign w:val="center"/>
          </w:tcPr>
          <w:p w14:paraId="1B8CD35D" w14:textId="77777777" w:rsidR="00C26754" w:rsidRDefault="00000000">
            <w:r>
              <w:t>Response Priority</w:t>
            </w:r>
          </w:p>
        </w:tc>
      </w:tr>
      <w:tr w:rsidR="00C26754" w14:paraId="1B8CD362" w14:textId="77777777">
        <w:trPr>
          <w:cantSplit/>
          <w:tblCellSpacing w:w="0" w:type="dxa"/>
          <w:jc w:val="center"/>
        </w:trPr>
        <w:tc>
          <w:tcPr>
            <w:tcW w:w="0" w:type="auto"/>
            <w:tcBorders>
              <w:left w:val="single" w:sz="8" w:space="0" w:color="000000"/>
              <w:right w:val="single" w:sz="8" w:space="0" w:color="000000"/>
            </w:tcBorders>
            <w:vAlign w:val="center"/>
          </w:tcPr>
          <w:p w14:paraId="1B8CD35F" w14:textId="77777777" w:rsidR="00C26754" w:rsidRDefault="00000000">
            <w:pPr>
              <w:jc w:val="center"/>
            </w:pPr>
            <w:r>
              <w:t>7-9</w:t>
            </w:r>
          </w:p>
        </w:tc>
        <w:tc>
          <w:tcPr>
            <w:tcW w:w="0" w:type="auto"/>
            <w:tcBorders>
              <w:right w:val="single" w:sz="8" w:space="0" w:color="000000"/>
            </w:tcBorders>
            <w:vAlign w:val="center"/>
          </w:tcPr>
          <w:p w14:paraId="1B8CD360" w14:textId="77777777" w:rsidR="00C26754" w:rsidRDefault="00000000">
            <w:r>
              <w:t>High</w:t>
            </w:r>
          </w:p>
        </w:tc>
        <w:tc>
          <w:tcPr>
            <w:tcW w:w="0" w:type="auto"/>
            <w:tcBorders>
              <w:right w:val="single" w:sz="8" w:space="0" w:color="000000"/>
            </w:tcBorders>
            <w:vAlign w:val="center"/>
          </w:tcPr>
          <w:p w14:paraId="1B8CD361" w14:textId="77777777" w:rsidR="00C26754" w:rsidRDefault="00000000">
            <w:r>
              <w:t>Immediate action required, executive attention, highest priority remediation</w:t>
            </w:r>
          </w:p>
        </w:tc>
      </w:tr>
      <w:tr w:rsidR="00C26754" w14:paraId="1B8CD366" w14:textId="77777777">
        <w:trPr>
          <w:cantSplit/>
          <w:tblCellSpacing w:w="0" w:type="dxa"/>
          <w:jc w:val="center"/>
        </w:trPr>
        <w:tc>
          <w:tcPr>
            <w:tcW w:w="0" w:type="auto"/>
            <w:tcBorders>
              <w:left w:val="single" w:sz="8" w:space="0" w:color="000000"/>
              <w:right w:val="single" w:sz="8" w:space="0" w:color="000000"/>
            </w:tcBorders>
            <w:vAlign w:val="center"/>
          </w:tcPr>
          <w:p w14:paraId="1B8CD363" w14:textId="77777777" w:rsidR="00C26754" w:rsidRDefault="00000000">
            <w:pPr>
              <w:jc w:val="center"/>
            </w:pPr>
            <w:r>
              <w:t>4-6</w:t>
            </w:r>
          </w:p>
        </w:tc>
        <w:tc>
          <w:tcPr>
            <w:tcW w:w="0" w:type="auto"/>
            <w:tcBorders>
              <w:right w:val="single" w:sz="8" w:space="0" w:color="000000"/>
            </w:tcBorders>
            <w:vAlign w:val="center"/>
          </w:tcPr>
          <w:p w14:paraId="1B8CD364" w14:textId="77777777" w:rsidR="00C26754" w:rsidRDefault="00000000">
            <w:r>
              <w:t>Medium</w:t>
            </w:r>
          </w:p>
        </w:tc>
        <w:tc>
          <w:tcPr>
            <w:tcW w:w="0" w:type="auto"/>
            <w:tcBorders>
              <w:right w:val="single" w:sz="8" w:space="0" w:color="000000"/>
            </w:tcBorders>
            <w:vAlign w:val="center"/>
          </w:tcPr>
          <w:p w14:paraId="1B8CD365" w14:textId="77777777" w:rsidR="00C26754" w:rsidRDefault="00000000">
            <w:r>
              <w:t>Action required within defined timeline, management attention, planned remediation</w:t>
            </w:r>
          </w:p>
        </w:tc>
      </w:tr>
      <w:tr w:rsidR="00C26754" w14:paraId="1B8CD36A"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367" w14:textId="77777777" w:rsidR="00C26754" w:rsidRDefault="00000000">
            <w:pPr>
              <w:jc w:val="center"/>
            </w:pPr>
            <w:r>
              <w:lastRenderedPageBreak/>
              <w:t>1-3</w:t>
            </w:r>
          </w:p>
        </w:tc>
        <w:tc>
          <w:tcPr>
            <w:tcW w:w="0" w:type="auto"/>
            <w:tcBorders>
              <w:bottom w:val="single" w:sz="8" w:space="0" w:color="000000"/>
              <w:right w:val="single" w:sz="8" w:space="0" w:color="000000"/>
            </w:tcBorders>
            <w:vAlign w:val="center"/>
          </w:tcPr>
          <w:p w14:paraId="1B8CD368" w14:textId="77777777" w:rsidR="00C26754" w:rsidRDefault="00000000">
            <w:r>
              <w:t>Low</w:t>
            </w:r>
          </w:p>
        </w:tc>
        <w:tc>
          <w:tcPr>
            <w:tcW w:w="0" w:type="auto"/>
            <w:tcBorders>
              <w:bottom w:val="single" w:sz="8" w:space="0" w:color="000000"/>
              <w:right w:val="single" w:sz="8" w:space="0" w:color="000000"/>
            </w:tcBorders>
            <w:vAlign w:val="center"/>
          </w:tcPr>
          <w:p w14:paraId="1B8CD369" w14:textId="77777777" w:rsidR="00C26754" w:rsidRDefault="00000000">
            <w:r>
              <w:t>Accept or mitigate as resources allow, periodic review</w:t>
            </w:r>
          </w:p>
        </w:tc>
      </w:tr>
    </w:tbl>
    <w:p w14:paraId="1B8CD36B" w14:textId="77777777" w:rsidR="00C26754" w:rsidRDefault="00C26754"/>
    <w:p w14:paraId="1B8CD36C" w14:textId="77777777" w:rsidR="00C26754" w:rsidRDefault="00000000">
      <w:r>
        <w:t>Table 11: Risk Classification</w:t>
      </w:r>
    </w:p>
    <w:p w14:paraId="1B8CD36D" w14:textId="77777777" w:rsidR="00C26754" w:rsidRDefault="00000000">
      <w:pPr>
        <w:spacing w:before="240" w:line="271" w:lineRule="auto"/>
      </w:pPr>
      <w:bookmarkStart w:id="75" w:name="appendix_c_supporting_documentation"/>
      <w:r>
        <w:rPr>
          <w:b/>
          <w:sz w:val="42"/>
        </w:rPr>
        <w:t>Appendix C: Supporting Documentation</w:t>
      </w:r>
      <w:bookmarkEnd w:id="75"/>
    </w:p>
    <w:p w14:paraId="1B8CD36E" w14:textId="77777777" w:rsidR="00C26754" w:rsidRDefault="00000000">
      <w:pPr>
        <w:spacing w:after="210"/>
      </w:pPr>
      <w:r>
        <w:t>The following supporting Excel documentation provides detailed assessment data:</w:t>
      </w:r>
    </w:p>
    <w:p w14:paraId="1B8CD36F" w14:textId="77777777" w:rsidR="00C26754" w:rsidRDefault="00000000">
      <w:pPr>
        <w:numPr>
          <w:ilvl w:val="0"/>
          <w:numId w:val="82"/>
        </w:numPr>
        <w:spacing w:after="210"/>
      </w:pPr>
      <w:r>
        <w:rPr>
          <w:b/>
        </w:rPr>
        <w:t>Asset-Inventory.xlsx</w:t>
      </w:r>
      <w:r>
        <w:t xml:space="preserve"> - Complete asset catalog with 14 organizational assets including business impact ratings, asset owners, and locations</w:t>
      </w:r>
    </w:p>
    <w:p w14:paraId="1B8CD370" w14:textId="77777777" w:rsidR="00C26754" w:rsidRDefault="00000000">
      <w:pPr>
        <w:numPr>
          <w:ilvl w:val="0"/>
          <w:numId w:val="82"/>
        </w:numPr>
        <w:spacing w:after="210"/>
      </w:pPr>
      <w:r>
        <w:rPr>
          <w:b/>
        </w:rPr>
        <w:t>Risk-Register.xlsx</w:t>
      </w:r>
      <w:r>
        <w:t xml:space="preserve"> - Comprehensive risk assessment with 12 identified risks including threat sources, vulnerabilities, impact analysis, likelihood assessment, risk scores, and mitigation strategies</w:t>
      </w:r>
    </w:p>
    <w:p w14:paraId="1B8CD371" w14:textId="77777777" w:rsidR="00C26754" w:rsidRDefault="00000000">
      <w:pPr>
        <w:numPr>
          <w:ilvl w:val="0"/>
          <w:numId w:val="82"/>
        </w:numPr>
        <w:spacing w:after="210"/>
      </w:pPr>
      <w:r>
        <w:rPr>
          <w:b/>
        </w:rPr>
        <w:t>NIST-Control-Mapping.xlsx</w:t>
      </w:r>
      <w:r>
        <w:t xml:space="preserve"> - Detailed mapping of 51 NIST SP 800-53 controls to identified risks across 15 control families with implementation status and current state evidence</w:t>
      </w:r>
    </w:p>
    <w:p w14:paraId="1B8CD372" w14:textId="77777777" w:rsidR="00C26754" w:rsidRDefault="00000000">
      <w:pPr>
        <w:numPr>
          <w:ilvl w:val="0"/>
          <w:numId w:val="82"/>
        </w:numPr>
        <w:spacing w:after="210"/>
      </w:pPr>
      <w:r>
        <w:rPr>
          <w:b/>
        </w:rPr>
        <w:t>Control-Evaluation.xlsx</w:t>
      </w:r>
      <w:r>
        <w:t xml:space="preserve"> - In-depth evaluation of 20 critical controls with implementation status, evidence, observations, and specific recommendations</w:t>
      </w:r>
    </w:p>
    <w:p w14:paraId="1B8CD373" w14:textId="77777777" w:rsidR="00C26754" w:rsidRDefault="00000000">
      <w:pPr>
        <w:numPr>
          <w:ilvl w:val="0"/>
          <w:numId w:val="82"/>
        </w:numPr>
        <w:spacing w:after="210"/>
      </w:pPr>
      <w:r>
        <w:rPr>
          <w:b/>
        </w:rPr>
        <w:t>Policy-Mapping.xlsx</w:t>
      </w:r>
      <w:r>
        <w:t xml:space="preserve"> - Analysis of 17 required security policies mapped to NIST controls with policy status, priority ratings, target timelines, and policy ownership assignments</w:t>
      </w:r>
    </w:p>
    <w:p w14:paraId="1B8CD374" w14:textId="77777777" w:rsidR="00C26754" w:rsidRDefault="00000000">
      <w:pPr>
        <w:numPr>
          <w:ilvl w:val="0"/>
          <w:numId w:val="82"/>
        </w:numPr>
        <w:spacing w:after="210"/>
      </w:pPr>
      <w:r>
        <w:rPr>
          <w:b/>
        </w:rPr>
        <w:t>Gap-Analysis.xlsx</w:t>
      </w:r>
      <w:r>
        <w:t xml:space="preserve"> - Identification of 15 critical security gaps with required state vs. current state comparison, gap severity ratings, impact analysis, and remediation actions</w:t>
      </w:r>
    </w:p>
    <w:p w14:paraId="1B8CD375" w14:textId="77777777" w:rsidR="00C26754" w:rsidRDefault="00000000">
      <w:pPr>
        <w:numPr>
          <w:ilvl w:val="0"/>
          <w:numId w:val="82"/>
        </w:numPr>
        <w:spacing w:after="210"/>
      </w:pPr>
      <w:r>
        <w:rPr>
          <w:b/>
        </w:rPr>
        <w:t>Recommendations-Roadmap.xlsx</w:t>
      </w:r>
      <w:r>
        <w:t xml:space="preserve"> - Comprehensive 12-month implementation roadmap with 20 prioritized recommendations across 4 phases including cost estimates, owners, timelines, and business justification</w:t>
      </w:r>
    </w:p>
    <w:p w14:paraId="1B8CD376" w14:textId="77777777" w:rsidR="00C26754" w:rsidRDefault="00000000">
      <w:pPr>
        <w:spacing w:before="240" w:line="271" w:lineRule="auto"/>
      </w:pPr>
      <w:bookmarkStart w:id="76" w:name="appendix_d_nist_control_family_reference"/>
      <w:r>
        <w:rPr>
          <w:b/>
          <w:sz w:val="42"/>
        </w:rPr>
        <w:t>Appendix D: NIST Control Family Reference</w:t>
      </w:r>
      <w:bookmarkEnd w:id="76"/>
    </w:p>
    <w:tbl>
      <w:tblPr>
        <w:tblStyle w:val="NormalGrid"/>
        <w:tblW w:w="0" w:type="auto"/>
        <w:jc w:val="center"/>
        <w:tblCellSpacing w:w="0" w:type="dxa"/>
        <w:tblLook w:val="04A0" w:firstRow="1" w:lastRow="0" w:firstColumn="1" w:lastColumn="0" w:noHBand="0" w:noVBand="1"/>
      </w:tblPr>
      <w:tblGrid>
        <w:gridCol w:w="1523"/>
        <w:gridCol w:w="4390"/>
      </w:tblGrid>
      <w:tr w:rsidR="00C26754" w14:paraId="1B8CD379" w14:textId="77777777">
        <w:trPr>
          <w:cantSplit/>
          <w:tblCellSpacing w:w="0" w:type="dxa"/>
          <w:jc w:val="center"/>
        </w:trPr>
        <w:tc>
          <w:tcPr>
            <w:tcW w:w="0" w:type="auto"/>
            <w:tcBorders>
              <w:top w:val="single" w:sz="8" w:space="0" w:color="000000"/>
              <w:left w:val="single" w:sz="8" w:space="0" w:color="000000"/>
              <w:bottom w:val="single" w:sz="8" w:space="0" w:color="000000"/>
              <w:right w:val="single" w:sz="8" w:space="0" w:color="000000"/>
            </w:tcBorders>
            <w:vAlign w:val="center"/>
          </w:tcPr>
          <w:p w14:paraId="1B8CD377" w14:textId="77777777" w:rsidR="00C26754" w:rsidRDefault="00000000">
            <w:r>
              <w:t>Family Code</w:t>
            </w:r>
          </w:p>
        </w:tc>
        <w:tc>
          <w:tcPr>
            <w:tcW w:w="0" w:type="auto"/>
            <w:tcBorders>
              <w:top w:val="single" w:sz="8" w:space="0" w:color="000000"/>
              <w:bottom w:val="single" w:sz="8" w:space="0" w:color="000000"/>
              <w:right w:val="single" w:sz="8" w:space="0" w:color="000000"/>
            </w:tcBorders>
            <w:vAlign w:val="center"/>
          </w:tcPr>
          <w:p w14:paraId="1B8CD378" w14:textId="77777777" w:rsidR="00C26754" w:rsidRDefault="00000000">
            <w:r>
              <w:t>Control Family Name</w:t>
            </w:r>
          </w:p>
        </w:tc>
      </w:tr>
      <w:tr w:rsidR="00C26754" w14:paraId="1B8CD37C" w14:textId="77777777">
        <w:trPr>
          <w:cantSplit/>
          <w:tblCellSpacing w:w="0" w:type="dxa"/>
          <w:jc w:val="center"/>
        </w:trPr>
        <w:tc>
          <w:tcPr>
            <w:tcW w:w="0" w:type="auto"/>
            <w:tcBorders>
              <w:left w:val="single" w:sz="8" w:space="0" w:color="000000"/>
              <w:right w:val="single" w:sz="8" w:space="0" w:color="000000"/>
            </w:tcBorders>
            <w:vAlign w:val="center"/>
          </w:tcPr>
          <w:p w14:paraId="1B8CD37A" w14:textId="77777777" w:rsidR="00C26754" w:rsidRDefault="00000000">
            <w:r>
              <w:t>AC</w:t>
            </w:r>
          </w:p>
        </w:tc>
        <w:tc>
          <w:tcPr>
            <w:tcW w:w="0" w:type="auto"/>
            <w:tcBorders>
              <w:right w:val="single" w:sz="8" w:space="0" w:color="000000"/>
            </w:tcBorders>
            <w:vAlign w:val="center"/>
          </w:tcPr>
          <w:p w14:paraId="1B8CD37B" w14:textId="77777777" w:rsidR="00C26754" w:rsidRDefault="00000000">
            <w:r>
              <w:t>Access Control</w:t>
            </w:r>
          </w:p>
        </w:tc>
      </w:tr>
      <w:tr w:rsidR="00C26754" w14:paraId="1B8CD37F" w14:textId="77777777">
        <w:trPr>
          <w:cantSplit/>
          <w:tblCellSpacing w:w="0" w:type="dxa"/>
          <w:jc w:val="center"/>
        </w:trPr>
        <w:tc>
          <w:tcPr>
            <w:tcW w:w="0" w:type="auto"/>
            <w:tcBorders>
              <w:left w:val="single" w:sz="8" w:space="0" w:color="000000"/>
              <w:right w:val="single" w:sz="8" w:space="0" w:color="000000"/>
            </w:tcBorders>
            <w:vAlign w:val="center"/>
          </w:tcPr>
          <w:p w14:paraId="1B8CD37D" w14:textId="77777777" w:rsidR="00C26754" w:rsidRDefault="00000000">
            <w:r>
              <w:t>AT</w:t>
            </w:r>
          </w:p>
        </w:tc>
        <w:tc>
          <w:tcPr>
            <w:tcW w:w="0" w:type="auto"/>
            <w:tcBorders>
              <w:right w:val="single" w:sz="8" w:space="0" w:color="000000"/>
            </w:tcBorders>
            <w:vAlign w:val="center"/>
          </w:tcPr>
          <w:p w14:paraId="1B8CD37E" w14:textId="77777777" w:rsidR="00C26754" w:rsidRDefault="00000000">
            <w:r>
              <w:t>Awareness and Training</w:t>
            </w:r>
          </w:p>
        </w:tc>
      </w:tr>
      <w:tr w:rsidR="00C26754" w14:paraId="1B8CD382" w14:textId="77777777">
        <w:trPr>
          <w:cantSplit/>
          <w:tblCellSpacing w:w="0" w:type="dxa"/>
          <w:jc w:val="center"/>
        </w:trPr>
        <w:tc>
          <w:tcPr>
            <w:tcW w:w="0" w:type="auto"/>
            <w:tcBorders>
              <w:left w:val="single" w:sz="8" w:space="0" w:color="000000"/>
              <w:right w:val="single" w:sz="8" w:space="0" w:color="000000"/>
            </w:tcBorders>
            <w:vAlign w:val="center"/>
          </w:tcPr>
          <w:p w14:paraId="1B8CD380" w14:textId="77777777" w:rsidR="00C26754" w:rsidRDefault="00000000">
            <w:r>
              <w:t>AU</w:t>
            </w:r>
          </w:p>
        </w:tc>
        <w:tc>
          <w:tcPr>
            <w:tcW w:w="0" w:type="auto"/>
            <w:tcBorders>
              <w:right w:val="single" w:sz="8" w:space="0" w:color="000000"/>
            </w:tcBorders>
            <w:vAlign w:val="center"/>
          </w:tcPr>
          <w:p w14:paraId="1B8CD381" w14:textId="77777777" w:rsidR="00C26754" w:rsidRDefault="00000000">
            <w:r>
              <w:t>Audit and Accountability</w:t>
            </w:r>
          </w:p>
        </w:tc>
      </w:tr>
      <w:tr w:rsidR="00C26754" w14:paraId="1B8CD385" w14:textId="77777777">
        <w:trPr>
          <w:cantSplit/>
          <w:tblCellSpacing w:w="0" w:type="dxa"/>
          <w:jc w:val="center"/>
        </w:trPr>
        <w:tc>
          <w:tcPr>
            <w:tcW w:w="0" w:type="auto"/>
            <w:tcBorders>
              <w:left w:val="single" w:sz="8" w:space="0" w:color="000000"/>
              <w:right w:val="single" w:sz="8" w:space="0" w:color="000000"/>
            </w:tcBorders>
            <w:vAlign w:val="center"/>
          </w:tcPr>
          <w:p w14:paraId="1B8CD383" w14:textId="77777777" w:rsidR="00C26754" w:rsidRDefault="00000000">
            <w:r>
              <w:t>CA</w:t>
            </w:r>
          </w:p>
        </w:tc>
        <w:tc>
          <w:tcPr>
            <w:tcW w:w="0" w:type="auto"/>
            <w:tcBorders>
              <w:right w:val="single" w:sz="8" w:space="0" w:color="000000"/>
            </w:tcBorders>
            <w:vAlign w:val="center"/>
          </w:tcPr>
          <w:p w14:paraId="1B8CD384" w14:textId="77777777" w:rsidR="00C26754" w:rsidRDefault="00000000">
            <w:r>
              <w:t>Assessment, Authorization, and Monitoring</w:t>
            </w:r>
          </w:p>
        </w:tc>
      </w:tr>
      <w:tr w:rsidR="00C26754" w14:paraId="1B8CD388" w14:textId="77777777">
        <w:trPr>
          <w:cantSplit/>
          <w:tblCellSpacing w:w="0" w:type="dxa"/>
          <w:jc w:val="center"/>
        </w:trPr>
        <w:tc>
          <w:tcPr>
            <w:tcW w:w="0" w:type="auto"/>
            <w:tcBorders>
              <w:left w:val="single" w:sz="8" w:space="0" w:color="000000"/>
              <w:right w:val="single" w:sz="8" w:space="0" w:color="000000"/>
            </w:tcBorders>
            <w:vAlign w:val="center"/>
          </w:tcPr>
          <w:p w14:paraId="1B8CD386" w14:textId="77777777" w:rsidR="00C26754" w:rsidRDefault="00000000">
            <w:r>
              <w:t>CM</w:t>
            </w:r>
          </w:p>
        </w:tc>
        <w:tc>
          <w:tcPr>
            <w:tcW w:w="0" w:type="auto"/>
            <w:tcBorders>
              <w:right w:val="single" w:sz="8" w:space="0" w:color="000000"/>
            </w:tcBorders>
            <w:vAlign w:val="center"/>
          </w:tcPr>
          <w:p w14:paraId="1B8CD387" w14:textId="77777777" w:rsidR="00C26754" w:rsidRDefault="00000000">
            <w:r>
              <w:t>Configuration Management</w:t>
            </w:r>
          </w:p>
        </w:tc>
      </w:tr>
      <w:tr w:rsidR="00C26754" w14:paraId="1B8CD38B" w14:textId="77777777">
        <w:trPr>
          <w:cantSplit/>
          <w:tblCellSpacing w:w="0" w:type="dxa"/>
          <w:jc w:val="center"/>
        </w:trPr>
        <w:tc>
          <w:tcPr>
            <w:tcW w:w="0" w:type="auto"/>
            <w:tcBorders>
              <w:left w:val="single" w:sz="8" w:space="0" w:color="000000"/>
              <w:right w:val="single" w:sz="8" w:space="0" w:color="000000"/>
            </w:tcBorders>
            <w:vAlign w:val="center"/>
          </w:tcPr>
          <w:p w14:paraId="1B8CD389" w14:textId="77777777" w:rsidR="00C26754" w:rsidRDefault="00000000">
            <w:r>
              <w:t>CP</w:t>
            </w:r>
          </w:p>
        </w:tc>
        <w:tc>
          <w:tcPr>
            <w:tcW w:w="0" w:type="auto"/>
            <w:tcBorders>
              <w:right w:val="single" w:sz="8" w:space="0" w:color="000000"/>
            </w:tcBorders>
            <w:vAlign w:val="center"/>
          </w:tcPr>
          <w:p w14:paraId="1B8CD38A" w14:textId="77777777" w:rsidR="00C26754" w:rsidRDefault="00000000">
            <w:r>
              <w:t>Contingency Planning</w:t>
            </w:r>
          </w:p>
        </w:tc>
      </w:tr>
      <w:tr w:rsidR="00C26754" w14:paraId="1B8CD38E" w14:textId="77777777">
        <w:trPr>
          <w:cantSplit/>
          <w:tblCellSpacing w:w="0" w:type="dxa"/>
          <w:jc w:val="center"/>
        </w:trPr>
        <w:tc>
          <w:tcPr>
            <w:tcW w:w="0" w:type="auto"/>
            <w:tcBorders>
              <w:left w:val="single" w:sz="8" w:space="0" w:color="000000"/>
              <w:right w:val="single" w:sz="8" w:space="0" w:color="000000"/>
            </w:tcBorders>
            <w:vAlign w:val="center"/>
          </w:tcPr>
          <w:p w14:paraId="1B8CD38C" w14:textId="77777777" w:rsidR="00C26754" w:rsidRDefault="00000000">
            <w:r>
              <w:t>IA</w:t>
            </w:r>
          </w:p>
        </w:tc>
        <w:tc>
          <w:tcPr>
            <w:tcW w:w="0" w:type="auto"/>
            <w:tcBorders>
              <w:right w:val="single" w:sz="8" w:space="0" w:color="000000"/>
            </w:tcBorders>
            <w:vAlign w:val="center"/>
          </w:tcPr>
          <w:p w14:paraId="1B8CD38D" w14:textId="77777777" w:rsidR="00C26754" w:rsidRDefault="00000000">
            <w:r>
              <w:t>Identification and Authentication</w:t>
            </w:r>
          </w:p>
        </w:tc>
      </w:tr>
      <w:tr w:rsidR="00C26754" w14:paraId="1B8CD391" w14:textId="77777777">
        <w:trPr>
          <w:cantSplit/>
          <w:tblCellSpacing w:w="0" w:type="dxa"/>
          <w:jc w:val="center"/>
        </w:trPr>
        <w:tc>
          <w:tcPr>
            <w:tcW w:w="0" w:type="auto"/>
            <w:tcBorders>
              <w:left w:val="single" w:sz="8" w:space="0" w:color="000000"/>
              <w:right w:val="single" w:sz="8" w:space="0" w:color="000000"/>
            </w:tcBorders>
            <w:vAlign w:val="center"/>
          </w:tcPr>
          <w:p w14:paraId="1B8CD38F" w14:textId="77777777" w:rsidR="00C26754" w:rsidRDefault="00000000">
            <w:r>
              <w:lastRenderedPageBreak/>
              <w:t>IR</w:t>
            </w:r>
          </w:p>
        </w:tc>
        <w:tc>
          <w:tcPr>
            <w:tcW w:w="0" w:type="auto"/>
            <w:tcBorders>
              <w:right w:val="single" w:sz="8" w:space="0" w:color="000000"/>
            </w:tcBorders>
            <w:vAlign w:val="center"/>
          </w:tcPr>
          <w:p w14:paraId="1B8CD390" w14:textId="77777777" w:rsidR="00C26754" w:rsidRDefault="00000000">
            <w:r>
              <w:t>Incident Response</w:t>
            </w:r>
          </w:p>
        </w:tc>
      </w:tr>
      <w:tr w:rsidR="00C26754" w14:paraId="1B8CD394" w14:textId="77777777">
        <w:trPr>
          <w:cantSplit/>
          <w:tblCellSpacing w:w="0" w:type="dxa"/>
          <w:jc w:val="center"/>
        </w:trPr>
        <w:tc>
          <w:tcPr>
            <w:tcW w:w="0" w:type="auto"/>
            <w:tcBorders>
              <w:left w:val="single" w:sz="8" w:space="0" w:color="000000"/>
              <w:right w:val="single" w:sz="8" w:space="0" w:color="000000"/>
            </w:tcBorders>
            <w:vAlign w:val="center"/>
          </w:tcPr>
          <w:p w14:paraId="1B8CD392" w14:textId="77777777" w:rsidR="00C26754" w:rsidRDefault="00000000">
            <w:r>
              <w:t>MA</w:t>
            </w:r>
          </w:p>
        </w:tc>
        <w:tc>
          <w:tcPr>
            <w:tcW w:w="0" w:type="auto"/>
            <w:tcBorders>
              <w:right w:val="single" w:sz="8" w:space="0" w:color="000000"/>
            </w:tcBorders>
            <w:vAlign w:val="center"/>
          </w:tcPr>
          <w:p w14:paraId="1B8CD393" w14:textId="77777777" w:rsidR="00C26754" w:rsidRDefault="00000000">
            <w:r>
              <w:t>Maintenance</w:t>
            </w:r>
          </w:p>
        </w:tc>
      </w:tr>
      <w:tr w:rsidR="00C26754" w14:paraId="1B8CD397" w14:textId="77777777">
        <w:trPr>
          <w:cantSplit/>
          <w:tblCellSpacing w:w="0" w:type="dxa"/>
          <w:jc w:val="center"/>
        </w:trPr>
        <w:tc>
          <w:tcPr>
            <w:tcW w:w="0" w:type="auto"/>
            <w:tcBorders>
              <w:left w:val="single" w:sz="8" w:space="0" w:color="000000"/>
              <w:right w:val="single" w:sz="8" w:space="0" w:color="000000"/>
            </w:tcBorders>
            <w:vAlign w:val="center"/>
          </w:tcPr>
          <w:p w14:paraId="1B8CD395" w14:textId="77777777" w:rsidR="00C26754" w:rsidRDefault="00000000">
            <w:r>
              <w:t>MP</w:t>
            </w:r>
          </w:p>
        </w:tc>
        <w:tc>
          <w:tcPr>
            <w:tcW w:w="0" w:type="auto"/>
            <w:tcBorders>
              <w:right w:val="single" w:sz="8" w:space="0" w:color="000000"/>
            </w:tcBorders>
            <w:vAlign w:val="center"/>
          </w:tcPr>
          <w:p w14:paraId="1B8CD396" w14:textId="77777777" w:rsidR="00C26754" w:rsidRDefault="00000000">
            <w:r>
              <w:t>Media Protection</w:t>
            </w:r>
          </w:p>
        </w:tc>
      </w:tr>
      <w:tr w:rsidR="00C26754" w14:paraId="1B8CD39A" w14:textId="77777777">
        <w:trPr>
          <w:cantSplit/>
          <w:tblCellSpacing w:w="0" w:type="dxa"/>
          <w:jc w:val="center"/>
        </w:trPr>
        <w:tc>
          <w:tcPr>
            <w:tcW w:w="0" w:type="auto"/>
            <w:tcBorders>
              <w:left w:val="single" w:sz="8" w:space="0" w:color="000000"/>
              <w:right w:val="single" w:sz="8" w:space="0" w:color="000000"/>
            </w:tcBorders>
            <w:vAlign w:val="center"/>
          </w:tcPr>
          <w:p w14:paraId="1B8CD398" w14:textId="77777777" w:rsidR="00C26754" w:rsidRDefault="00000000">
            <w:r>
              <w:t>PE</w:t>
            </w:r>
          </w:p>
        </w:tc>
        <w:tc>
          <w:tcPr>
            <w:tcW w:w="0" w:type="auto"/>
            <w:tcBorders>
              <w:right w:val="single" w:sz="8" w:space="0" w:color="000000"/>
            </w:tcBorders>
            <w:vAlign w:val="center"/>
          </w:tcPr>
          <w:p w14:paraId="1B8CD399" w14:textId="77777777" w:rsidR="00C26754" w:rsidRDefault="00000000">
            <w:r>
              <w:t>Physical and Environmental Protection</w:t>
            </w:r>
          </w:p>
        </w:tc>
      </w:tr>
      <w:tr w:rsidR="00C26754" w14:paraId="1B8CD39D" w14:textId="77777777">
        <w:trPr>
          <w:cantSplit/>
          <w:tblCellSpacing w:w="0" w:type="dxa"/>
          <w:jc w:val="center"/>
        </w:trPr>
        <w:tc>
          <w:tcPr>
            <w:tcW w:w="0" w:type="auto"/>
            <w:tcBorders>
              <w:left w:val="single" w:sz="8" w:space="0" w:color="000000"/>
              <w:right w:val="single" w:sz="8" w:space="0" w:color="000000"/>
            </w:tcBorders>
            <w:vAlign w:val="center"/>
          </w:tcPr>
          <w:p w14:paraId="1B8CD39B" w14:textId="77777777" w:rsidR="00C26754" w:rsidRDefault="00000000">
            <w:r>
              <w:t>PL</w:t>
            </w:r>
          </w:p>
        </w:tc>
        <w:tc>
          <w:tcPr>
            <w:tcW w:w="0" w:type="auto"/>
            <w:tcBorders>
              <w:right w:val="single" w:sz="8" w:space="0" w:color="000000"/>
            </w:tcBorders>
            <w:vAlign w:val="center"/>
          </w:tcPr>
          <w:p w14:paraId="1B8CD39C" w14:textId="77777777" w:rsidR="00C26754" w:rsidRDefault="00000000">
            <w:r>
              <w:t>Planning</w:t>
            </w:r>
          </w:p>
        </w:tc>
      </w:tr>
      <w:tr w:rsidR="00C26754" w14:paraId="1B8CD3A0" w14:textId="77777777">
        <w:trPr>
          <w:cantSplit/>
          <w:tblCellSpacing w:w="0" w:type="dxa"/>
          <w:jc w:val="center"/>
        </w:trPr>
        <w:tc>
          <w:tcPr>
            <w:tcW w:w="0" w:type="auto"/>
            <w:tcBorders>
              <w:left w:val="single" w:sz="8" w:space="0" w:color="000000"/>
              <w:right w:val="single" w:sz="8" w:space="0" w:color="000000"/>
            </w:tcBorders>
            <w:vAlign w:val="center"/>
          </w:tcPr>
          <w:p w14:paraId="1B8CD39E" w14:textId="77777777" w:rsidR="00C26754" w:rsidRDefault="00000000">
            <w:r>
              <w:t>PM</w:t>
            </w:r>
          </w:p>
        </w:tc>
        <w:tc>
          <w:tcPr>
            <w:tcW w:w="0" w:type="auto"/>
            <w:tcBorders>
              <w:right w:val="single" w:sz="8" w:space="0" w:color="000000"/>
            </w:tcBorders>
            <w:vAlign w:val="center"/>
          </w:tcPr>
          <w:p w14:paraId="1B8CD39F" w14:textId="77777777" w:rsidR="00C26754" w:rsidRDefault="00000000">
            <w:r>
              <w:t>Program Management</w:t>
            </w:r>
          </w:p>
        </w:tc>
      </w:tr>
      <w:tr w:rsidR="00C26754" w14:paraId="1B8CD3A3" w14:textId="77777777">
        <w:trPr>
          <w:cantSplit/>
          <w:tblCellSpacing w:w="0" w:type="dxa"/>
          <w:jc w:val="center"/>
        </w:trPr>
        <w:tc>
          <w:tcPr>
            <w:tcW w:w="0" w:type="auto"/>
            <w:tcBorders>
              <w:left w:val="single" w:sz="8" w:space="0" w:color="000000"/>
              <w:right w:val="single" w:sz="8" w:space="0" w:color="000000"/>
            </w:tcBorders>
            <w:vAlign w:val="center"/>
          </w:tcPr>
          <w:p w14:paraId="1B8CD3A1" w14:textId="77777777" w:rsidR="00C26754" w:rsidRDefault="00000000">
            <w:r>
              <w:t>PS</w:t>
            </w:r>
          </w:p>
        </w:tc>
        <w:tc>
          <w:tcPr>
            <w:tcW w:w="0" w:type="auto"/>
            <w:tcBorders>
              <w:right w:val="single" w:sz="8" w:space="0" w:color="000000"/>
            </w:tcBorders>
            <w:vAlign w:val="center"/>
          </w:tcPr>
          <w:p w14:paraId="1B8CD3A2" w14:textId="77777777" w:rsidR="00C26754" w:rsidRDefault="00000000">
            <w:r>
              <w:t>Personnel Security</w:t>
            </w:r>
          </w:p>
        </w:tc>
      </w:tr>
      <w:tr w:rsidR="00C26754" w14:paraId="1B8CD3A6" w14:textId="77777777">
        <w:trPr>
          <w:cantSplit/>
          <w:tblCellSpacing w:w="0" w:type="dxa"/>
          <w:jc w:val="center"/>
        </w:trPr>
        <w:tc>
          <w:tcPr>
            <w:tcW w:w="0" w:type="auto"/>
            <w:tcBorders>
              <w:left w:val="single" w:sz="8" w:space="0" w:color="000000"/>
              <w:right w:val="single" w:sz="8" w:space="0" w:color="000000"/>
            </w:tcBorders>
            <w:vAlign w:val="center"/>
          </w:tcPr>
          <w:p w14:paraId="1B8CD3A4" w14:textId="77777777" w:rsidR="00C26754" w:rsidRDefault="00000000">
            <w:r>
              <w:t>PT</w:t>
            </w:r>
          </w:p>
        </w:tc>
        <w:tc>
          <w:tcPr>
            <w:tcW w:w="0" w:type="auto"/>
            <w:tcBorders>
              <w:right w:val="single" w:sz="8" w:space="0" w:color="000000"/>
            </w:tcBorders>
            <w:vAlign w:val="center"/>
          </w:tcPr>
          <w:p w14:paraId="1B8CD3A5" w14:textId="77777777" w:rsidR="00C26754" w:rsidRDefault="00000000">
            <w:r>
              <w:t>PII Processing and Transparency</w:t>
            </w:r>
          </w:p>
        </w:tc>
      </w:tr>
      <w:tr w:rsidR="00C26754" w14:paraId="1B8CD3A9" w14:textId="77777777">
        <w:trPr>
          <w:cantSplit/>
          <w:tblCellSpacing w:w="0" w:type="dxa"/>
          <w:jc w:val="center"/>
        </w:trPr>
        <w:tc>
          <w:tcPr>
            <w:tcW w:w="0" w:type="auto"/>
            <w:tcBorders>
              <w:left w:val="single" w:sz="8" w:space="0" w:color="000000"/>
              <w:right w:val="single" w:sz="8" w:space="0" w:color="000000"/>
            </w:tcBorders>
            <w:vAlign w:val="center"/>
          </w:tcPr>
          <w:p w14:paraId="1B8CD3A7" w14:textId="77777777" w:rsidR="00C26754" w:rsidRDefault="00000000">
            <w:r>
              <w:t>RA</w:t>
            </w:r>
          </w:p>
        </w:tc>
        <w:tc>
          <w:tcPr>
            <w:tcW w:w="0" w:type="auto"/>
            <w:tcBorders>
              <w:right w:val="single" w:sz="8" w:space="0" w:color="000000"/>
            </w:tcBorders>
            <w:vAlign w:val="center"/>
          </w:tcPr>
          <w:p w14:paraId="1B8CD3A8" w14:textId="77777777" w:rsidR="00C26754" w:rsidRDefault="00000000">
            <w:r>
              <w:t>Risk Assessment</w:t>
            </w:r>
          </w:p>
        </w:tc>
      </w:tr>
      <w:tr w:rsidR="00C26754" w14:paraId="1B8CD3AC" w14:textId="77777777">
        <w:trPr>
          <w:cantSplit/>
          <w:tblCellSpacing w:w="0" w:type="dxa"/>
          <w:jc w:val="center"/>
        </w:trPr>
        <w:tc>
          <w:tcPr>
            <w:tcW w:w="0" w:type="auto"/>
            <w:tcBorders>
              <w:left w:val="single" w:sz="8" w:space="0" w:color="000000"/>
              <w:right w:val="single" w:sz="8" w:space="0" w:color="000000"/>
            </w:tcBorders>
            <w:vAlign w:val="center"/>
          </w:tcPr>
          <w:p w14:paraId="1B8CD3AA" w14:textId="77777777" w:rsidR="00C26754" w:rsidRDefault="00000000">
            <w:r>
              <w:t>SA</w:t>
            </w:r>
          </w:p>
        </w:tc>
        <w:tc>
          <w:tcPr>
            <w:tcW w:w="0" w:type="auto"/>
            <w:tcBorders>
              <w:right w:val="single" w:sz="8" w:space="0" w:color="000000"/>
            </w:tcBorders>
            <w:vAlign w:val="center"/>
          </w:tcPr>
          <w:p w14:paraId="1B8CD3AB" w14:textId="77777777" w:rsidR="00C26754" w:rsidRDefault="00000000">
            <w:r>
              <w:t>System and Services Acquisition</w:t>
            </w:r>
          </w:p>
        </w:tc>
      </w:tr>
      <w:tr w:rsidR="00C26754" w14:paraId="1B8CD3AF" w14:textId="77777777">
        <w:trPr>
          <w:cantSplit/>
          <w:tblCellSpacing w:w="0" w:type="dxa"/>
          <w:jc w:val="center"/>
        </w:trPr>
        <w:tc>
          <w:tcPr>
            <w:tcW w:w="0" w:type="auto"/>
            <w:tcBorders>
              <w:left w:val="single" w:sz="8" w:space="0" w:color="000000"/>
              <w:right w:val="single" w:sz="8" w:space="0" w:color="000000"/>
            </w:tcBorders>
            <w:vAlign w:val="center"/>
          </w:tcPr>
          <w:p w14:paraId="1B8CD3AD" w14:textId="77777777" w:rsidR="00C26754" w:rsidRDefault="00000000">
            <w:r>
              <w:t>SC</w:t>
            </w:r>
          </w:p>
        </w:tc>
        <w:tc>
          <w:tcPr>
            <w:tcW w:w="0" w:type="auto"/>
            <w:tcBorders>
              <w:right w:val="single" w:sz="8" w:space="0" w:color="000000"/>
            </w:tcBorders>
            <w:vAlign w:val="center"/>
          </w:tcPr>
          <w:p w14:paraId="1B8CD3AE" w14:textId="77777777" w:rsidR="00C26754" w:rsidRDefault="00000000">
            <w:r>
              <w:t>System and Communications Protection</w:t>
            </w:r>
          </w:p>
        </w:tc>
      </w:tr>
      <w:tr w:rsidR="00C26754" w14:paraId="1B8CD3B2" w14:textId="77777777">
        <w:trPr>
          <w:cantSplit/>
          <w:tblCellSpacing w:w="0" w:type="dxa"/>
          <w:jc w:val="center"/>
        </w:trPr>
        <w:tc>
          <w:tcPr>
            <w:tcW w:w="0" w:type="auto"/>
            <w:tcBorders>
              <w:left w:val="single" w:sz="8" w:space="0" w:color="000000"/>
              <w:right w:val="single" w:sz="8" w:space="0" w:color="000000"/>
            </w:tcBorders>
            <w:vAlign w:val="center"/>
          </w:tcPr>
          <w:p w14:paraId="1B8CD3B0" w14:textId="77777777" w:rsidR="00C26754" w:rsidRDefault="00000000">
            <w:r>
              <w:t>SI</w:t>
            </w:r>
          </w:p>
        </w:tc>
        <w:tc>
          <w:tcPr>
            <w:tcW w:w="0" w:type="auto"/>
            <w:tcBorders>
              <w:right w:val="single" w:sz="8" w:space="0" w:color="000000"/>
            </w:tcBorders>
            <w:vAlign w:val="center"/>
          </w:tcPr>
          <w:p w14:paraId="1B8CD3B1" w14:textId="77777777" w:rsidR="00C26754" w:rsidRDefault="00000000">
            <w:r>
              <w:t>System and Information Integrity</w:t>
            </w:r>
          </w:p>
        </w:tc>
      </w:tr>
      <w:tr w:rsidR="00C26754" w14:paraId="1B8CD3B5" w14:textId="77777777">
        <w:trPr>
          <w:cantSplit/>
          <w:tblCellSpacing w:w="0" w:type="dxa"/>
          <w:jc w:val="center"/>
        </w:trPr>
        <w:tc>
          <w:tcPr>
            <w:tcW w:w="0" w:type="auto"/>
            <w:tcBorders>
              <w:left w:val="single" w:sz="8" w:space="0" w:color="000000"/>
              <w:bottom w:val="single" w:sz="8" w:space="0" w:color="000000"/>
              <w:right w:val="single" w:sz="8" w:space="0" w:color="000000"/>
            </w:tcBorders>
            <w:vAlign w:val="center"/>
          </w:tcPr>
          <w:p w14:paraId="1B8CD3B3" w14:textId="77777777" w:rsidR="00C26754" w:rsidRDefault="00000000">
            <w:r>
              <w:t>SR</w:t>
            </w:r>
          </w:p>
        </w:tc>
        <w:tc>
          <w:tcPr>
            <w:tcW w:w="0" w:type="auto"/>
            <w:tcBorders>
              <w:bottom w:val="single" w:sz="8" w:space="0" w:color="000000"/>
              <w:right w:val="single" w:sz="8" w:space="0" w:color="000000"/>
            </w:tcBorders>
            <w:vAlign w:val="center"/>
          </w:tcPr>
          <w:p w14:paraId="1B8CD3B4" w14:textId="77777777" w:rsidR="00C26754" w:rsidRDefault="00000000">
            <w:r>
              <w:t>Supply Chain Risk Management</w:t>
            </w:r>
          </w:p>
        </w:tc>
      </w:tr>
    </w:tbl>
    <w:p w14:paraId="1B8CD3B6" w14:textId="77777777" w:rsidR="00C26754" w:rsidRDefault="00C26754"/>
    <w:p w14:paraId="1B8CD3B7" w14:textId="77777777" w:rsidR="00C26754" w:rsidRDefault="00000000">
      <w:r>
        <w:t>Table 12: NIST SP 800-53 Rev 5 Control Families</w:t>
      </w:r>
    </w:p>
    <w:p w14:paraId="1B8CD3B8" w14:textId="77777777" w:rsidR="00C26754" w:rsidRDefault="00000000">
      <w:pPr>
        <w:spacing w:before="240" w:line="271" w:lineRule="auto"/>
      </w:pPr>
      <w:bookmarkStart w:id="77" w:name="appendix_e_glossary_of_terms"/>
      <w:r>
        <w:rPr>
          <w:b/>
          <w:sz w:val="42"/>
        </w:rPr>
        <w:t>Appendix E: Glossary of Terms</w:t>
      </w:r>
      <w:bookmarkEnd w:id="77"/>
    </w:p>
    <w:p w14:paraId="1B8CD3B9" w14:textId="77777777" w:rsidR="00C26754" w:rsidRDefault="00000000">
      <w:pPr>
        <w:spacing w:after="210"/>
      </w:pPr>
      <w:r>
        <w:rPr>
          <w:b/>
        </w:rPr>
        <w:t>Active Directory (AD):</w:t>
      </w:r>
      <w:r>
        <w:t xml:space="preserve"> Microsoft directory service providing identity and access management for Windows environments</w:t>
      </w:r>
    </w:p>
    <w:p w14:paraId="1B8CD3BA" w14:textId="77777777" w:rsidR="00C26754" w:rsidRDefault="00000000">
      <w:pPr>
        <w:spacing w:after="210"/>
      </w:pPr>
      <w:r>
        <w:rPr>
          <w:b/>
        </w:rPr>
        <w:t>Azure AD:</w:t>
      </w:r>
      <w:r>
        <w:t xml:space="preserve"> Microsoft's cloud-based identity and access management service</w:t>
      </w:r>
    </w:p>
    <w:p w14:paraId="1B8CD3BB" w14:textId="77777777" w:rsidR="00C26754" w:rsidRDefault="00000000">
      <w:pPr>
        <w:spacing w:after="210"/>
      </w:pPr>
      <w:r>
        <w:rPr>
          <w:b/>
        </w:rPr>
        <w:t>CMDB:</w:t>
      </w:r>
      <w:r>
        <w:t xml:space="preserve"> Configuration Management Database - repository of IT assets and their relationships</w:t>
      </w:r>
    </w:p>
    <w:p w14:paraId="1B8CD3BC" w14:textId="77777777" w:rsidR="00C26754" w:rsidRDefault="00000000">
      <w:pPr>
        <w:spacing w:after="210"/>
      </w:pPr>
      <w:r>
        <w:rPr>
          <w:b/>
        </w:rPr>
        <w:t>CISO:</w:t>
      </w:r>
      <w:r>
        <w:t xml:space="preserve"> Chief Information Security Officer - executive role responsible for cybersecurity program</w:t>
      </w:r>
    </w:p>
    <w:p w14:paraId="1B8CD3BD" w14:textId="77777777" w:rsidR="00C26754" w:rsidRDefault="00000000">
      <w:pPr>
        <w:spacing w:after="210"/>
      </w:pPr>
      <w:r>
        <w:rPr>
          <w:b/>
        </w:rPr>
        <w:t>DLP:</w:t>
      </w:r>
      <w:r>
        <w:t xml:space="preserve"> Data Loss Prevention - technology preventing unauthorized data exfiltration</w:t>
      </w:r>
    </w:p>
    <w:p w14:paraId="1B8CD3BE" w14:textId="77777777" w:rsidR="00C26754" w:rsidRDefault="00000000">
      <w:pPr>
        <w:spacing w:after="210"/>
      </w:pPr>
      <w:r>
        <w:rPr>
          <w:b/>
        </w:rPr>
        <w:t>EDR:</w:t>
      </w:r>
      <w:r>
        <w:t xml:space="preserve"> Endpoint Detection and Response - advanced endpoint security solution</w:t>
      </w:r>
    </w:p>
    <w:p w14:paraId="1B8CD3BF" w14:textId="77777777" w:rsidR="00C26754" w:rsidRDefault="00000000">
      <w:pPr>
        <w:spacing w:after="210"/>
      </w:pPr>
      <w:r>
        <w:rPr>
          <w:b/>
        </w:rPr>
        <w:t>GRC:</w:t>
      </w:r>
      <w:r>
        <w:t xml:space="preserve"> Governance, Risk, and Compliance - integrated approach to managing organizational risks</w:t>
      </w:r>
    </w:p>
    <w:p w14:paraId="1B8CD3C0" w14:textId="77777777" w:rsidR="00C26754" w:rsidRDefault="00000000">
      <w:pPr>
        <w:spacing w:after="210"/>
      </w:pPr>
      <w:r>
        <w:rPr>
          <w:b/>
        </w:rPr>
        <w:t>IAM:</w:t>
      </w:r>
      <w:r>
        <w:t xml:space="preserve"> Identity and Access Management - processes and technologies for managing digital identities</w:t>
      </w:r>
    </w:p>
    <w:p w14:paraId="1B8CD3C1" w14:textId="77777777" w:rsidR="00C26754" w:rsidRDefault="00000000">
      <w:pPr>
        <w:spacing w:after="210"/>
      </w:pPr>
      <w:r>
        <w:rPr>
          <w:b/>
        </w:rPr>
        <w:t>IR:</w:t>
      </w:r>
      <w:r>
        <w:t xml:space="preserve"> Incident Response - organized approach to addressing and managing security incidents</w:t>
      </w:r>
    </w:p>
    <w:p w14:paraId="1B8CD3C2" w14:textId="77777777" w:rsidR="00C26754" w:rsidRDefault="00000000">
      <w:pPr>
        <w:spacing w:after="210"/>
      </w:pPr>
      <w:r>
        <w:rPr>
          <w:b/>
        </w:rPr>
        <w:t>MFA:</w:t>
      </w:r>
      <w:r>
        <w:t xml:space="preserve"> Multi-Factor Authentication - security mechanism requiring two or more verification factors</w:t>
      </w:r>
    </w:p>
    <w:p w14:paraId="1B8CD3C3" w14:textId="77777777" w:rsidR="00C26754" w:rsidRDefault="00000000">
      <w:pPr>
        <w:spacing w:after="210"/>
      </w:pPr>
      <w:r>
        <w:rPr>
          <w:b/>
        </w:rPr>
        <w:t>MSSP:</w:t>
      </w:r>
      <w:r>
        <w:t xml:space="preserve"> Managed Security Service Provider - outsourced security operations provider</w:t>
      </w:r>
    </w:p>
    <w:p w14:paraId="1B8CD3C4" w14:textId="77777777" w:rsidR="00C26754" w:rsidRDefault="00000000">
      <w:pPr>
        <w:spacing w:after="210"/>
      </w:pPr>
      <w:r>
        <w:rPr>
          <w:b/>
        </w:rPr>
        <w:lastRenderedPageBreak/>
        <w:t>NIST:</w:t>
      </w:r>
      <w:r>
        <w:t xml:space="preserve"> National Institute of Standards and Technology - US federal agency developing cybersecurity standards</w:t>
      </w:r>
    </w:p>
    <w:p w14:paraId="1B8CD3C5" w14:textId="77777777" w:rsidR="00C26754" w:rsidRDefault="00000000">
      <w:pPr>
        <w:spacing w:after="210"/>
      </w:pPr>
      <w:r>
        <w:rPr>
          <w:b/>
        </w:rPr>
        <w:t>NIST CSF:</w:t>
      </w:r>
      <w:r>
        <w:t xml:space="preserve"> NIST Cybersecurity Framework - voluntary framework for managing cybersecurity risk</w:t>
      </w:r>
    </w:p>
    <w:p w14:paraId="1B8CD3C6" w14:textId="77777777" w:rsidR="00C26754" w:rsidRDefault="00000000">
      <w:pPr>
        <w:spacing w:after="210"/>
      </w:pPr>
      <w:r>
        <w:rPr>
          <w:b/>
        </w:rPr>
        <w:t>NIST SP 800-53:</w:t>
      </w:r>
      <w:r>
        <w:t xml:space="preserve"> NIST Special Publication 800-53 - catalog of security and privacy controls</w:t>
      </w:r>
    </w:p>
    <w:p w14:paraId="1B8CD3C7" w14:textId="77777777" w:rsidR="00C26754" w:rsidRDefault="00000000">
      <w:pPr>
        <w:spacing w:after="210"/>
      </w:pPr>
      <w:r>
        <w:rPr>
          <w:b/>
        </w:rPr>
        <w:t>PAM:</w:t>
      </w:r>
      <w:r>
        <w:t xml:space="preserve"> Privileged Access Management - solution for securing and monitoring privileged accounts</w:t>
      </w:r>
    </w:p>
    <w:p w14:paraId="1B8CD3C8" w14:textId="77777777" w:rsidR="00C26754" w:rsidRDefault="00000000">
      <w:pPr>
        <w:spacing w:after="210"/>
      </w:pPr>
      <w:r>
        <w:rPr>
          <w:b/>
        </w:rPr>
        <w:t>RBAC:</w:t>
      </w:r>
      <w:r>
        <w:t xml:space="preserve"> Role-Based Access Control - access control model based on user roles</w:t>
      </w:r>
    </w:p>
    <w:p w14:paraId="1B8CD3C9" w14:textId="77777777" w:rsidR="00C26754" w:rsidRDefault="00000000">
      <w:pPr>
        <w:spacing w:after="210"/>
      </w:pPr>
      <w:r>
        <w:rPr>
          <w:b/>
        </w:rPr>
        <w:t>SIEM:</w:t>
      </w:r>
      <w:r>
        <w:t xml:space="preserve"> Security Information and Event Management - centralized security monitoring and analysis platform</w:t>
      </w:r>
    </w:p>
    <w:p w14:paraId="1B8CD3CA" w14:textId="77777777" w:rsidR="00C26754" w:rsidRDefault="00000000">
      <w:pPr>
        <w:spacing w:after="210"/>
      </w:pPr>
      <w:r>
        <w:rPr>
          <w:b/>
        </w:rPr>
        <w:t>SOC:</w:t>
      </w:r>
      <w:r>
        <w:t xml:space="preserve"> Security Operations Center - dedicated facility for security monitoring and response</w:t>
      </w:r>
    </w:p>
    <w:p w14:paraId="1B8CD3CB" w14:textId="77777777" w:rsidR="00C26754" w:rsidRDefault="00000000">
      <w:pPr>
        <w:spacing w:after="210"/>
      </w:pPr>
      <w:proofErr w:type="spellStart"/>
      <w:r>
        <w:rPr>
          <w:b/>
        </w:rPr>
        <w:t>SoA</w:t>
      </w:r>
      <w:proofErr w:type="spellEnd"/>
      <w:r>
        <w:rPr>
          <w:b/>
        </w:rPr>
        <w:t>:</w:t>
      </w:r>
      <w:r>
        <w:t xml:space="preserve"> Statement of Applicability - document defining which controls apply to organization (ISO 27001 term)</w:t>
      </w:r>
    </w:p>
    <w:p w14:paraId="1B8CD3CC" w14:textId="77777777" w:rsidR="00C26754" w:rsidRDefault="00000000">
      <w:pPr>
        <w:spacing w:after="210"/>
      </w:pPr>
      <w:r>
        <w:rPr>
          <w:b/>
        </w:rPr>
        <w:t>SOE:</w:t>
      </w:r>
      <w:r>
        <w:t xml:space="preserve"> Standard Operating Environment - standardized configuration for endpoints</w:t>
      </w:r>
    </w:p>
    <w:p w14:paraId="1B8CD3CD" w14:textId="77777777" w:rsidR="00C26754" w:rsidRDefault="00000000">
      <w:pPr>
        <w:spacing w:after="210"/>
      </w:pPr>
      <w:r>
        <w:rPr>
          <w:b/>
        </w:rPr>
        <w:t>TPRM:</w:t>
      </w:r>
      <w:r>
        <w:t xml:space="preserve"> Third-Party Risk Management - process for assessing and managing vendor cybersecurity risks</w:t>
      </w:r>
    </w:p>
    <w:p w14:paraId="1B8CD3CE" w14:textId="77777777" w:rsidR="00C26754" w:rsidRDefault="00000000">
      <w:pPr>
        <w:spacing w:after="210"/>
      </w:pPr>
      <w:r>
        <w:rPr>
          <w:b/>
        </w:rPr>
        <w:t>VPN:</w:t>
      </w:r>
      <w:r>
        <w:t xml:space="preserve"> Virtual Private Network - encrypted connection for remote access</w:t>
      </w:r>
    </w:p>
    <w:p w14:paraId="1B8CD3CF" w14:textId="77777777" w:rsidR="00C26754" w:rsidRDefault="00000000">
      <w:r>
        <w:rPr>
          <w:noProof/>
        </w:rPr>
        <w:pict w14:anchorId="1B8CD3EB">
          <v:rect id="_x0000_i1037" alt="" style="width:434.5pt;height:.05pt;mso-width-percent:0;mso-height-percent:0;mso-width-percent:0;mso-height-percent:0" o:hralign="center" o:hrstd="t" o:hr="t"/>
        </w:pict>
      </w:r>
    </w:p>
    <w:p w14:paraId="1B8CD3D0" w14:textId="77777777" w:rsidR="00C26754" w:rsidRDefault="00000000">
      <w:pPr>
        <w:spacing w:after="210"/>
      </w:pPr>
      <w:r>
        <w:rPr>
          <w:b/>
        </w:rPr>
        <w:t>End of Section 11: Appendices</w:t>
      </w:r>
    </w:p>
    <w:p w14:paraId="1B8CD3D1" w14:textId="77777777" w:rsidR="00C26754" w:rsidRDefault="00000000">
      <w:r>
        <w:br w:type="page"/>
      </w:r>
    </w:p>
    <w:p w14:paraId="1B8CD3D2" w14:textId="77777777" w:rsidR="00C26754" w:rsidRDefault="00000000">
      <w:pPr>
        <w:spacing w:before="240" w:line="288" w:lineRule="auto"/>
      </w:pPr>
      <w:bookmarkStart w:id="78" w:name="document_control"/>
      <w:r>
        <w:rPr>
          <w:b/>
          <w:sz w:val="56"/>
        </w:rPr>
        <w:lastRenderedPageBreak/>
        <w:t>Document Control</w:t>
      </w:r>
      <w:bookmarkEnd w:id="78"/>
    </w:p>
    <w:p w14:paraId="1B8CD3D3" w14:textId="77777777" w:rsidR="00C26754" w:rsidRDefault="00000000">
      <w:pPr>
        <w:spacing w:after="210"/>
      </w:pPr>
      <w:r>
        <w:rPr>
          <w:b/>
        </w:rPr>
        <w:t>Document Version:</w:t>
      </w:r>
      <w:r>
        <w:t xml:space="preserve"> 1.0</w:t>
      </w:r>
      <w:r>
        <w:br/>
      </w:r>
      <w:r>
        <w:rPr>
          <w:b/>
        </w:rPr>
        <w:t>Document Classification:</w:t>
      </w:r>
      <w:r>
        <w:t xml:space="preserve"> Internal Use - Management Circulation</w:t>
      </w:r>
      <w:r>
        <w:br/>
      </w:r>
      <w:r>
        <w:rPr>
          <w:b/>
        </w:rPr>
        <w:t>Document Owner:</w:t>
      </w:r>
      <w:r>
        <w:t xml:space="preserve"> GRC Analyst - Nirmay Soni</w:t>
      </w:r>
      <w:r>
        <w:br/>
      </w:r>
      <w:r>
        <w:rPr>
          <w:b/>
        </w:rPr>
        <w:t>Review Date:</w:t>
      </w:r>
      <w:r>
        <w:t xml:space="preserve"> January 30, 2026</w:t>
      </w:r>
      <w:r>
        <w:br/>
      </w:r>
      <w:r>
        <w:rPr>
          <w:b/>
        </w:rPr>
        <w:t>Next Review:</w:t>
      </w:r>
      <w:r>
        <w:t xml:space="preserve"> July 2026 (6-month progress review)</w:t>
      </w:r>
    </w:p>
    <w:p w14:paraId="1B8CD3D4" w14:textId="77777777" w:rsidR="00C26754" w:rsidRDefault="00000000">
      <w:pPr>
        <w:spacing w:after="210"/>
      </w:pPr>
      <w:r>
        <w:rPr>
          <w:b/>
        </w:rPr>
        <w:t>Distribution List:</w:t>
      </w:r>
    </w:p>
    <w:p w14:paraId="1B8CD3D5" w14:textId="77777777" w:rsidR="00C26754" w:rsidRDefault="00000000">
      <w:pPr>
        <w:numPr>
          <w:ilvl w:val="0"/>
          <w:numId w:val="83"/>
        </w:numPr>
      </w:pPr>
      <w:r>
        <w:t>Board of Directors</w:t>
      </w:r>
    </w:p>
    <w:p w14:paraId="1B8CD3D6" w14:textId="77777777" w:rsidR="00C26754" w:rsidRDefault="00000000">
      <w:pPr>
        <w:numPr>
          <w:ilvl w:val="0"/>
          <w:numId w:val="83"/>
        </w:numPr>
      </w:pPr>
      <w:r>
        <w:t>Chief Executive Officer</w:t>
      </w:r>
    </w:p>
    <w:p w14:paraId="1B8CD3D7" w14:textId="77777777" w:rsidR="00C26754" w:rsidRDefault="00000000">
      <w:pPr>
        <w:numPr>
          <w:ilvl w:val="0"/>
          <w:numId w:val="83"/>
        </w:numPr>
      </w:pPr>
      <w:r>
        <w:t>Chief Financial Officer</w:t>
      </w:r>
    </w:p>
    <w:p w14:paraId="1B8CD3D8" w14:textId="77777777" w:rsidR="00C26754" w:rsidRDefault="00000000">
      <w:pPr>
        <w:numPr>
          <w:ilvl w:val="0"/>
          <w:numId w:val="83"/>
        </w:numPr>
      </w:pPr>
      <w:r>
        <w:t>IT Manager</w:t>
      </w:r>
    </w:p>
    <w:p w14:paraId="1B8CD3D9" w14:textId="77777777" w:rsidR="00C26754" w:rsidRDefault="00000000">
      <w:pPr>
        <w:numPr>
          <w:ilvl w:val="0"/>
          <w:numId w:val="83"/>
        </w:numPr>
      </w:pPr>
      <w:r>
        <w:t>Cybersecurity Analyst</w:t>
      </w:r>
    </w:p>
    <w:p w14:paraId="1B8CD3DA" w14:textId="77777777" w:rsidR="00C26754" w:rsidRDefault="00000000">
      <w:pPr>
        <w:numPr>
          <w:ilvl w:val="0"/>
          <w:numId w:val="83"/>
        </w:numPr>
      </w:pPr>
      <w:r>
        <w:t>Legal Counsel</w:t>
      </w:r>
    </w:p>
    <w:p w14:paraId="1B8CD3DB" w14:textId="77777777" w:rsidR="00C26754" w:rsidRDefault="00000000">
      <w:pPr>
        <w:numPr>
          <w:ilvl w:val="0"/>
          <w:numId w:val="83"/>
        </w:numPr>
      </w:pPr>
      <w:r>
        <w:t>Risk Management Team</w:t>
      </w:r>
    </w:p>
    <w:p w14:paraId="1B8CD3DC" w14:textId="77777777" w:rsidR="00C26754" w:rsidRDefault="00000000">
      <w:pPr>
        <w:spacing w:after="210"/>
      </w:pPr>
      <w:r>
        <w:rPr>
          <w:b/>
        </w:rPr>
        <w:t>Confidentiality Notice:</w:t>
      </w:r>
      <w:r>
        <w:t xml:space="preserve"> This document contains confidential information about Oscorp Industries' cybersecurity posture and should be handled according to organizational information classification and handling procedures. Distribution should be limited to individuals with legitimate business need.</w:t>
      </w:r>
    </w:p>
    <w:p w14:paraId="1B8CD3DD" w14:textId="77777777" w:rsidR="00C26754" w:rsidRDefault="00000000">
      <w:r>
        <w:br w:type="page"/>
      </w:r>
    </w:p>
    <w:p w14:paraId="1B8CD3DE" w14:textId="77777777" w:rsidR="00C26754" w:rsidRDefault="00000000">
      <w:pPr>
        <w:spacing w:after="210"/>
      </w:pPr>
      <w:r>
        <w:rPr>
          <w:b/>
        </w:rPr>
        <w:lastRenderedPageBreak/>
        <w:t>End of Report</w:t>
      </w:r>
    </w:p>
    <w:sectPr w:rsidR="00C26754">
      <w:footerReference w:type="default" r:id="rId7"/>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8CB6B5" w14:textId="77777777" w:rsidR="00316281" w:rsidRDefault="00316281" w:rsidP="00A27F03">
      <w:pPr>
        <w:spacing w:after="0" w:line="240" w:lineRule="auto"/>
      </w:pPr>
      <w:r>
        <w:separator/>
      </w:r>
    </w:p>
  </w:endnote>
  <w:endnote w:type="continuationSeparator" w:id="0">
    <w:p w14:paraId="41C669F3" w14:textId="77777777" w:rsidR="00316281" w:rsidRDefault="00316281" w:rsidP="00A27F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5042384"/>
      <w:docPartObj>
        <w:docPartGallery w:val="Page Numbers (Bottom of Page)"/>
        <w:docPartUnique/>
      </w:docPartObj>
    </w:sdtPr>
    <w:sdtEndPr>
      <w:rPr>
        <w:noProof/>
      </w:rPr>
    </w:sdtEndPr>
    <w:sdtContent>
      <w:p w14:paraId="27EC39F7" w14:textId="5EAACAE0" w:rsidR="00A27F03" w:rsidRDefault="00A27F03">
        <w:pPr>
          <w:pStyle w:val="Footer"/>
        </w:pPr>
        <w:r>
          <w:fldChar w:fldCharType="begin"/>
        </w:r>
        <w:r>
          <w:instrText xml:space="preserve"> PAGE   \* MERGEFORMAT </w:instrText>
        </w:r>
        <w:r>
          <w:fldChar w:fldCharType="separate"/>
        </w:r>
        <w:r>
          <w:rPr>
            <w:noProof/>
          </w:rPr>
          <w:t>2</w:t>
        </w:r>
        <w:r>
          <w:rPr>
            <w:noProof/>
          </w:rPr>
          <w:fldChar w:fldCharType="end"/>
        </w:r>
      </w:p>
    </w:sdtContent>
  </w:sdt>
  <w:p w14:paraId="53EB757E" w14:textId="77777777" w:rsidR="00A27F03" w:rsidRDefault="00A27F0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440647" w14:textId="77777777" w:rsidR="00316281" w:rsidRDefault="00316281" w:rsidP="00A27F03">
      <w:pPr>
        <w:spacing w:after="0" w:line="240" w:lineRule="auto"/>
      </w:pPr>
      <w:r>
        <w:separator/>
      </w:r>
    </w:p>
  </w:footnote>
  <w:footnote w:type="continuationSeparator" w:id="0">
    <w:p w14:paraId="27943FBF" w14:textId="77777777" w:rsidR="00316281" w:rsidRDefault="00316281" w:rsidP="00A27F0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339"/>
    <w:multiLevelType w:val="hybridMultilevel"/>
    <w:tmpl w:val="964A18A6"/>
    <w:lvl w:ilvl="0" w:tplc="03B8F46A">
      <w:start w:val="1"/>
      <w:numFmt w:val="bullet"/>
      <w:lvlText w:val=""/>
      <w:lvlJc w:val="left"/>
      <w:pPr>
        <w:tabs>
          <w:tab w:val="num" w:pos="1080"/>
        </w:tabs>
        <w:ind w:left="720" w:hanging="360"/>
      </w:pPr>
      <w:rPr>
        <w:rFonts w:ascii="Symbol" w:hAnsi="Symbol" w:hint="default"/>
      </w:rPr>
    </w:lvl>
    <w:lvl w:ilvl="1" w:tplc="19761052">
      <w:numFmt w:val="decimal"/>
      <w:lvlText w:val=""/>
      <w:lvlJc w:val="left"/>
    </w:lvl>
    <w:lvl w:ilvl="2" w:tplc="89146DBA">
      <w:numFmt w:val="decimal"/>
      <w:lvlText w:val=""/>
      <w:lvlJc w:val="left"/>
    </w:lvl>
    <w:lvl w:ilvl="3" w:tplc="DD3CF162">
      <w:numFmt w:val="decimal"/>
      <w:lvlText w:val=""/>
      <w:lvlJc w:val="left"/>
    </w:lvl>
    <w:lvl w:ilvl="4" w:tplc="F3FCCFB2">
      <w:numFmt w:val="decimal"/>
      <w:lvlText w:val=""/>
      <w:lvlJc w:val="left"/>
    </w:lvl>
    <w:lvl w:ilvl="5" w:tplc="58DEB636">
      <w:numFmt w:val="decimal"/>
      <w:lvlText w:val=""/>
      <w:lvlJc w:val="left"/>
    </w:lvl>
    <w:lvl w:ilvl="6" w:tplc="A6E656B6">
      <w:numFmt w:val="decimal"/>
      <w:lvlText w:val=""/>
      <w:lvlJc w:val="left"/>
    </w:lvl>
    <w:lvl w:ilvl="7" w:tplc="1270C476">
      <w:numFmt w:val="decimal"/>
      <w:lvlText w:val=""/>
      <w:lvlJc w:val="left"/>
    </w:lvl>
    <w:lvl w:ilvl="8" w:tplc="6BECBD36">
      <w:numFmt w:val="decimal"/>
      <w:lvlText w:val=""/>
      <w:lvlJc w:val="left"/>
    </w:lvl>
  </w:abstractNum>
  <w:abstractNum w:abstractNumId="1" w15:restartNumberingAfterBreak="0">
    <w:nsid w:val="03DF37C9"/>
    <w:multiLevelType w:val="hybridMultilevel"/>
    <w:tmpl w:val="201C3BB8"/>
    <w:lvl w:ilvl="0" w:tplc="8252242E">
      <w:start w:val="1"/>
      <w:numFmt w:val="decimal"/>
      <w:lvlText w:val="%1."/>
      <w:lvlJc w:val="left"/>
      <w:pPr>
        <w:tabs>
          <w:tab w:val="num" w:pos="1080"/>
        </w:tabs>
        <w:ind w:left="720" w:hanging="360"/>
      </w:pPr>
    </w:lvl>
    <w:lvl w:ilvl="1" w:tplc="7B40AA88">
      <w:start w:val="1"/>
      <w:numFmt w:val="bullet"/>
      <w:lvlText w:val="o"/>
      <w:lvlJc w:val="left"/>
      <w:pPr>
        <w:tabs>
          <w:tab w:val="num" w:pos="1800"/>
        </w:tabs>
        <w:ind w:left="1440" w:hanging="360"/>
      </w:pPr>
      <w:rPr>
        <w:rFonts w:ascii="Courier New" w:hAnsi="Courier New" w:cs="Courier New" w:hint="default"/>
      </w:rPr>
    </w:lvl>
    <w:lvl w:ilvl="2" w:tplc="C7A6CCF2">
      <w:numFmt w:val="decimal"/>
      <w:lvlText w:val=""/>
      <w:lvlJc w:val="left"/>
    </w:lvl>
    <w:lvl w:ilvl="3" w:tplc="D81E8728">
      <w:numFmt w:val="decimal"/>
      <w:lvlText w:val=""/>
      <w:lvlJc w:val="left"/>
    </w:lvl>
    <w:lvl w:ilvl="4" w:tplc="ADF89AA6">
      <w:numFmt w:val="decimal"/>
      <w:lvlText w:val=""/>
      <w:lvlJc w:val="left"/>
    </w:lvl>
    <w:lvl w:ilvl="5" w:tplc="63984A50">
      <w:numFmt w:val="decimal"/>
      <w:lvlText w:val=""/>
      <w:lvlJc w:val="left"/>
    </w:lvl>
    <w:lvl w:ilvl="6" w:tplc="440AAEFE">
      <w:numFmt w:val="decimal"/>
      <w:lvlText w:val=""/>
      <w:lvlJc w:val="left"/>
    </w:lvl>
    <w:lvl w:ilvl="7" w:tplc="F5CE6714">
      <w:numFmt w:val="decimal"/>
      <w:lvlText w:val=""/>
      <w:lvlJc w:val="left"/>
    </w:lvl>
    <w:lvl w:ilvl="8" w:tplc="E4D0BCBC">
      <w:numFmt w:val="decimal"/>
      <w:lvlText w:val=""/>
      <w:lvlJc w:val="left"/>
    </w:lvl>
  </w:abstractNum>
  <w:abstractNum w:abstractNumId="2" w15:restartNumberingAfterBreak="0">
    <w:nsid w:val="05CD3F5D"/>
    <w:multiLevelType w:val="hybridMultilevel"/>
    <w:tmpl w:val="38B86A46"/>
    <w:lvl w:ilvl="0" w:tplc="6DD85FBE">
      <w:start w:val="1"/>
      <w:numFmt w:val="bullet"/>
      <w:lvlText w:val=""/>
      <w:lvlJc w:val="left"/>
      <w:pPr>
        <w:tabs>
          <w:tab w:val="num" w:pos="1080"/>
        </w:tabs>
        <w:ind w:left="720" w:hanging="360"/>
      </w:pPr>
      <w:rPr>
        <w:rFonts w:ascii="Symbol" w:hAnsi="Symbol" w:hint="default"/>
      </w:rPr>
    </w:lvl>
    <w:lvl w:ilvl="1" w:tplc="62D60276">
      <w:numFmt w:val="decimal"/>
      <w:lvlText w:val=""/>
      <w:lvlJc w:val="left"/>
    </w:lvl>
    <w:lvl w:ilvl="2" w:tplc="AC42F888">
      <w:numFmt w:val="decimal"/>
      <w:lvlText w:val=""/>
      <w:lvlJc w:val="left"/>
    </w:lvl>
    <w:lvl w:ilvl="3" w:tplc="04489B32">
      <w:numFmt w:val="decimal"/>
      <w:lvlText w:val=""/>
      <w:lvlJc w:val="left"/>
    </w:lvl>
    <w:lvl w:ilvl="4" w:tplc="603EA67A">
      <w:numFmt w:val="decimal"/>
      <w:lvlText w:val=""/>
      <w:lvlJc w:val="left"/>
    </w:lvl>
    <w:lvl w:ilvl="5" w:tplc="3A9619B4">
      <w:numFmt w:val="decimal"/>
      <w:lvlText w:val=""/>
      <w:lvlJc w:val="left"/>
    </w:lvl>
    <w:lvl w:ilvl="6" w:tplc="75D83E38">
      <w:numFmt w:val="decimal"/>
      <w:lvlText w:val=""/>
      <w:lvlJc w:val="left"/>
    </w:lvl>
    <w:lvl w:ilvl="7" w:tplc="4D66BB1E">
      <w:numFmt w:val="decimal"/>
      <w:lvlText w:val=""/>
      <w:lvlJc w:val="left"/>
    </w:lvl>
    <w:lvl w:ilvl="8" w:tplc="157E0022">
      <w:numFmt w:val="decimal"/>
      <w:lvlText w:val=""/>
      <w:lvlJc w:val="left"/>
    </w:lvl>
  </w:abstractNum>
  <w:abstractNum w:abstractNumId="3" w15:restartNumberingAfterBreak="0">
    <w:nsid w:val="06D96B1E"/>
    <w:multiLevelType w:val="hybridMultilevel"/>
    <w:tmpl w:val="3DAE939E"/>
    <w:lvl w:ilvl="0" w:tplc="80EA1194">
      <w:start w:val="1"/>
      <w:numFmt w:val="bullet"/>
      <w:lvlText w:val=""/>
      <w:lvlJc w:val="left"/>
      <w:pPr>
        <w:tabs>
          <w:tab w:val="num" w:pos="1080"/>
        </w:tabs>
        <w:ind w:left="720" w:hanging="360"/>
      </w:pPr>
      <w:rPr>
        <w:rFonts w:ascii="Symbol" w:hAnsi="Symbol" w:hint="default"/>
      </w:rPr>
    </w:lvl>
    <w:lvl w:ilvl="1" w:tplc="B7A0E8DE">
      <w:numFmt w:val="decimal"/>
      <w:lvlText w:val=""/>
      <w:lvlJc w:val="left"/>
    </w:lvl>
    <w:lvl w:ilvl="2" w:tplc="3118EAA4">
      <w:numFmt w:val="decimal"/>
      <w:lvlText w:val=""/>
      <w:lvlJc w:val="left"/>
    </w:lvl>
    <w:lvl w:ilvl="3" w:tplc="3F52AB5C">
      <w:numFmt w:val="decimal"/>
      <w:lvlText w:val=""/>
      <w:lvlJc w:val="left"/>
    </w:lvl>
    <w:lvl w:ilvl="4" w:tplc="65863030">
      <w:numFmt w:val="decimal"/>
      <w:lvlText w:val=""/>
      <w:lvlJc w:val="left"/>
    </w:lvl>
    <w:lvl w:ilvl="5" w:tplc="E7EA8032">
      <w:numFmt w:val="decimal"/>
      <w:lvlText w:val=""/>
      <w:lvlJc w:val="left"/>
    </w:lvl>
    <w:lvl w:ilvl="6" w:tplc="5E149C86">
      <w:numFmt w:val="decimal"/>
      <w:lvlText w:val=""/>
      <w:lvlJc w:val="left"/>
    </w:lvl>
    <w:lvl w:ilvl="7" w:tplc="265CE9A4">
      <w:numFmt w:val="decimal"/>
      <w:lvlText w:val=""/>
      <w:lvlJc w:val="left"/>
    </w:lvl>
    <w:lvl w:ilvl="8" w:tplc="DB840E1E">
      <w:numFmt w:val="decimal"/>
      <w:lvlText w:val=""/>
      <w:lvlJc w:val="left"/>
    </w:lvl>
  </w:abstractNum>
  <w:abstractNum w:abstractNumId="4" w15:restartNumberingAfterBreak="0">
    <w:nsid w:val="086D7598"/>
    <w:multiLevelType w:val="hybridMultilevel"/>
    <w:tmpl w:val="588C8540"/>
    <w:lvl w:ilvl="0" w:tplc="4776D6BC">
      <w:start w:val="1"/>
      <w:numFmt w:val="bullet"/>
      <w:lvlText w:val=""/>
      <w:lvlJc w:val="left"/>
      <w:pPr>
        <w:tabs>
          <w:tab w:val="num" w:pos="1080"/>
        </w:tabs>
        <w:ind w:left="720" w:hanging="360"/>
      </w:pPr>
      <w:rPr>
        <w:rFonts w:ascii="Symbol" w:hAnsi="Symbol" w:hint="default"/>
      </w:rPr>
    </w:lvl>
    <w:lvl w:ilvl="1" w:tplc="7ACC625C">
      <w:numFmt w:val="decimal"/>
      <w:lvlText w:val=""/>
      <w:lvlJc w:val="left"/>
    </w:lvl>
    <w:lvl w:ilvl="2" w:tplc="DC7E53A0">
      <w:numFmt w:val="decimal"/>
      <w:lvlText w:val=""/>
      <w:lvlJc w:val="left"/>
    </w:lvl>
    <w:lvl w:ilvl="3" w:tplc="8DD8014C">
      <w:numFmt w:val="decimal"/>
      <w:lvlText w:val=""/>
      <w:lvlJc w:val="left"/>
    </w:lvl>
    <w:lvl w:ilvl="4" w:tplc="31783FFC">
      <w:numFmt w:val="decimal"/>
      <w:lvlText w:val=""/>
      <w:lvlJc w:val="left"/>
    </w:lvl>
    <w:lvl w:ilvl="5" w:tplc="FDE28E5C">
      <w:numFmt w:val="decimal"/>
      <w:lvlText w:val=""/>
      <w:lvlJc w:val="left"/>
    </w:lvl>
    <w:lvl w:ilvl="6" w:tplc="0A944CC6">
      <w:numFmt w:val="decimal"/>
      <w:lvlText w:val=""/>
      <w:lvlJc w:val="left"/>
    </w:lvl>
    <w:lvl w:ilvl="7" w:tplc="B2306C24">
      <w:numFmt w:val="decimal"/>
      <w:lvlText w:val=""/>
      <w:lvlJc w:val="left"/>
    </w:lvl>
    <w:lvl w:ilvl="8" w:tplc="16DA00E2">
      <w:numFmt w:val="decimal"/>
      <w:lvlText w:val=""/>
      <w:lvlJc w:val="left"/>
    </w:lvl>
  </w:abstractNum>
  <w:abstractNum w:abstractNumId="5" w15:restartNumberingAfterBreak="0">
    <w:nsid w:val="0AD54210"/>
    <w:multiLevelType w:val="hybridMultilevel"/>
    <w:tmpl w:val="5F7A27FC"/>
    <w:lvl w:ilvl="0" w:tplc="4EAA5E72">
      <w:start w:val="1"/>
      <w:numFmt w:val="bullet"/>
      <w:lvlText w:val=""/>
      <w:lvlJc w:val="left"/>
      <w:pPr>
        <w:tabs>
          <w:tab w:val="num" w:pos="1080"/>
        </w:tabs>
        <w:ind w:left="720" w:hanging="360"/>
      </w:pPr>
      <w:rPr>
        <w:rFonts w:ascii="Symbol" w:hAnsi="Symbol" w:hint="default"/>
      </w:rPr>
    </w:lvl>
    <w:lvl w:ilvl="1" w:tplc="B220ECD0">
      <w:numFmt w:val="decimal"/>
      <w:lvlText w:val=""/>
      <w:lvlJc w:val="left"/>
    </w:lvl>
    <w:lvl w:ilvl="2" w:tplc="93FCBB7C">
      <w:numFmt w:val="decimal"/>
      <w:lvlText w:val=""/>
      <w:lvlJc w:val="left"/>
    </w:lvl>
    <w:lvl w:ilvl="3" w:tplc="2CE83A2E">
      <w:numFmt w:val="decimal"/>
      <w:lvlText w:val=""/>
      <w:lvlJc w:val="left"/>
    </w:lvl>
    <w:lvl w:ilvl="4" w:tplc="5858B9D4">
      <w:numFmt w:val="decimal"/>
      <w:lvlText w:val=""/>
      <w:lvlJc w:val="left"/>
    </w:lvl>
    <w:lvl w:ilvl="5" w:tplc="B0D209FE">
      <w:numFmt w:val="decimal"/>
      <w:lvlText w:val=""/>
      <w:lvlJc w:val="left"/>
    </w:lvl>
    <w:lvl w:ilvl="6" w:tplc="A01E35DE">
      <w:numFmt w:val="decimal"/>
      <w:lvlText w:val=""/>
      <w:lvlJc w:val="left"/>
    </w:lvl>
    <w:lvl w:ilvl="7" w:tplc="F87093F6">
      <w:numFmt w:val="decimal"/>
      <w:lvlText w:val=""/>
      <w:lvlJc w:val="left"/>
    </w:lvl>
    <w:lvl w:ilvl="8" w:tplc="BEC62F58">
      <w:numFmt w:val="decimal"/>
      <w:lvlText w:val=""/>
      <w:lvlJc w:val="left"/>
    </w:lvl>
  </w:abstractNum>
  <w:abstractNum w:abstractNumId="6" w15:restartNumberingAfterBreak="0">
    <w:nsid w:val="0AFC1C9B"/>
    <w:multiLevelType w:val="hybridMultilevel"/>
    <w:tmpl w:val="3E909D86"/>
    <w:lvl w:ilvl="0" w:tplc="A0CE8F90">
      <w:start w:val="1"/>
      <w:numFmt w:val="bullet"/>
      <w:lvlText w:val=""/>
      <w:lvlJc w:val="left"/>
      <w:pPr>
        <w:tabs>
          <w:tab w:val="num" w:pos="1080"/>
        </w:tabs>
        <w:ind w:left="720" w:hanging="360"/>
      </w:pPr>
      <w:rPr>
        <w:rFonts w:ascii="Symbol" w:hAnsi="Symbol" w:hint="default"/>
      </w:rPr>
    </w:lvl>
    <w:lvl w:ilvl="1" w:tplc="0914C650">
      <w:numFmt w:val="decimal"/>
      <w:lvlText w:val=""/>
      <w:lvlJc w:val="left"/>
    </w:lvl>
    <w:lvl w:ilvl="2" w:tplc="8BC6BC40">
      <w:numFmt w:val="decimal"/>
      <w:lvlText w:val=""/>
      <w:lvlJc w:val="left"/>
    </w:lvl>
    <w:lvl w:ilvl="3" w:tplc="6FF0D244">
      <w:numFmt w:val="decimal"/>
      <w:lvlText w:val=""/>
      <w:lvlJc w:val="left"/>
    </w:lvl>
    <w:lvl w:ilvl="4" w:tplc="3BDCC2AE">
      <w:numFmt w:val="decimal"/>
      <w:lvlText w:val=""/>
      <w:lvlJc w:val="left"/>
    </w:lvl>
    <w:lvl w:ilvl="5" w:tplc="FEC45646">
      <w:numFmt w:val="decimal"/>
      <w:lvlText w:val=""/>
      <w:lvlJc w:val="left"/>
    </w:lvl>
    <w:lvl w:ilvl="6" w:tplc="2CC6038A">
      <w:numFmt w:val="decimal"/>
      <w:lvlText w:val=""/>
      <w:lvlJc w:val="left"/>
    </w:lvl>
    <w:lvl w:ilvl="7" w:tplc="FECEB376">
      <w:numFmt w:val="decimal"/>
      <w:lvlText w:val=""/>
      <w:lvlJc w:val="left"/>
    </w:lvl>
    <w:lvl w:ilvl="8" w:tplc="3FB68110">
      <w:numFmt w:val="decimal"/>
      <w:lvlText w:val=""/>
      <w:lvlJc w:val="left"/>
    </w:lvl>
  </w:abstractNum>
  <w:abstractNum w:abstractNumId="7" w15:restartNumberingAfterBreak="0">
    <w:nsid w:val="0CE306A5"/>
    <w:multiLevelType w:val="hybridMultilevel"/>
    <w:tmpl w:val="46B4EDC0"/>
    <w:lvl w:ilvl="0" w:tplc="8AC64230">
      <w:start w:val="1"/>
      <w:numFmt w:val="decimal"/>
      <w:lvlText w:val="%1."/>
      <w:lvlJc w:val="left"/>
      <w:pPr>
        <w:tabs>
          <w:tab w:val="num" w:pos="1080"/>
        </w:tabs>
        <w:ind w:left="720" w:hanging="360"/>
      </w:pPr>
    </w:lvl>
    <w:lvl w:ilvl="1" w:tplc="94B2EF20">
      <w:numFmt w:val="decimal"/>
      <w:lvlText w:val=""/>
      <w:lvlJc w:val="left"/>
    </w:lvl>
    <w:lvl w:ilvl="2" w:tplc="37E6CC32">
      <w:numFmt w:val="decimal"/>
      <w:lvlText w:val=""/>
      <w:lvlJc w:val="left"/>
    </w:lvl>
    <w:lvl w:ilvl="3" w:tplc="159A1170">
      <w:numFmt w:val="decimal"/>
      <w:lvlText w:val=""/>
      <w:lvlJc w:val="left"/>
    </w:lvl>
    <w:lvl w:ilvl="4" w:tplc="3882326C">
      <w:numFmt w:val="decimal"/>
      <w:lvlText w:val=""/>
      <w:lvlJc w:val="left"/>
    </w:lvl>
    <w:lvl w:ilvl="5" w:tplc="E7042658">
      <w:numFmt w:val="decimal"/>
      <w:lvlText w:val=""/>
      <w:lvlJc w:val="left"/>
    </w:lvl>
    <w:lvl w:ilvl="6" w:tplc="57F23B46">
      <w:numFmt w:val="decimal"/>
      <w:lvlText w:val=""/>
      <w:lvlJc w:val="left"/>
    </w:lvl>
    <w:lvl w:ilvl="7" w:tplc="5AAA8A36">
      <w:numFmt w:val="decimal"/>
      <w:lvlText w:val=""/>
      <w:lvlJc w:val="left"/>
    </w:lvl>
    <w:lvl w:ilvl="8" w:tplc="B6F69A84">
      <w:numFmt w:val="decimal"/>
      <w:lvlText w:val=""/>
      <w:lvlJc w:val="left"/>
    </w:lvl>
  </w:abstractNum>
  <w:abstractNum w:abstractNumId="8" w15:restartNumberingAfterBreak="0">
    <w:nsid w:val="0D7F7642"/>
    <w:multiLevelType w:val="hybridMultilevel"/>
    <w:tmpl w:val="3046516C"/>
    <w:lvl w:ilvl="0" w:tplc="02D876DA">
      <w:start w:val="1"/>
      <w:numFmt w:val="decimal"/>
      <w:lvlText w:val="%1."/>
      <w:lvlJc w:val="left"/>
      <w:pPr>
        <w:tabs>
          <w:tab w:val="num" w:pos="1080"/>
        </w:tabs>
        <w:ind w:left="720" w:hanging="360"/>
      </w:pPr>
    </w:lvl>
    <w:lvl w:ilvl="1" w:tplc="15BC3810">
      <w:numFmt w:val="decimal"/>
      <w:lvlText w:val=""/>
      <w:lvlJc w:val="left"/>
    </w:lvl>
    <w:lvl w:ilvl="2" w:tplc="3BB299C4">
      <w:numFmt w:val="decimal"/>
      <w:lvlText w:val=""/>
      <w:lvlJc w:val="left"/>
    </w:lvl>
    <w:lvl w:ilvl="3" w:tplc="A112A27E">
      <w:numFmt w:val="decimal"/>
      <w:lvlText w:val=""/>
      <w:lvlJc w:val="left"/>
    </w:lvl>
    <w:lvl w:ilvl="4" w:tplc="5E486174">
      <w:numFmt w:val="decimal"/>
      <w:lvlText w:val=""/>
      <w:lvlJc w:val="left"/>
    </w:lvl>
    <w:lvl w:ilvl="5" w:tplc="18000A74">
      <w:numFmt w:val="decimal"/>
      <w:lvlText w:val=""/>
      <w:lvlJc w:val="left"/>
    </w:lvl>
    <w:lvl w:ilvl="6" w:tplc="67E40B24">
      <w:numFmt w:val="decimal"/>
      <w:lvlText w:val=""/>
      <w:lvlJc w:val="left"/>
    </w:lvl>
    <w:lvl w:ilvl="7" w:tplc="A98A8B88">
      <w:numFmt w:val="decimal"/>
      <w:lvlText w:val=""/>
      <w:lvlJc w:val="left"/>
    </w:lvl>
    <w:lvl w:ilvl="8" w:tplc="41D2A8C4">
      <w:numFmt w:val="decimal"/>
      <w:lvlText w:val=""/>
      <w:lvlJc w:val="left"/>
    </w:lvl>
  </w:abstractNum>
  <w:abstractNum w:abstractNumId="9" w15:restartNumberingAfterBreak="0">
    <w:nsid w:val="0EDB09BB"/>
    <w:multiLevelType w:val="hybridMultilevel"/>
    <w:tmpl w:val="FCDAD898"/>
    <w:lvl w:ilvl="0" w:tplc="CD4427F2">
      <w:start w:val="1"/>
      <w:numFmt w:val="bullet"/>
      <w:lvlText w:val=""/>
      <w:lvlJc w:val="left"/>
      <w:pPr>
        <w:tabs>
          <w:tab w:val="num" w:pos="1080"/>
        </w:tabs>
        <w:ind w:left="720" w:hanging="360"/>
      </w:pPr>
      <w:rPr>
        <w:rFonts w:ascii="Symbol" w:hAnsi="Symbol" w:hint="default"/>
      </w:rPr>
    </w:lvl>
    <w:lvl w:ilvl="1" w:tplc="C860B240">
      <w:numFmt w:val="decimal"/>
      <w:lvlText w:val=""/>
      <w:lvlJc w:val="left"/>
    </w:lvl>
    <w:lvl w:ilvl="2" w:tplc="DDC0ACA8">
      <w:numFmt w:val="decimal"/>
      <w:lvlText w:val=""/>
      <w:lvlJc w:val="left"/>
    </w:lvl>
    <w:lvl w:ilvl="3" w:tplc="54AA6736">
      <w:numFmt w:val="decimal"/>
      <w:lvlText w:val=""/>
      <w:lvlJc w:val="left"/>
    </w:lvl>
    <w:lvl w:ilvl="4" w:tplc="0BE2583A">
      <w:numFmt w:val="decimal"/>
      <w:lvlText w:val=""/>
      <w:lvlJc w:val="left"/>
    </w:lvl>
    <w:lvl w:ilvl="5" w:tplc="32CAC718">
      <w:numFmt w:val="decimal"/>
      <w:lvlText w:val=""/>
      <w:lvlJc w:val="left"/>
    </w:lvl>
    <w:lvl w:ilvl="6" w:tplc="8F1A7776">
      <w:numFmt w:val="decimal"/>
      <w:lvlText w:val=""/>
      <w:lvlJc w:val="left"/>
    </w:lvl>
    <w:lvl w:ilvl="7" w:tplc="886060B8">
      <w:numFmt w:val="decimal"/>
      <w:lvlText w:val=""/>
      <w:lvlJc w:val="left"/>
    </w:lvl>
    <w:lvl w:ilvl="8" w:tplc="E3107B14">
      <w:numFmt w:val="decimal"/>
      <w:lvlText w:val=""/>
      <w:lvlJc w:val="left"/>
    </w:lvl>
  </w:abstractNum>
  <w:abstractNum w:abstractNumId="10" w15:restartNumberingAfterBreak="0">
    <w:nsid w:val="0FB6609E"/>
    <w:multiLevelType w:val="hybridMultilevel"/>
    <w:tmpl w:val="9ECCA9FA"/>
    <w:lvl w:ilvl="0" w:tplc="62CEEE42">
      <w:start w:val="1"/>
      <w:numFmt w:val="bullet"/>
      <w:lvlText w:val=""/>
      <w:lvlJc w:val="left"/>
      <w:pPr>
        <w:tabs>
          <w:tab w:val="num" w:pos="1080"/>
        </w:tabs>
        <w:ind w:left="720" w:hanging="360"/>
      </w:pPr>
      <w:rPr>
        <w:rFonts w:ascii="Symbol" w:hAnsi="Symbol" w:hint="default"/>
      </w:rPr>
    </w:lvl>
    <w:lvl w:ilvl="1" w:tplc="1CC4D4F0">
      <w:numFmt w:val="decimal"/>
      <w:lvlText w:val=""/>
      <w:lvlJc w:val="left"/>
    </w:lvl>
    <w:lvl w:ilvl="2" w:tplc="839C6DD0">
      <w:numFmt w:val="decimal"/>
      <w:lvlText w:val=""/>
      <w:lvlJc w:val="left"/>
    </w:lvl>
    <w:lvl w:ilvl="3" w:tplc="1FD6DADA">
      <w:numFmt w:val="decimal"/>
      <w:lvlText w:val=""/>
      <w:lvlJc w:val="left"/>
    </w:lvl>
    <w:lvl w:ilvl="4" w:tplc="7EDEA28E">
      <w:numFmt w:val="decimal"/>
      <w:lvlText w:val=""/>
      <w:lvlJc w:val="left"/>
    </w:lvl>
    <w:lvl w:ilvl="5" w:tplc="95BA81FE">
      <w:numFmt w:val="decimal"/>
      <w:lvlText w:val=""/>
      <w:lvlJc w:val="left"/>
    </w:lvl>
    <w:lvl w:ilvl="6" w:tplc="698A5328">
      <w:numFmt w:val="decimal"/>
      <w:lvlText w:val=""/>
      <w:lvlJc w:val="left"/>
    </w:lvl>
    <w:lvl w:ilvl="7" w:tplc="8E560414">
      <w:numFmt w:val="decimal"/>
      <w:lvlText w:val=""/>
      <w:lvlJc w:val="left"/>
    </w:lvl>
    <w:lvl w:ilvl="8" w:tplc="D916AEDC">
      <w:numFmt w:val="decimal"/>
      <w:lvlText w:val=""/>
      <w:lvlJc w:val="left"/>
    </w:lvl>
  </w:abstractNum>
  <w:abstractNum w:abstractNumId="11" w15:restartNumberingAfterBreak="0">
    <w:nsid w:val="109C701D"/>
    <w:multiLevelType w:val="hybridMultilevel"/>
    <w:tmpl w:val="B3844C42"/>
    <w:lvl w:ilvl="0" w:tplc="0EF07494">
      <w:start w:val="1"/>
      <w:numFmt w:val="bullet"/>
      <w:lvlText w:val=""/>
      <w:lvlJc w:val="left"/>
      <w:pPr>
        <w:tabs>
          <w:tab w:val="num" w:pos="1080"/>
        </w:tabs>
        <w:ind w:left="720" w:hanging="360"/>
      </w:pPr>
      <w:rPr>
        <w:rFonts w:ascii="Symbol" w:hAnsi="Symbol" w:hint="default"/>
      </w:rPr>
    </w:lvl>
    <w:lvl w:ilvl="1" w:tplc="F3E65E60">
      <w:numFmt w:val="decimal"/>
      <w:lvlText w:val=""/>
      <w:lvlJc w:val="left"/>
    </w:lvl>
    <w:lvl w:ilvl="2" w:tplc="226E2F24">
      <w:numFmt w:val="decimal"/>
      <w:lvlText w:val=""/>
      <w:lvlJc w:val="left"/>
    </w:lvl>
    <w:lvl w:ilvl="3" w:tplc="E04C5146">
      <w:numFmt w:val="decimal"/>
      <w:lvlText w:val=""/>
      <w:lvlJc w:val="left"/>
    </w:lvl>
    <w:lvl w:ilvl="4" w:tplc="6446681C">
      <w:numFmt w:val="decimal"/>
      <w:lvlText w:val=""/>
      <w:lvlJc w:val="left"/>
    </w:lvl>
    <w:lvl w:ilvl="5" w:tplc="96ACD51E">
      <w:numFmt w:val="decimal"/>
      <w:lvlText w:val=""/>
      <w:lvlJc w:val="left"/>
    </w:lvl>
    <w:lvl w:ilvl="6" w:tplc="98D82972">
      <w:numFmt w:val="decimal"/>
      <w:lvlText w:val=""/>
      <w:lvlJc w:val="left"/>
    </w:lvl>
    <w:lvl w:ilvl="7" w:tplc="815E8BF4">
      <w:numFmt w:val="decimal"/>
      <w:lvlText w:val=""/>
      <w:lvlJc w:val="left"/>
    </w:lvl>
    <w:lvl w:ilvl="8" w:tplc="AAC4A348">
      <w:numFmt w:val="decimal"/>
      <w:lvlText w:val=""/>
      <w:lvlJc w:val="left"/>
    </w:lvl>
  </w:abstractNum>
  <w:abstractNum w:abstractNumId="12" w15:restartNumberingAfterBreak="0">
    <w:nsid w:val="10D271B2"/>
    <w:multiLevelType w:val="hybridMultilevel"/>
    <w:tmpl w:val="FA1EDE72"/>
    <w:lvl w:ilvl="0" w:tplc="43520D26">
      <w:start w:val="1"/>
      <w:numFmt w:val="bullet"/>
      <w:lvlText w:val=""/>
      <w:lvlJc w:val="left"/>
      <w:pPr>
        <w:tabs>
          <w:tab w:val="num" w:pos="1080"/>
        </w:tabs>
        <w:ind w:left="720" w:hanging="360"/>
      </w:pPr>
      <w:rPr>
        <w:rFonts w:ascii="Symbol" w:hAnsi="Symbol" w:hint="default"/>
      </w:rPr>
    </w:lvl>
    <w:lvl w:ilvl="1" w:tplc="ED465B06">
      <w:numFmt w:val="decimal"/>
      <w:lvlText w:val=""/>
      <w:lvlJc w:val="left"/>
    </w:lvl>
    <w:lvl w:ilvl="2" w:tplc="4C20F972">
      <w:numFmt w:val="decimal"/>
      <w:lvlText w:val=""/>
      <w:lvlJc w:val="left"/>
    </w:lvl>
    <w:lvl w:ilvl="3" w:tplc="441AE9D6">
      <w:numFmt w:val="decimal"/>
      <w:lvlText w:val=""/>
      <w:lvlJc w:val="left"/>
    </w:lvl>
    <w:lvl w:ilvl="4" w:tplc="3FE6A562">
      <w:numFmt w:val="decimal"/>
      <w:lvlText w:val=""/>
      <w:lvlJc w:val="left"/>
    </w:lvl>
    <w:lvl w:ilvl="5" w:tplc="33FCA314">
      <w:numFmt w:val="decimal"/>
      <w:lvlText w:val=""/>
      <w:lvlJc w:val="left"/>
    </w:lvl>
    <w:lvl w:ilvl="6" w:tplc="BF28E756">
      <w:numFmt w:val="decimal"/>
      <w:lvlText w:val=""/>
      <w:lvlJc w:val="left"/>
    </w:lvl>
    <w:lvl w:ilvl="7" w:tplc="9026A084">
      <w:numFmt w:val="decimal"/>
      <w:lvlText w:val=""/>
      <w:lvlJc w:val="left"/>
    </w:lvl>
    <w:lvl w:ilvl="8" w:tplc="53AE8990">
      <w:numFmt w:val="decimal"/>
      <w:lvlText w:val=""/>
      <w:lvlJc w:val="left"/>
    </w:lvl>
  </w:abstractNum>
  <w:abstractNum w:abstractNumId="13" w15:restartNumberingAfterBreak="0">
    <w:nsid w:val="127079C4"/>
    <w:multiLevelType w:val="hybridMultilevel"/>
    <w:tmpl w:val="431C1FF2"/>
    <w:lvl w:ilvl="0" w:tplc="F086C694">
      <w:start w:val="1"/>
      <w:numFmt w:val="decimal"/>
      <w:lvlText w:val="%1."/>
      <w:lvlJc w:val="left"/>
      <w:pPr>
        <w:tabs>
          <w:tab w:val="num" w:pos="1080"/>
        </w:tabs>
        <w:ind w:left="720" w:hanging="360"/>
      </w:pPr>
    </w:lvl>
    <w:lvl w:ilvl="1" w:tplc="A214586A">
      <w:numFmt w:val="decimal"/>
      <w:lvlText w:val=""/>
      <w:lvlJc w:val="left"/>
    </w:lvl>
    <w:lvl w:ilvl="2" w:tplc="31446946">
      <w:numFmt w:val="decimal"/>
      <w:lvlText w:val=""/>
      <w:lvlJc w:val="left"/>
    </w:lvl>
    <w:lvl w:ilvl="3" w:tplc="120A518C">
      <w:numFmt w:val="decimal"/>
      <w:lvlText w:val=""/>
      <w:lvlJc w:val="left"/>
    </w:lvl>
    <w:lvl w:ilvl="4" w:tplc="E3D030AA">
      <w:numFmt w:val="decimal"/>
      <w:lvlText w:val=""/>
      <w:lvlJc w:val="left"/>
    </w:lvl>
    <w:lvl w:ilvl="5" w:tplc="6D446A1E">
      <w:numFmt w:val="decimal"/>
      <w:lvlText w:val=""/>
      <w:lvlJc w:val="left"/>
    </w:lvl>
    <w:lvl w:ilvl="6" w:tplc="884A06AE">
      <w:numFmt w:val="decimal"/>
      <w:lvlText w:val=""/>
      <w:lvlJc w:val="left"/>
    </w:lvl>
    <w:lvl w:ilvl="7" w:tplc="A106FE44">
      <w:numFmt w:val="decimal"/>
      <w:lvlText w:val=""/>
      <w:lvlJc w:val="left"/>
    </w:lvl>
    <w:lvl w:ilvl="8" w:tplc="333847B2">
      <w:numFmt w:val="decimal"/>
      <w:lvlText w:val=""/>
      <w:lvlJc w:val="left"/>
    </w:lvl>
  </w:abstractNum>
  <w:abstractNum w:abstractNumId="14" w15:restartNumberingAfterBreak="0">
    <w:nsid w:val="14A0050E"/>
    <w:multiLevelType w:val="hybridMultilevel"/>
    <w:tmpl w:val="3DF686DA"/>
    <w:lvl w:ilvl="0" w:tplc="02B89184">
      <w:start w:val="1"/>
      <w:numFmt w:val="bullet"/>
      <w:lvlText w:val=""/>
      <w:lvlJc w:val="left"/>
      <w:pPr>
        <w:tabs>
          <w:tab w:val="num" w:pos="1080"/>
        </w:tabs>
        <w:ind w:left="720" w:hanging="360"/>
      </w:pPr>
      <w:rPr>
        <w:rFonts w:ascii="Symbol" w:hAnsi="Symbol" w:hint="default"/>
      </w:rPr>
    </w:lvl>
    <w:lvl w:ilvl="1" w:tplc="F26A5AEE">
      <w:numFmt w:val="decimal"/>
      <w:lvlText w:val=""/>
      <w:lvlJc w:val="left"/>
    </w:lvl>
    <w:lvl w:ilvl="2" w:tplc="C6B20F28">
      <w:numFmt w:val="decimal"/>
      <w:lvlText w:val=""/>
      <w:lvlJc w:val="left"/>
    </w:lvl>
    <w:lvl w:ilvl="3" w:tplc="EC1A2FB0">
      <w:numFmt w:val="decimal"/>
      <w:lvlText w:val=""/>
      <w:lvlJc w:val="left"/>
    </w:lvl>
    <w:lvl w:ilvl="4" w:tplc="F64A36B8">
      <w:numFmt w:val="decimal"/>
      <w:lvlText w:val=""/>
      <w:lvlJc w:val="left"/>
    </w:lvl>
    <w:lvl w:ilvl="5" w:tplc="80165064">
      <w:numFmt w:val="decimal"/>
      <w:lvlText w:val=""/>
      <w:lvlJc w:val="left"/>
    </w:lvl>
    <w:lvl w:ilvl="6" w:tplc="70587842">
      <w:numFmt w:val="decimal"/>
      <w:lvlText w:val=""/>
      <w:lvlJc w:val="left"/>
    </w:lvl>
    <w:lvl w:ilvl="7" w:tplc="D6DE7A0A">
      <w:numFmt w:val="decimal"/>
      <w:lvlText w:val=""/>
      <w:lvlJc w:val="left"/>
    </w:lvl>
    <w:lvl w:ilvl="8" w:tplc="4F3E7F56">
      <w:numFmt w:val="decimal"/>
      <w:lvlText w:val=""/>
      <w:lvlJc w:val="left"/>
    </w:lvl>
  </w:abstractNum>
  <w:abstractNum w:abstractNumId="15" w15:restartNumberingAfterBreak="0">
    <w:nsid w:val="17C80F8B"/>
    <w:multiLevelType w:val="hybridMultilevel"/>
    <w:tmpl w:val="ECDC4074"/>
    <w:lvl w:ilvl="0" w:tplc="067400B6">
      <w:start w:val="1"/>
      <w:numFmt w:val="bullet"/>
      <w:lvlText w:val=""/>
      <w:lvlJc w:val="left"/>
      <w:pPr>
        <w:tabs>
          <w:tab w:val="num" w:pos="1080"/>
        </w:tabs>
        <w:ind w:left="720" w:hanging="360"/>
      </w:pPr>
      <w:rPr>
        <w:rFonts w:ascii="Symbol" w:hAnsi="Symbol" w:hint="default"/>
      </w:rPr>
    </w:lvl>
    <w:lvl w:ilvl="1" w:tplc="7EEC995C">
      <w:numFmt w:val="decimal"/>
      <w:lvlText w:val=""/>
      <w:lvlJc w:val="left"/>
    </w:lvl>
    <w:lvl w:ilvl="2" w:tplc="D424E440">
      <w:numFmt w:val="decimal"/>
      <w:lvlText w:val=""/>
      <w:lvlJc w:val="left"/>
    </w:lvl>
    <w:lvl w:ilvl="3" w:tplc="F04C4B26">
      <w:numFmt w:val="decimal"/>
      <w:lvlText w:val=""/>
      <w:lvlJc w:val="left"/>
    </w:lvl>
    <w:lvl w:ilvl="4" w:tplc="750EFB82">
      <w:numFmt w:val="decimal"/>
      <w:lvlText w:val=""/>
      <w:lvlJc w:val="left"/>
    </w:lvl>
    <w:lvl w:ilvl="5" w:tplc="2D98719A">
      <w:numFmt w:val="decimal"/>
      <w:lvlText w:val=""/>
      <w:lvlJc w:val="left"/>
    </w:lvl>
    <w:lvl w:ilvl="6" w:tplc="AFB41E00">
      <w:numFmt w:val="decimal"/>
      <w:lvlText w:val=""/>
      <w:lvlJc w:val="left"/>
    </w:lvl>
    <w:lvl w:ilvl="7" w:tplc="35C2D2A6">
      <w:numFmt w:val="decimal"/>
      <w:lvlText w:val=""/>
      <w:lvlJc w:val="left"/>
    </w:lvl>
    <w:lvl w:ilvl="8" w:tplc="A766794C">
      <w:numFmt w:val="decimal"/>
      <w:lvlText w:val=""/>
      <w:lvlJc w:val="left"/>
    </w:lvl>
  </w:abstractNum>
  <w:abstractNum w:abstractNumId="16" w15:restartNumberingAfterBreak="0">
    <w:nsid w:val="1807032C"/>
    <w:multiLevelType w:val="hybridMultilevel"/>
    <w:tmpl w:val="A450279A"/>
    <w:lvl w:ilvl="0" w:tplc="A3020ECC">
      <w:start w:val="1"/>
      <w:numFmt w:val="bullet"/>
      <w:lvlText w:val=""/>
      <w:lvlJc w:val="left"/>
      <w:pPr>
        <w:tabs>
          <w:tab w:val="num" w:pos="1080"/>
        </w:tabs>
        <w:ind w:left="720" w:hanging="360"/>
      </w:pPr>
      <w:rPr>
        <w:rFonts w:ascii="Symbol" w:hAnsi="Symbol" w:hint="default"/>
      </w:rPr>
    </w:lvl>
    <w:lvl w:ilvl="1" w:tplc="0818F002">
      <w:numFmt w:val="decimal"/>
      <w:lvlText w:val=""/>
      <w:lvlJc w:val="left"/>
    </w:lvl>
    <w:lvl w:ilvl="2" w:tplc="43DA76CC">
      <w:numFmt w:val="decimal"/>
      <w:lvlText w:val=""/>
      <w:lvlJc w:val="left"/>
    </w:lvl>
    <w:lvl w:ilvl="3" w:tplc="ED9C263C">
      <w:numFmt w:val="decimal"/>
      <w:lvlText w:val=""/>
      <w:lvlJc w:val="left"/>
    </w:lvl>
    <w:lvl w:ilvl="4" w:tplc="116225B6">
      <w:numFmt w:val="decimal"/>
      <w:lvlText w:val=""/>
      <w:lvlJc w:val="left"/>
    </w:lvl>
    <w:lvl w:ilvl="5" w:tplc="3AE4B782">
      <w:numFmt w:val="decimal"/>
      <w:lvlText w:val=""/>
      <w:lvlJc w:val="left"/>
    </w:lvl>
    <w:lvl w:ilvl="6" w:tplc="63ECC08E">
      <w:numFmt w:val="decimal"/>
      <w:lvlText w:val=""/>
      <w:lvlJc w:val="left"/>
    </w:lvl>
    <w:lvl w:ilvl="7" w:tplc="AE9633A4">
      <w:numFmt w:val="decimal"/>
      <w:lvlText w:val=""/>
      <w:lvlJc w:val="left"/>
    </w:lvl>
    <w:lvl w:ilvl="8" w:tplc="78ACC07E">
      <w:numFmt w:val="decimal"/>
      <w:lvlText w:val=""/>
      <w:lvlJc w:val="left"/>
    </w:lvl>
  </w:abstractNum>
  <w:abstractNum w:abstractNumId="17" w15:restartNumberingAfterBreak="0">
    <w:nsid w:val="18187CCB"/>
    <w:multiLevelType w:val="hybridMultilevel"/>
    <w:tmpl w:val="9B1C13D8"/>
    <w:lvl w:ilvl="0" w:tplc="971EFD48">
      <w:start w:val="1"/>
      <w:numFmt w:val="decimal"/>
      <w:lvlText w:val="%1."/>
      <w:lvlJc w:val="left"/>
      <w:pPr>
        <w:tabs>
          <w:tab w:val="num" w:pos="1080"/>
        </w:tabs>
        <w:ind w:left="720" w:hanging="360"/>
      </w:pPr>
    </w:lvl>
    <w:lvl w:ilvl="1" w:tplc="695EBE9C">
      <w:numFmt w:val="decimal"/>
      <w:lvlText w:val=""/>
      <w:lvlJc w:val="left"/>
    </w:lvl>
    <w:lvl w:ilvl="2" w:tplc="F3387054">
      <w:numFmt w:val="decimal"/>
      <w:lvlText w:val=""/>
      <w:lvlJc w:val="left"/>
    </w:lvl>
    <w:lvl w:ilvl="3" w:tplc="C08AF924">
      <w:numFmt w:val="decimal"/>
      <w:lvlText w:val=""/>
      <w:lvlJc w:val="left"/>
    </w:lvl>
    <w:lvl w:ilvl="4" w:tplc="685C31EE">
      <w:numFmt w:val="decimal"/>
      <w:lvlText w:val=""/>
      <w:lvlJc w:val="left"/>
    </w:lvl>
    <w:lvl w:ilvl="5" w:tplc="F364EB68">
      <w:numFmt w:val="decimal"/>
      <w:lvlText w:val=""/>
      <w:lvlJc w:val="left"/>
    </w:lvl>
    <w:lvl w:ilvl="6" w:tplc="8910BCE0">
      <w:numFmt w:val="decimal"/>
      <w:lvlText w:val=""/>
      <w:lvlJc w:val="left"/>
    </w:lvl>
    <w:lvl w:ilvl="7" w:tplc="807A35A6">
      <w:numFmt w:val="decimal"/>
      <w:lvlText w:val=""/>
      <w:lvlJc w:val="left"/>
    </w:lvl>
    <w:lvl w:ilvl="8" w:tplc="B04C00CC">
      <w:numFmt w:val="decimal"/>
      <w:lvlText w:val=""/>
      <w:lvlJc w:val="left"/>
    </w:lvl>
  </w:abstractNum>
  <w:abstractNum w:abstractNumId="18" w15:restartNumberingAfterBreak="0">
    <w:nsid w:val="18441742"/>
    <w:multiLevelType w:val="hybridMultilevel"/>
    <w:tmpl w:val="D38E8550"/>
    <w:lvl w:ilvl="0" w:tplc="D8A0232E">
      <w:start w:val="1"/>
      <w:numFmt w:val="bullet"/>
      <w:lvlText w:val=""/>
      <w:lvlJc w:val="left"/>
      <w:pPr>
        <w:tabs>
          <w:tab w:val="num" w:pos="1080"/>
        </w:tabs>
        <w:ind w:left="720" w:hanging="360"/>
      </w:pPr>
      <w:rPr>
        <w:rFonts w:ascii="Symbol" w:hAnsi="Symbol" w:hint="default"/>
      </w:rPr>
    </w:lvl>
    <w:lvl w:ilvl="1" w:tplc="0A523EDC">
      <w:numFmt w:val="decimal"/>
      <w:lvlText w:val=""/>
      <w:lvlJc w:val="left"/>
    </w:lvl>
    <w:lvl w:ilvl="2" w:tplc="076AD344">
      <w:numFmt w:val="decimal"/>
      <w:lvlText w:val=""/>
      <w:lvlJc w:val="left"/>
    </w:lvl>
    <w:lvl w:ilvl="3" w:tplc="6EFC147E">
      <w:numFmt w:val="decimal"/>
      <w:lvlText w:val=""/>
      <w:lvlJc w:val="left"/>
    </w:lvl>
    <w:lvl w:ilvl="4" w:tplc="9F40C462">
      <w:numFmt w:val="decimal"/>
      <w:lvlText w:val=""/>
      <w:lvlJc w:val="left"/>
    </w:lvl>
    <w:lvl w:ilvl="5" w:tplc="63400D94">
      <w:numFmt w:val="decimal"/>
      <w:lvlText w:val=""/>
      <w:lvlJc w:val="left"/>
    </w:lvl>
    <w:lvl w:ilvl="6" w:tplc="523C26CE">
      <w:numFmt w:val="decimal"/>
      <w:lvlText w:val=""/>
      <w:lvlJc w:val="left"/>
    </w:lvl>
    <w:lvl w:ilvl="7" w:tplc="030E75D2">
      <w:numFmt w:val="decimal"/>
      <w:lvlText w:val=""/>
      <w:lvlJc w:val="left"/>
    </w:lvl>
    <w:lvl w:ilvl="8" w:tplc="9E3255FE">
      <w:numFmt w:val="decimal"/>
      <w:lvlText w:val=""/>
      <w:lvlJc w:val="left"/>
    </w:lvl>
  </w:abstractNum>
  <w:abstractNum w:abstractNumId="19" w15:restartNumberingAfterBreak="0">
    <w:nsid w:val="187A27C2"/>
    <w:multiLevelType w:val="hybridMultilevel"/>
    <w:tmpl w:val="D86AD186"/>
    <w:lvl w:ilvl="0" w:tplc="A806611E">
      <w:start w:val="1"/>
      <w:numFmt w:val="bullet"/>
      <w:lvlText w:val=""/>
      <w:lvlJc w:val="left"/>
      <w:pPr>
        <w:tabs>
          <w:tab w:val="num" w:pos="1080"/>
        </w:tabs>
        <w:ind w:left="720" w:hanging="360"/>
      </w:pPr>
      <w:rPr>
        <w:rFonts w:ascii="Symbol" w:hAnsi="Symbol" w:hint="default"/>
      </w:rPr>
    </w:lvl>
    <w:lvl w:ilvl="1" w:tplc="5B10FB5E">
      <w:numFmt w:val="decimal"/>
      <w:lvlText w:val=""/>
      <w:lvlJc w:val="left"/>
    </w:lvl>
    <w:lvl w:ilvl="2" w:tplc="0A8C1CF4">
      <w:numFmt w:val="decimal"/>
      <w:lvlText w:val=""/>
      <w:lvlJc w:val="left"/>
    </w:lvl>
    <w:lvl w:ilvl="3" w:tplc="2BB415D2">
      <w:numFmt w:val="decimal"/>
      <w:lvlText w:val=""/>
      <w:lvlJc w:val="left"/>
    </w:lvl>
    <w:lvl w:ilvl="4" w:tplc="948AF2A6">
      <w:numFmt w:val="decimal"/>
      <w:lvlText w:val=""/>
      <w:lvlJc w:val="left"/>
    </w:lvl>
    <w:lvl w:ilvl="5" w:tplc="4F5E3758">
      <w:numFmt w:val="decimal"/>
      <w:lvlText w:val=""/>
      <w:lvlJc w:val="left"/>
    </w:lvl>
    <w:lvl w:ilvl="6" w:tplc="7B4C8BF2">
      <w:numFmt w:val="decimal"/>
      <w:lvlText w:val=""/>
      <w:lvlJc w:val="left"/>
    </w:lvl>
    <w:lvl w:ilvl="7" w:tplc="4A4251F6">
      <w:numFmt w:val="decimal"/>
      <w:lvlText w:val=""/>
      <w:lvlJc w:val="left"/>
    </w:lvl>
    <w:lvl w:ilvl="8" w:tplc="C7DA83CA">
      <w:numFmt w:val="decimal"/>
      <w:lvlText w:val=""/>
      <w:lvlJc w:val="left"/>
    </w:lvl>
  </w:abstractNum>
  <w:abstractNum w:abstractNumId="20" w15:restartNumberingAfterBreak="0">
    <w:nsid w:val="1AAF680B"/>
    <w:multiLevelType w:val="hybridMultilevel"/>
    <w:tmpl w:val="83AAAA0E"/>
    <w:lvl w:ilvl="0" w:tplc="516E71EC">
      <w:start w:val="1"/>
      <w:numFmt w:val="bullet"/>
      <w:lvlText w:val=""/>
      <w:lvlJc w:val="left"/>
      <w:pPr>
        <w:tabs>
          <w:tab w:val="num" w:pos="1080"/>
        </w:tabs>
        <w:ind w:left="720" w:hanging="360"/>
      </w:pPr>
      <w:rPr>
        <w:rFonts w:ascii="Symbol" w:hAnsi="Symbol" w:hint="default"/>
      </w:rPr>
    </w:lvl>
    <w:lvl w:ilvl="1" w:tplc="E50E0A08">
      <w:numFmt w:val="decimal"/>
      <w:lvlText w:val=""/>
      <w:lvlJc w:val="left"/>
    </w:lvl>
    <w:lvl w:ilvl="2" w:tplc="4DD0A930">
      <w:numFmt w:val="decimal"/>
      <w:lvlText w:val=""/>
      <w:lvlJc w:val="left"/>
    </w:lvl>
    <w:lvl w:ilvl="3" w:tplc="34E8FDEA">
      <w:numFmt w:val="decimal"/>
      <w:lvlText w:val=""/>
      <w:lvlJc w:val="left"/>
    </w:lvl>
    <w:lvl w:ilvl="4" w:tplc="A9781490">
      <w:numFmt w:val="decimal"/>
      <w:lvlText w:val=""/>
      <w:lvlJc w:val="left"/>
    </w:lvl>
    <w:lvl w:ilvl="5" w:tplc="1B7EFE80">
      <w:numFmt w:val="decimal"/>
      <w:lvlText w:val=""/>
      <w:lvlJc w:val="left"/>
    </w:lvl>
    <w:lvl w:ilvl="6" w:tplc="3B9A146C">
      <w:numFmt w:val="decimal"/>
      <w:lvlText w:val=""/>
      <w:lvlJc w:val="left"/>
    </w:lvl>
    <w:lvl w:ilvl="7" w:tplc="F2EAB4C8">
      <w:numFmt w:val="decimal"/>
      <w:lvlText w:val=""/>
      <w:lvlJc w:val="left"/>
    </w:lvl>
    <w:lvl w:ilvl="8" w:tplc="D41CB686">
      <w:numFmt w:val="decimal"/>
      <w:lvlText w:val=""/>
      <w:lvlJc w:val="left"/>
    </w:lvl>
  </w:abstractNum>
  <w:abstractNum w:abstractNumId="21" w15:restartNumberingAfterBreak="0">
    <w:nsid w:val="1CB876EF"/>
    <w:multiLevelType w:val="hybridMultilevel"/>
    <w:tmpl w:val="FD2AF5C4"/>
    <w:lvl w:ilvl="0" w:tplc="FF9246E2">
      <w:start w:val="1"/>
      <w:numFmt w:val="bullet"/>
      <w:lvlText w:val=""/>
      <w:lvlJc w:val="left"/>
      <w:pPr>
        <w:tabs>
          <w:tab w:val="num" w:pos="1080"/>
        </w:tabs>
        <w:ind w:left="720" w:hanging="360"/>
      </w:pPr>
      <w:rPr>
        <w:rFonts w:ascii="Symbol" w:hAnsi="Symbol" w:hint="default"/>
      </w:rPr>
    </w:lvl>
    <w:lvl w:ilvl="1" w:tplc="D95C28AC">
      <w:numFmt w:val="decimal"/>
      <w:lvlText w:val=""/>
      <w:lvlJc w:val="left"/>
    </w:lvl>
    <w:lvl w:ilvl="2" w:tplc="99000B02">
      <w:numFmt w:val="decimal"/>
      <w:lvlText w:val=""/>
      <w:lvlJc w:val="left"/>
    </w:lvl>
    <w:lvl w:ilvl="3" w:tplc="B3A6683C">
      <w:numFmt w:val="decimal"/>
      <w:lvlText w:val=""/>
      <w:lvlJc w:val="left"/>
    </w:lvl>
    <w:lvl w:ilvl="4" w:tplc="22D25756">
      <w:numFmt w:val="decimal"/>
      <w:lvlText w:val=""/>
      <w:lvlJc w:val="left"/>
    </w:lvl>
    <w:lvl w:ilvl="5" w:tplc="FB8CCF74">
      <w:numFmt w:val="decimal"/>
      <w:lvlText w:val=""/>
      <w:lvlJc w:val="left"/>
    </w:lvl>
    <w:lvl w:ilvl="6" w:tplc="22322952">
      <w:numFmt w:val="decimal"/>
      <w:lvlText w:val=""/>
      <w:lvlJc w:val="left"/>
    </w:lvl>
    <w:lvl w:ilvl="7" w:tplc="726AE73C">
      <w:numFmt w:val="decimal"/>
      <w:lvlText w:val=""/>
      <w:lvlJc w:val="left"/>
    </w:lvl>
    <w:lvl w:ilvl="8" w:tplc="B0C05644">
      <w:numFmt w:val="decimal"/>
      <w:lvlText w:val=""/>
      <w:lvlJc w:val="left"/>
    </w:lvl>
  </w:abstractNum>
  <w:abstractNum w:abstractNumId="22" w15:restartNumberingAfterBreak="0">
    <w:nsid w:val="20E07B9F"/>
    <w:multiLevelType w:val="hybridMultilevel"/>
    <w:tmpl w:val="AE6CF5DA"/>
    <w:lvl w:ilvl="0" w:tplc="5956ABF6">
      <w:start w:val="1"/>
      <w:numFmt w:val="decimal"/>
      <w:lvlText w:val="%1."/>
      <w:lvlJc w:val="left"/>
      <w:pPr>
        <w:tabs>
          <w:tab w:val="num" w:pos="1080"/>
        </w:tabs>
        <w:ind w:left="720" w:hanging="360"/>
      </w:pPr>
    </w:lvl>
    <w:lvl w:ilvl="1" w:tplc="87B47596">
      <w:numFmt w:val="decimal"/>
      <w:lvlText w:val=""/>
      <w:lvlJc w:val="left"/>
    </w:lvl>
    <w:lvl w:ilvl="2" w:tplc="954AA308">
      <w:numFmt w:val="decimal"/>
      <w:lvlText w:val=""/>
      <w:lvlJc w:val="left"/>
    </w:lvl>
    <w:lvl w:ilvl="3" w:tplc="08FAA796">
      <w:numFmt w:val="decimal"/>
      <w:lvlText w:val=""/>
      <w:lvlJc w:val="left"/>
    </w:lvl>
    <w:lvl w:ilvl="4" w:tplc="9C68C4C0">
      <w:numFmt w:val="decimal"/>
      <w:lvlText w:val=""/>
      <w:lvlJc w:val="left"/>
    </w:lvl>
    <w:lvl w:ilvl="5" w:tplc="75024FB6">
      <w:numFmt w:val="decimal"/>
      <w:lvlText w:val=""/>
      <w:lvlJc w:val="left"/>
    </w:lvl>
    <w:lvl w:ilvl="6" w:tplc="7D7C819A">
      <w:numFmt w:val="decimal"/>
      <w:lvlText w:val=""/>
      <w:lvlJc w:val="left"/>
    </w:lvl>
    <w:lvl w:ilvl="7" w:tplc="84F8C5EA">
      <w:numFmt w:val="decimal"/>
      <w:lvlText w:val=""/>
      <w:lvlJc w:val="left"/>
    </w:lvl>
    <w:lvl w:ilvl="8" w:tplc="3912F18C">
      <w:numFmt w:val="decimal"/>
      <w:lvlText w:val=""/>
      <w:lvlJc w:val="left"/>
    </w:lvl>
  </w:abstractNum>
  <w:abstractNum w:abstractNumId="23" w15:restartNumberingAfterBreak="0">
    <w:nsid w:val="21EE63B5"/>
    <w:multiLevelType w:val="hybridMultilevel"/>
    <w:tmpl w:val="B87C0870"/>
    <w:lvl w:ilvl="0" w:tplc="03449632">
      <w:start w:val="1"/>
      <w:numFmt w:val="bullet"/>
      <w:lvlText w:val=""/>
      <w:lvlJc w:val="left"/>
      <w:pPr>
        <w:tabs>
          <w:tab w:val="num" w:pos="1080"/>
        </w:tabs>
        <w:ind w:left="720" w:hanging="360"/>
      </w:pPr>
      <w:rPr>
        <w:rFonts w:ascii="Symbol" w:hAnsi="Symbol" w:hint="default"/>
      </w:rPr>
    </w:lvl>
    <w:lvl w:ilvl="1" w:tplc="707E2A1E">
      <w:numFmt w:val="decimal"/>
      <w:lvlText w:val=""/>
      <w:lvlJc w:val="left"/>
    </w:lvl>
    <w:lvl w:ilvl="2" w:tplc="287A21F2">
      <w:numFmt w:val="decimal"/>
      <w:lvlText w:val=""/>
      <w:lvlJc w:val="left"/>
    </w:lvl>
    <w:lvl w:ilvl="3" w:tplc="81C840A0">
      <w:numFmt w:val="decimal"/>
      <w:lvlText w:val=""/>
      <w:lvlJc w:val="left"/>
    </w:lvl>
    <w:lvl w:ilvl="4" w:tplc="A05210B6">
      <w:numFmt w:val="decimal"/>
      <w:lvlText w:val=""/>
      <w:lvlJc w:val="left"/>
    </w:lvl>
    <w:lvl w:ilvl="5" w:tplc="5D4EDFC6">
      <w:numFmt w:val="decimal"/>
      <w:lvlText w:val=""/>
      <w:lvlJc w:val="left"/>
    </w:lvl>
    <w:lvl w:ilvl="6" w:tplc="29FABE52">
      <w:numFmt w:val="decimal"/>
      <w:lvlText w:val=""/>
      <w:lvlJc w:val="left"/>
    </w:lvl>
    <w:lvl w:ilvl="7" w:tplc="FF20F598">
      <w:numFmt w:val="decimal"/>
      <w:lvlText w:val=""/>
      <w:lvlJc w:val="left"/>
    </w:lvl>
    <w:lvl w:ilvl="8" w:tplc="6B82E6F6">
      <w:numFmt w:val="decimal"/>
      <w:lvlText w:val=""/>
      <w:lvlJc w:val="left"/>
    </w:lvl>
  </w:abstractNum>
  <w:abstractNum w:abstractNumId="24" w15:restartNumberingAfterBreak="0">
    <w:nsid w:val="22A30551"/>
    <w:multiLevelType w:val="hybridMultilevel"/>
    <w:tmpl w:val="49466CAE"/>
    <w:lvl w:ilvl="0" w:tplc="E32240DA">
      <w:start w:val="1"/>
      <w:numFmt w:val="bullet"/>
      <w:lvlText w:val=""/>
      <w:lvlJc w:val="left"/>
      <w:pPr>
        <w:tabs>
          <w:tab w:val="num" w:pos="1080"/>
        </w:tabs>
        <w:ind w:left="720" w:hanging="360"/>
      </w:pPr>
      <w:rPr>
        <w:rFonts w:ascii="Symbol" w:hAnsi="Symbol" w:hint="default"/>
      </w:rPr>
    </w:lvl>
    <w:lvl w:ilvl="1" w:tplc="50089320">
      <w:numFmt w:val="decimal"/>
      <w:lvlText w:val=""/>
      <w:lvlJc w:val="left"/>
    </w:lvl>
    <w:lvl w:ilvl="2" w:tplc="BEBE18E4">
      <w:numFmt w:val="decimal"/>
      <w:lvlText w:val=""/>
      <w:lvlJc w:val="left"/>
    </w:lvl>
    <w:lvl w:ilvl="3" w:tplc="5EC044E8">
      <w:numFmt w:val="decimal"/>
      <w:lvlText w:val=""/>
      <w:lvlJc w:val="left"/>
    </w:lvl>
    <w:lvl w:ilvl="4" w:tplc="0316AF72">
      <w:numFmt w:val="decimal"/>
      <w:lvlText w:val=""/>
      <w:lvlJc w:val="left"/>
    </w:lvl>
    <w:lvl w:ilvl="5" w:tplc="34586F3C">
      <w:numFmt w:val="decimal"/>
      <w:lvlText w:val=""/>
      <w:lvlJc w:val="left"/>
    </w:lvl>
    <w:lvl w:ilvl="6" w:tplc="D67290D0">
      <w:numFmt w:val="decimal"/>
      <w:lvlText w:val=""/>
      <w:lvlJc w:val="left"/>
    </w:lvl>
    <w:lvl w:ilvl="7" w:tplc="E07446C6">
      <w:numFmt w:val="decimal"/>
      <w:lvlText w:val=""/>
      <w:lvlJc w:val="left"/>
    </w:lvl>
    <w:lvl w:ilvl="8" w:tplc="7ED8B8EA">
      <w:numFmt w:val="decimal"/>
      <w:lvlText w:val=""/>
      <w:lvlJc w:val="left"/>
    </w:lvl>
  </w:abstractNum>
  <w:abstractNum w:abstractNumId="25" w15:restartNumberingAfterBreak="0">
    <w:nsid w:val="230D573B"/>
    <w:multiLevelType w:val="hybridMultilevel"/>
    <w:tmpl w:val="930A664C"/>
    <w:lvl w:ilvl="0" w:tplc="D87E0FE0">
      <w:start w:val="1"/>
      <w:numFmt w:val="bullet"/>
      <w:lvlText w:val=""/>
      <w:lvlJc w:val="left"/>
      <w:pPr>
        <w:tabs>
          <w:tab w:val="num" w:pos="1080"/>
        </w:tabs>
        <w:ind w:left="720" w:hanging="360"/>
      </w:pPr>
      <w:rPr>
        <w:rFonts w:ascii="Symbol" w:hAnsi="Symbol" w:hint="default"/>
      </w:rPr>
    </w:lvl>
    <w:lvl w:ilvl="1" w:tplc="7D1C3398">
      <w:numFmt w:val="decimal"/>
      <w:lvlText w:val=""/>
      <w:lvlJc w:val="left"/>
    </w:lvl>
    <w:lvl w:ilvl="2" w:tplc="A202A352">
      <w:numFmt w:val="decimal"/>
      <w:lvlText w:val=""/>
      <w:lvlJc w:val="left"/>
    </w:lvl>
    <w:lvl w:ilvl="3" w:tplc="033693EA">
      <w:numFmt w:val="decimal"/>
      <w:lvlText w:val=""/>
      <w:lvlJc w:val="left"/>
    </w:lvl>
    <w:lvl w:ilvl="4" w:tplc="EBB2BDA2">
      <w:numFmt w:val="decimal"/>
      <w:lvlText w:val=""/>
      <w:lvlJc w:val="left"/>
    </w:lvl>
    <w:lvl w:ilvl="5" w:tplc="7A58F620">
      <w:numFmt w:val="decimal"/>
      <w:lvlText w:val=""/>
      <w:lvlJc w:val="left"/>
    </w:lvl>
    <w:lvl w:ilvl="6" w:tplc="C0CC0C6C">
      <w:numFmt w:val="decimal"/>
      <w:lvlText w:val=""/>
      <w:lvlJc w:val="left"/>
    </w:lvl>
    <w:lvl w:ilvl="7" w:tplc="CCA08CAC">
      <w:numFmt w:val="decimal"/>
      <w:lvlText w:val=""/>
      <w:lvlJc w:val="left"/>
    </w:lvl>
    <w:lvl w:ilvl="8" w:tplc="368C1CBC">
      <w:numFmt w:val="decimal"/>
      <w:lvlText w:val=""/>
      <w:lvlJc w:val="left"/>
    </w:lvl>
  </w:abstractNum>
  <w:abstractNum w:abstractNumId="26" w15:restartNumberingAfterBreak="0">
    <w:nsid w:val="250F6730"/>
    <w:multiLevelType w:val="hybridMultilevel"/>
    <w:tmpl w:val="CE88C28A"/>
    <w:lvl w:ilvl="0" w:tplc="B8785E12">
      <w:start w:val="1"/>
      <w:numFmt w:val="bullet"/>
      <w:lvlText w:val=""/>
      <w:lvlJc w:val="left"/>
      <w:pPr>
        <w:tabs>
          <w:tab w:val="num" w:pos="1080"/>
        </w:tabs>
        <w:ind w:left="720" w:hanging="360"/>
      </w:pPr>
      <w:rPr>
        <w:rFonts w:ascii="Symbol" w:hAnsi="Symbol" w:hint="default"/>
      </w:rPr>
    </w:lvl>
    <w:lvl w:ilvl="1" w:tplc="75BC0D28">
      <w:numFmt w:val="decimal"/>
      <w:lvlText w:val=""/>
      <w:lvlJc w:val="left"/>
    </w:lvl>
    <w:lvl w:ilvl="2" w:tplc="F28EF250">
      <w:numFmt w:val="decimal"/>
      <w:lvlText w:val=""/>
      <w:lvlJc w:val="left"/>
    </w:lvl>
    <w:lvl w:ilvl="3" w:tplc="8FA42DFC">
      <w:numFmt w:val="decimal"/>
      <w:lvlText w:val=""/>
      <w:lvlJc w:val="left"/>
    </w:lvl>
    <w:lvl w:ilvl="4" w:tplc="A392A8D8">
      <w:numFmt w:val="decimal"/>
      <w:lvlText w:val=""/>
      <w:lvlJc w:val="left"/>
    </w:lvl>
    <w:lvl w:ilvl="5" w:tplc="DCD8FC2C">
      <w:numFmt w:val="decimal"/>
      <w:lvlText w:val=""/>
      <w:lvlJc w:val="left"/>
    </w:lvl>
    <w:lvl w:ilvl="6" w:tplc="EF3436B4">
      <w:numFmt w:val="decimal"/>
      <w:lvlText w:val=""/>
      <w:lvlJc w:val="left"/>
    </w:lvl>
    <w:lvl w:ilvl="7" w:tplc="0C66EE1E">
      <w:numFmt w:val="decimal"/>
      <w:lvlText w:val=""/>
      <w:lvlJc w:val="left"/>
    </w:lvl>
    <w:lvl w:ilvl="8" w:tplc="75909D7C">
      <w:numFmt w:val="decimal"/>
      <w:lvlText w:val=""/>
      <w:lvlJc w:val="left"/>
    </w:lvl>
  </w:abstractNum>
  <w:abstractNum w:abstractNumId="27" w15:restartNumberingAfterBreak="0">
    <w:nsid w:val="254C0771"/>
    <w:multiLevelType w:val="hybridMultilevel"/>
    <w:tmpl w:val="63A8AD6E"/>
    <w:lvl w:ilvl="0" w:tplc="FF9E10E0">
      <w:start w:val="1"/>
      <w:numFmt w:val="bullet"/>
      <w:lvlText w:val=""/>
      <w:lvlJc w:val="left"/>
      <w:pPr>
        <w:tabs>
          <w:tab w:val="num" w:pos="1080"/>
        </w:tabs>
        <w:ind w:left="720" w:hanging="360"/>
      </w:pPr>
      <w:rPr>
        <w:rFonts w:ascii="Symbol" w:hAnsi="Symbol" w:hint="default"/>
      </w:rPr>
    </w:lvl>
    <w:lvl w:ilvl="1" w:tplc="DAAA4D1A">
      <w:numFmt w:val="decimal"/>
      <w:lvlText w:val=""/>
      <w:lvlJc w:val="left"/>
    </w:lvl>
    <w:lvl w:ilvl="2" w:tplc="45B21214">
      <w:numFmt w:val="decimal"/>
      <w:lvlText w:val=""/>
      <w:lvlJc w:val="left"/>
    </w:lvl>
    <w:lvl w:ilvl="3" w:tplc="CE46FFB8">
      <w:numFmt w:val="decimal"/>
      <w:lvlText w:val=""/>
      <w:lvlJc w:val="left"/>
    </w:lvl>
    <w:lvl w:ilvl="4" w:tplc="B90C7C36">
      <w:numFmt w:val="decimal"/>
      <w:lvlText w:val=""/>
      <w:lvlJc w:val="left"/>
    </w:lvl>
    <w:lvl w:ilvl="5" w:tplc="B73628AE">
      <w:numFmt w:val="decimal"/>
      <w:lvlText w:val=""/>
      <w:lvlJc w:val="left"/>
    </w:lvl>
    <w:lvl w:ilvl="6" w:tplc="FED0160A">
      <w:numFmt w:val="decimal"/>
      <w:lvlText w:val=""/>
      <w:lvlJc w:val="left"/>
    </w:lvl>
    <w:lvl w:ilvl="7" w:tplc="F1BA0AC0">
      <w:numFmt w:val="decimal"/>
      <w:lvlText w:val=""/>
      <w:lvlJc w:val="left"/>
    </w:lvl>
    <w:lvl w:ilvl="8" w:tplc="EA764B1C">
      <w:numFmt w:val="decimal"/>
      <w:lvlText w:val=""/>
      <w:lvlJc w:val="left"/>
    </w:lvl>
  </w:abstractNum>
  <w:abstractNum w:abstractNumId="28" w15:restartNumberingAfterBreak="0">
    <w:nsid w:val="26BF2EF1"/>
    <w:multiLevelType w:val="hybridMultilevel"/>
    <w:tmpl w:val="1B061842"/>
    <w:lvl w:ilvl="0" w:tplc="190C4E08">
      <w:start w:val="1"/>
      <w:numFmt w:val="bullet"/>
      <w:lvlText w:val=""/>
      <w:lvlJc w:val="left"/>
      <w:pPr>
        <w:tabs>
          <w:tab w:val="num" w:pos="1080"/>
        </w:tabs>
        <w:ind w:left="720" w:hanging="360"/>
      </w:pPr>
      <w:rPr>
        <w:rFonts w:ascii="Symbol" w:hAnsi="Symbol" w:hint="default"/>
      </w:rPr>
    </w:lvl>
    <w:lvl w:ilvl="1" w:tplc="D7764B90">
      <w:numFmt w:val="decimal"/>
      <w:lvlText w:val=""/>
      <w:lvlJc w:val="left"/>
    </w:lvl>
    <w:lvl w:ilvl="2" w:tplc="6352A5AE">
      <w:numFmt w:val="decimal"/>
      <w:lvlText w:val=""/>
      <w:lvlJc w:val="left"/>
    </w:lvl>
    <w:lvl w:ilvl="3" w:tplc="8B56CC72">
      <w:numFmt w:val="decimal"/>
      <w:lvlText w:val=""/>
      <w:lvlJc w:val="left"/>
    </w:lvl>
    <w:lvl w:ilvl="4" w:tplc="BF38785A">
      <w:numFmt w:val="decimal"/>
      <w:lvlText w:val=""/>
      <w:lvlJc w:val="left"/>
    </w:lvl>
    <w:lvl w:ilvl="5" w:tplc="76E0D66A">
      <w:numFmt w:val="decimal"/>
      <w:lvlText w:val=""/>
      <w:lvlJc w:val="left"/>
    </w:lvl>
    <w:lvl w:ilvl="6" w:tplc="1F36B4C4">
      <w:numFmt w:val="decimal"/>
      <w:lvlText w:val=""/>
      <w:lvlJc w:val="left"/>
    </w:lvl>
    <w:lvl w:ilvl="7" w:tplc="62FE3FBA">
      <w:numFmt w:val="decimal"/>
      <w:lvlText w:val=""/>
      <w:lvlJc w:val="left"/>
    </w:lvl>
    <w:lvl w:ilvl="8" w:tplc="2508F43E">
      <w:numFmt w:val="decimal"/>
      <w:lvlText w:val=""/>
      <w:lvlJc w:val="left"/>
    </w:lvl>
  </w:abstractNum>
  <w:abstractNum w:abstractNumId="29" w15:restartNumberingAfterBreak="0">
    <w:nsid w:val="26CE6DCE"/>
    <w:multiLevelType w:val="hybridMultilevel"/>
    <w:tmpl w:val="91726812"/>
    <w:lvl w:ilvl="0" w:tplc="DBB663F6">
      <w:start w:val="1"/>
      <w:numFmt w:val="decimal"/>
      <w:lvlText w:val="%1."/>
      <w:lvlJc w:val="left"/>
      <w:pPr>
        <w:tabs>
          <w:tab w:val="num" w:pos="1080"/>
        </w:tabs>
        <w:ind w:left="720" w:hanging="360"/>
      </w:pPr>
    </w:lvl>
    <w:lvl w:ilvl="1" w:tplc="4A18CBBE">
      <w:numFmt w:val="decimal"/>
      <w:lvlText w:val=""/>
      <w:lvlJc w:val="left"/>
    </w:lvl>
    <w:lvl w:ilvl="2" w:tplc="F4785706">
      <w:numFmt w:val="decimal"/>
      <w:lvlText w:val=""/>
      <w:lvlJc w:val="left"/>
    </w:lvl>
    <w:lvl w:ilvl="3" w:tplc="DCB8165A">
      <w:numFmt w:val="decimal"/>
      <w:lvlText w:val=""/>
      <w:lvlJc w:val="left"/>
    </w:lvl>
    <w:lvl w:ilvl="4" w:tplc="F9D4DA6E">
      <w:numFmt w:val="decimal"/>
      <w:lvlText w:val=""/>
      <w:lvlJc w:val="left"/>
    </w:lvl>
    <w:lvl w:ilvl="5" w:tplc="601C9CF0">
      <w:numFmt w:val="decimal"/>
      <w:lvlText w:val=""/>
      <w:lvlJc w:val="left"/>
    </w:lvl>
    <w:lvl w:ilvl="6" w:tplc="1AE061D8">
      <w:numFmt w:val="decimal"/>
      <w:lvlText w:val=""/>
      <w:lvlJc w:val="left"/>
    </w:lvl>
    <w:lvl w:ilvl="7" w:tplc="FF864308">
      <w:numFmt w:val="decimal"/>
      <w:lvlText w:val=""/>
      <w:lvlJc w:val="left"/>
    </w:lvl>
    <w:lvl w:ilvl="8" w:tplc="FABCB932">
      <w:numFmt w:val="decimal"/>
      <w:lvlText w:val=""/>
      <w:lvlJc w:val="left"/>
    </w:lvl>
  </w:abstractNum>
  <w:abstractNum w:abstractNumId="30" w15:restartNumberingAfterBreak="0">
    <w:nsid w:val="27BD38BB"/>
    <w:multiLevelType w:val="hybridMultilevel"/>
    <w:tmpl w:val="5DDC367A"/>
    <w:lvl w:ilvl="0" w:tplc="648A7806">
      <w:start w:val="1"/>
      <w:numFmt w:val="bullet"/>
      <w:lvlText w:val=""/>
      <w:lvlJc w:val="left"/>
      <w:pPr>
        <w:tabs>
          <w:tab w:val="num" w:pos="1080"/>
        </w:tabs>
        <w:ind w:left="720" w:hanging="360"/>
      </w:pPr>
      <w:rPr>
        <w:rFonts w:ascii="Symbol" w:hAnsi="Symbol" w:hint="default"/>
      </w:rPr>
    </w:lvl>
    <w:lvl w:ilvl="1" w:tplc="0228009A">
      <w:numFmt w:val="decimal"/>
      <w:lvlText w:val=""/>
      <w:lvlJc w:val="left"/>
    </w:lvl>
    <w:lvl w:ilvl="2" w:tplc="829AF176">
      <w:numFmt w:val="decimal"/>
      <w:lvlText w:val=""/>
      <w:lvlJc w:val="left"/>
    </w:lvl>
    <w:lvl w:ilvl="3" w:tplc="F5A0C67A">
      <w:numFmt w:val="decimal"/>
      <w:lvlText w:val=""/>
      <w:lvlJc w:val="left"/>
    </w:lvl>
    <w:lvl w:ilvl="4" w:tplc="EB8E4362">
      <w:numFmt w:val="decimal"/>
      <w:lvlText w:val=""/>
      <w:lvlJc w:val="left"/>
    </w:lvl>
    <w:lvl w:ilvl="5" w:tplc="70EEF884">
      <w:numFmt w:val="decimal"/>
      <w:lvlText w:val=""/>
      <w:lvlJc w:val="left"/>
    </w:lvl>
    <w:lvl w:ilvl="6" w:tplc="6270B974">
      <w:numFmt w:val="decimal"/>
      <w:lvlText w:val=""/>
      <w:lvlJc w:val="left"/>
    </w:lvl>
    <w:lvl w:ilvl="7" w:tplc="45D8E022">
      <w:numFmt w:val="decimal"/>
      <w:lvlText w:val=""/>
      <w:lvlJc w:val="left"/>
    </w:lvl>
    <w:lvl w:ilvl="8" w:tplc="F9AE4CFA">
      <w:numFmt w:val="decimal"/>
      <w:lvlText w:val=""/>
      <w:lvlJc w:val="left"/>
    </w:lvl>
  </w:abstractNum>
  <w:abstractNum w:abstractNumId="31" w15:restartNumberingAfterBreak="0">
    <w:nsid w:val="29915C1F"/>
    <w:multiLevelType w:val="hybridMultilevel"/>
    <w:tmpl w:val="9BC08014"/>
    <w:lvl w:ilvl="0" w:tplc="FB744A0C">
      <w:start w:val="1"/>
      <w:numFmt w:val="bullet"/>
      <w:lvlText w:val=""/>
      <w:lvlJc w:val="left"/>
      <w:pPr>
        <w:tabs>
          <w:tab w:val="num" w:pos="1080"/>
        </w:tabs>
        <w:ind w:left="720" w:hanging="360"/>
      </w:pPr>
      <w:rPr>
        <w:rFonts w:ascii="Symbol" w:hAnsi="Symbol" w:hint="default"/>
      </w:rPr>
    </w:lvl>
    <w:lvl w:ilvl="1" w:tplc="1F403C90">
      <w:numFmt w:val="decimal"/>
      <w:lvlText w:val=""/>
      <w:lvlJc w:val="left"/>
    </w:lvl>
    <w:lvl w:ilvl="2" w:tplc="E3642412">
      <w:numFmt w:val="decimal"/>
      <w:lvlText w:val=""/>
      <w:lvlJc w:val="left"/>
    </w:lvl>
    <w:lvl w:ilvl="3" w:tplc="3F8C2B9C">
      <w:numFmt w:val="decimal"/>
      <w:lvlText w:val=""/>
      <w:lvlJc w:val="left"/>
    </w:lvl>
    <w:lvl w:ilvl="4" w:tplc="682CBDB0">
      <w:numFmt w:val="decimal"/>
      <w:lvlText w:val=""/>
      <w:lvlJc w:val="left"/>
    </w:lvl>
    <w:lvl w:ilvl="5" w:tplc="9198FBAA">
      <w:numFmt w:val="decimal"/>
      <w:lvlText w:val=""/>
      <w:lvlJc w:val="left"/>
    </w:lvl>
    <w:lvl w:ilvl="6" w:tplc="608AFE54">
      <w:numFmt w:val="decimal"/>
      <w:lvlText w:val=""/>
      <w:lvlJc w:val="left"/>
    </w:lvl>
    <w:lvl w:ilvl="7" w:tplc="99A25132">
      <w:numFmt w:val="decimal"/>
      <w:lvlText w:val=""/>
      <w:lvlJc w:val="left"/>
    </w:lvl>
    <w:lvl w:ilvl="8" w:tplc="6764CBB4">
      <w:numFmt w:val="decimal"/>
      <w:lvlText w:val=""/>
      <w:lvlJc w:val="left"/>
    </w:lvl>
  </w:abstractNum>
  <w:abstractNum w:abstractNumId="32" w15:restartNumberingAfterBreak="0">
    <w:nsid w:val="2C3D4B07"/>
    <w:multiLevelType w:val="hybridMultilevel"/>
    <w:tmpl w:val="2A16DE66"/>
    <w:lvl w:ilvl="0" w:tplc="A864A2B6">
      <w:start w:val="1"/>
      <w:numFmt w:val="bullet"/>
      <w:lvlText w:val=""/>
      <w:lvlJc w:val="left"/>
      <w:pPr>
        <w:tabs>
          <w:tab w:val="num" w:pos="1080"/>
        </w:tabs>
        <w:ind w:left="720" w:hanging="360"/>
      </w:pPr>
      <w:rPr>
        <w:rFonts w:ascii="Symbol" w:hAnsi="Symbol" w:hint="default"/>
      </w:rPr>
    </w:lvl>
    <w:lvl w:ilvl="1" w:tplc="B5F2B796">
      <w:numFmt w:val="decimal"/>
      <w:lvlText w:val=""/>
      <w:lvlJc w:val="left"/>
    </w:lvl>
    <w:lvl w:ilvl="2" w:tplc="A3A46D62">
      <w:numFmt w:val="decimal"/>
      <w:lvlText w:val=""/>
      <w:lvlJc w:val="left"/>
    </w:lvl>
    <w:lvl w:ilvl="3" w:tplc="B0729B06">
      <w:numFmt w:val="decimal"/>
      <w:lvlText w:val=""/>
      <w:lvlJc w:val="left"/>
    </w:lvl>
    <w:lvl w:ilvl="4" w:tplc="B268AD1E">
      <w:numFmt w:val="decimal"/>
      <w:lvlText w:val=""/>
      <w:lvlJc w:val="left"/>
    </w:lvl>
    <w:lvl w:ilvl="5" w:tplc="03AC5AD8">
      <w:numFmt w:val="decimal"/>
      <w:lvlText w:val=""/>
      <w:lvlJc w:val="left"/>
    </w:lvl>
    <w:lvl w:ilvl="6" w:tplc="6896A25A">
      <w:numFmt w:val="decimal"/>
      <w:lvlText w:val=""/>
      <w:lvlJc w:val="left"/>
    </w:lvl>
    <w:lvl w:ilvl="7" w:tplc="D2326FEE">
      <w:numFmt w:val="decimal"/>
      <w:lvlText w:val=""/>
      <w:lvlJc w:val="left"/>
    </w:lvl>
    <w:lvl w:ilvl="8" w:tplc="834EC566">
      <w:numFmt w:val="decimal"/>
      <w:lvlText w:val=""/>
      <w:lvlJc w:val="left"/>
    </w:lvl>
  </w:abstractNum>
  <w:abstractNum w:abstractNumId="33" w15:restartNumberingAfterBreak="0">
    <w:nsid w:val="2D5A0971"/>
    <w:multiLevelType w:val="hybridMultilevel"/>
    <w:tmpl w:val="AB5C7A8A"/>
    <w:lvl w:ilvl="0" w:tplc="6D387E7A">
      <w:start w:val="1"/>
      <w:numFmt w:val="bullet"/>
      <w:lvlText w:val=""/>
      <w:lvlJc w:val="left"/>
      <w:pPr>
        <w:tabs>
          <w:tab w:val="num" w:pos="1080"/>
        </w:tabs>
        <w:ind w:left="720" w:hanging="360"/>
      </w:pPr>
      <w:rPr>
        <w:rFonts w:ascii="Symbol" w:hAnsi="Symbol" w:hint="default"/>
      </w:rPr>
    </w:lvl>
    <w:lvl w:ilvl="1" w:tplc="87287B48">
      <w:numFmt w:val="decimal"/>
      <w:lvlText w:val=""/>
      <w:lvlJc w:val="left"/>
    </w:lvl>
    <w:lvl w:ilvl="2" w:tplc="0144F71A">
      <w:numFmt w:val="decimal"/>
      <w:lvlText w:val=""/>
      <w:lvlJc w:val="left"/>
    </w:lvl>
    <w:lvl w:ilvl="3" w:tplc="57E41DE8">
      <w:numFmt w:val="decimal"/>
      <w:lvlText w:val=""/>
      <w:lvlJc w:val="left"/>
    </w:lvl>
    <w:lvl w:ilvl="4" w:tplc="D51C3642">
      <w:numFmt w:val="decimal"/>
      <w:lvlText w:val=""/>
      <w:lvlJc w:val="left"/>
    </w:lvl>
    <w:lvl w:ilvl="5" w:tplc="103C3D0E">
      <w:numFmt w:val="decimal"/>
      <w:lvlText w:val=""/>
      <w:lvlJc w:val="left"/>
    </w:lvl>
    <w:lvl w:ilvl="6" w:tplc="A3FC69DE">
      <w:numFmt w:val="decimal"/>
      <w:lvlText w:val=""/>
      <w:lvlJc w:val="left"/>
    </w:lvl>
    <w:lvl w:ilvl="7" w:tplc="C7B4029C">
      <w:numFmt w:val="decimal"/>
      <w:lvlText w:val=""/>
      <w:lvlJc w:val="left"/>
    </w:lvl>
    <w:lvl w:ilvl="8" w:tplc="85605662">
      <w:numFmt w:val="decimal"/>
      <w:lvlText w:val=""/>
      <w:lvlJc w:val="left"/>
    </w:lvl>
  </w:abstractNum>
  <w:abstractNum w:abstractNumId="34" w15:restartNumberingAfterBreak="0">
    <w:nsid w:val="2FA47593"/>
    <w:multiLevelType w:val="hybridMultilevel"/>
    <w:tmpl w:val="BAC2383E"/>
    <w:lvl w:ilvl="0" w:tplc="1998212A">
      <w:start w:val="1"/>
      <w:numFmt w:val="bullet"/>
      <w:lvlText w:val=""/>
      <w:lvlJc w:val="left"/>
      <w:pPr>
        <w:tabs>
          <w:tab w:val="num" w:pos="1080"/>
        </w:tabs>
        <w:ind w:left="720" w:hanging="360"/>
      </w:pPr>
      <w:rPr>
        <w:rFonts w:ascii="Symbol" w:hAnsi="Symbol" w:hint="default"/>
      </w:rPr>
    </w:lvl>
    <w:lvl w:ilvl="1" w:tplc="A6C6818C">
      <w:numFmt w:val="decimal"/>
      <w:lvlText w:val=""/>
      <w:lvlJc w:val="left"/>
    </w:lvl>
    <w:lvl w:ilvl="2" w:tplc="3A7AE2FC">
      <w:numFmt w:val="decimal"/>
      <w:lvlText w:val=""/>
      <w:lvlJc w:val="left"/>
    </w:lvl>
    <w:lvl w:ilvl="3" w:tplc="6C94C994">
      <w:numFmt w:val="decimal"/>
      <w:lvlText w:val=""/>
      <w:lvlJc w:val="left"/>
    </w:lvl>
    <w:lvl w:ilvl="4" w:tplc="DF5EDDCA">
      <w:numFmt w:val="decimal"/>
      <w:lvlText w:val=""/>
      <w:lvlJc w:val="left"/>
    </w:lvl>
    <w:lvl w:ilvl="5" w:tplc="1B82AFF6">
      <w:numFmt w:val="decimal"/>
      <w:lvlText w:val=""/>
      <w:lvlJc w:val="left"/>
    </w:lvl>
    <w:lvl w:ilvl="6" w:tplc="EDCAFD32">
      <w:numFmt w:val="decimal"/>
      <w:lvlText w:val=""/>
      <w:lvlJc w:val="left"/>
    </w:lvl>
    <w:lvl w:ilvl="7" w:tplc="EB969C70">
      <w:numFmt w:val="decimal"/>
      <w:lvlText w:val=""/>
      <w:lvlJc w:val="left"/>
    </w:lvl>
    <w:lvl w:ilvl="8" w:tplc="11B82074">
      <w:numFmt w:val="decimal"/>
      <w:lvlText w:val=""/>
      <w:lvlJc w:val="left"/>
    </w:lvl>
  </w:abstractNum>
  <w:abstractNum w:abstractNumId="35" w15:restartNumberingAfterBreak="0">
    <w:nsid w:val="2FD10FB1"/>
    <w:multiLevelType w:val="hybridMultilevel"/>
    <w:tmpl w:val="53787348"/>
    <w:lvl w:ilvl="0" w:tplc="33EA063A">
      <w:start w:val="1"/>
      <w:numFmt w:val="decimal"/>
      <w:lvlText w:val="%1."/>
      <w:lvlJc w:val="left"/>
      <w:pPr>
        <w:tabs>
          <w:tab w:val="num" w:pos="1080"/>
        </w:tabs>
        <w:ind w:left="720" w:hanging="360"/>
      </w:pPr>
    </w:lvl>
    <w:lvl w:ilvl="1" w:tplc="38464E90">
      <w:numFmt w:val="decimal"/>
      <w:lvlText w:val=""/>
      <w:lvlJc w:val="left"/>
    </w:lvl>
    <w:lvl w:ilvl="2" w:tplc="7D14FAAC">
      <w:numFmt w:val="decimal"/>
      <w:lvlText w:val=""/>
      <w:lvlJc w:val="left"/>
    </w:lvl>
    <w:lvl w:ilvl="3" w:tplc="5EE04C02">
      <w:numFmt w:val="decimal"/>
      <w:lvlText w:val=""/>
      <w:lvlJc w:val="left"/>
    </w:lvl>
    <w:lvl w:ilvl="4" w:tplc="7B38957A">
      <w:numFmt w:val="decimal"/>
      <w:lvlText w:val=""/>
      <w:lvlJc w:val="left"/>
    </w:lvl>
    <w:lvl w:ilvl="5" w:tplc="E4FC39F0">
      <w:numFmt w:val="decimal"/>
      <w:lvlText w:val=""/>
      <w:lvlJc w:val="left"/>
    </w:lvl>
    <w:lvl w:ilvl="6" w:tplc="F87EAA0A">
      <w:numFmt w:val="decimal"/>
      <w:lvlText w:val=""/>
      <w:lvlJc w:val="left"/>
    </w:lvl>
    <w:lvl w:ilvl="7" w:tplc="F1666184">
      <w:numFmt w:val="decimal"/>
      <w:lvlText w:val=""/>
      <w:lvlJc w:val="left"/>
    </w:lvl>
    <w:lvl w:ilvl="8" w:tplc="9C4A5EBA">
      <w:numFmt w:val="decimal"/>
      <w:lvlText w:val=""/>
      <w:lvlJc w:val="left"/>
    </w:lvl>
  </w:abstractNum>
  <w:abstractNum w:abstractNumId="36" w15:restartNumberingAfterBreak="0">
    <w:nsid w:val="302E1E82"/>
    <w:multiLevelType w:val="hybridMultilevel"/>
    <w:tmpl w:val="3B1E6778"/>
    <w:lvl w:ilvl="0" w:tplc="E8A2480E">
      <w:start w:val="1"/>
      <w:numFmt w:val="bullet"/>
      <w:lvlText w:val=""/>
      <w:lvlJc w:val="left"/>
      <w:pPr>
        <w:tabs>
          <w:tab w:val="num" w:pos="1080"/>
        </w:tabs>
        <w:ind w:left="720" w:hanging="360"/>
      </w:pPr>
      <w:rPr>
        <w:rFonts w:ascii="Symbol" w:hAnsi="Symbol" w:hint="default"/>
      </w:rPr>
    </w:lvl>
    <w:lvl w:ilvl="1" w:tplc="CCA8CCD8">
      <w:numFmt w:val="decimal"/>
      <w:lvlText w:val=""/>
      <w:lvlJc w:val="left"/>
    </w:lvl>
    <w:lvl w:ilvl="2" w:tplc="0E9E17F0">
      <w:numFmt w:val="decimal"/>
      <w:lvlText w:val=""/>
      <w:lvlJc w:val="left"/>
    </w:lvl>
    <w:lvl w:ilvl="3" w:tplc="CD0E4B9C">
      <w:numFmt w:val="decimal"/>
      <w:lvlText w:val=""/>
      <w:lvlJc w:val="left"/>
    </w:lvl>
    <w:lvl w:ilvl="4" w:tplc="0B24C7C0">
      <w:numFmt w:val="decimal"/>
      <w:lvlText w:val=""/>
      <w:lvlJc w:val="left"/>
    </w:lvl>
    <w:lvl w:ilvl="5" w:tplc="ABA0AE5C">
      <w:numFmt w:val="decimal"/>
      <w:lvlText w:val=""/>
      <w:lvlJc w:val="left"/>
    </w:lvl>
    <w:lvl w:ilvl="6" w:tplc="B0F88AF2">
      <w:numFmt w:val="decimal"/>
      <w:lvlText w:val=""/>
      <w:lvlJc w:val="left"/>
    </w:lvl>
    <w:lvl w:ilvl="7" w:tplc="02C0FE1C">
      <w:numFmt w:val="decimal"/>
      <w:lvlText w:val=""/>
      <w:lvlJc w:val="left"/>
    </w:lvl>
    <w:lvl w:ilvl="8" w:tplc="19982CA0">
      <w:numFmt w:val="decimal"/>
      <w:lvlText w:val=""/>
      <w:lvlJc w:val="left"/>
    </w:lvl>
  </w:abstractNum>
  <w:abstractNum w:abstractNumId="37" w15:restartNumberingAfterBreak="0">
    <w:nsid w:val="32633518"/>
    <w:multiLevelType w:val="hybridMultilevel"/>
    <w:tmpl w:val="54DA8820"/>
    <w:lvl w:ilvl="0" w:tplc="C4740C48">
      <w:start w:val="1"/>
      <w:numFmt w:val="bullet"/>
      <w:lvlText w:val=""/>
      <w:lvlJc w:val="left"/>
      <w:pPr>
        <w:tabs>
          <w:tab w:val="num" w:pos="1080"/>
        </w:tabs>
        <w:ind w:left="720" w:hanging="360"/>
      </w:pPr>
      <w:rPr>
        <w:rFonts w:ascii="Symbol" w:hAnsi="Symbol" w:hint="default"/>
      </w:rPr>
    </w:lvl>
    <w:lvl w:ilvl="1" w:tplc="877E7B9A">
      <w:numFmt w:val="decimal"/>
      <w:lvlText w:val=""/>
      <w:lvlJc w:val="left"/>
    </w:lvl>
    <w:lvl w:ilvl="2" w:tplc="4C3045CC">
      <w:numFmt w:val="decimal"/>
      <w:lvlText w:val=""/>
      <w:lvlJc w:val="left"/>
    </w:lvl>
    <w:lvl w:ilvl="3" w:tplc="227C6262">
      <w:numFmt w:val="decimal"/>
      <w:lvlText w:val=""/>
      <w:lvlJc w:val="left"/>
    </w:lvl>
    <w:lvl w:ilvl="4" w:tplc="B9408610">
      <w:numFmt w:val="decimal"/>
      <w:lvlText w:val=""/>
      <w:lvlJc w:val="left"/>
    </w:lvl>
    <w:lvl w:ilvl="5" w:tplc="B0F8AF48">
      <w:numFmt w:val="decimal"/>
      <w:lvlText w:val=""/>
      <w:lvlJc w:val="left"/>
    </w:lvl>
    <w:lvl w:ilvl="6" w:tplc="DF8ED1CE">
      <w:numFmt w:val="decimal"/>
      <w:lvlText w:val=""/>
      <w:lvlJc w:val="left"/>
    </w:lvl>
    <w:lvl w:ilvl="7" w:tplc="7C204F52">
      <w:numFmt w:val="decimal"/>
      <w:lvlText w:val=""/>
      <w:lvlJc w:val="left"/>
    </w:lvl>
    <w:lvl w:ilvl="8" w:tplc="850241D4">
      <w:numFmt w:val="decimal"/>
      <w:lvlText w:val=""/>
      <w:lvlJc w:val="left"/>
    </w:lvl>
  </w:abstractNum>
  <w:abstractNum w:abstractNumId="38" w15:restartNumberingAfterBreak="0">
    <w:nsid w:val="34F96536"/>
    <w:multiLevelType w:val="hybridMultilevel"/>
    <w:tmpl w:val="4260C9D4"/>
    <w:lvl w:ilvl="0" w:tplc="3DC61F30">
      <w:start w:val="1"/>
      <w:numFmt w:val="bullet"/>
      <w:lvlText w:val=""/>
      <w:lvlJc w:val="left"/>
      <w:pPr>
        <w:tabs>
          <w:tab w:val="num" w:pos="1080"/>
        </w:tabs>
        <w:ind w:left="720" w:hanging="360"/>
      </w:pPr>
      <w:rPr>
        <w:rFonts w:ascii="Symbol" w:hAnsi="Symbol" w:hint="default"/>
      </w:rPr>
    </w:lvl>
    <w:lvl w:ilvl="1" w:tplc="CF4E9D38">
      <w:numFmt w:val="decimal"/>
      <w:lvlText w:val=""/>
      <w:lvlJc w:val="left"/>
    </w:lvl>
    <w:lvl w:ilvl="2" w:tplc="DC2AB9E8">
      <w:numFmt w:val="decimal"/>
      <w:lvlText w:val=""/>
      <w:lvlJc w:val="left"/>
    </w:lvl>
    <w:lvl w:ilvl="3" w:tplc="A582FAD4">
      <w:numFmt w:val="decimal"/>
      <w:lvlText w:val=""/>
      <w:lvlJc w:val="left"/>
    </w:lvl>
    <w:lvl w:ilvl="4" w:tplc="45C61574">
      <w:numFmt w:val="decimal"/>
      <w:lvlText w:val=""/>
      <w:lvlJc w:val="left"/>
    </w:lvl>
    <w:lvl w:ilvl="5" w:tplc="5192B0A6">
      <w:numFmt w:val="decimal"/>
      <w:lvlText w:val=""/>
      <w:lvlJc w:val="left"/>
    </w:lvl>
    <w:lvl w:ilvl="6" w:tplc="3EF6B3F4">
      <w:numFmt w:val="decimal"/>
      <w:lvlText w:val=""/>
      <w:lvlJc w:val="left"/>
    </w:lvl>
    <w:lvl w:ilvl="7" w:tplc="26E2F41C">
      <w:numFmt w:val="decimal"/>
      <w:lvlText w:val=""/>
      <w:lvlJc w:val="left"/>
    </w:lvl>
    <w:lvl w:ilvl="8" w:tplc="5756D652">
      <w:numFmt w:val="decimal"/>
      <w:lvlText w:val=""/>
      <w:lvlJc w:val="left"/>
    </w:lvl>
  </w:abstractNum>
  <w:abstractNum w:abstractNumId="39" w15:restartNumberingAfterBreak="0">
    <w:nsid w:val="369C462C"/>
    <w:multiLevelType w:val="hybridMultilevel"/>
    <w:tmpl w:val="7BD4FD90"/>
    <w:lvl w:ilvl="0" w:tplc="22D471EC">
      <w:start w:val="1"/>
      <w:numFmt w:val="bullet"/>
      <w:lvlText w:val=""/>
      <w:lvlJc w:val="left"/>
      <w:pPr>
        <w:tabs>
          <w:tab w:val="num" w:pos="1080"/>
        </w:tabs>
        <w:ind w:left="720" w:hanging="360"/>
      </w:pPr>
      <w:rPr>
        <w:rFonts w:ascii="Symbol" w:hAnsi="Symbol" w:hint="default"/>
      </w:rPr>
    </w:lvl>
    <w:lvl w:ilvl="1" w:tplc="044084FE">
      <w:start w:val="1"/>
      <w:numFmt w:val="bullet"/>
      <w:lvlText w:val="o"/>
      <w:lvlJc w:val="left"/>
      <w:pPr>
        <w:tabs>
          <w:tab w:val="num" w:pos="1800"/>
        </w:tabs>
        <w:ind w:left="1440" w:hanging="360"/>
      </w:pPr>
      <w:rPr>
        <w:rFonts w:ascii="Courier New" w:hAnsi="Courier New" w:cs="Courier New" w:hint="default"/>
      </w:rPr>
    </w:lvl>
    <w:lvl w:ilvl="2" w:tplc="6E38CC36">
      <w:numFmt w:val="decimal"/>
      <w:lvlText w:val=""/>
      <w:lvlJc w:val="left"/>
    </w:lvl>
    <w:lvl w:ilvl="3" w:tplc="CBC83428">
      <w:numFmt w:val="decimal"/>
      <w:lvlText w:val=""/>
      <w:lvlJc w:val="left"/>
    </w:lvl>
    <w:lvl w:ilvl="4" w:tplc="58C4A840">
      <w:numFmt w:val="decimal"/>
      <w:lvlText w:val=""/>
      <w:lvlJc w:val="left"/>
    </w:lvl>
    <w:lvl w:ilvl="5" w:tplc="4D1CA166">
      <w:numFmt w:val="decimal"/>
      <w:lvlText w:val=""/>
      <w:lvlJc w:val="left"/>
    </w:lvl>
    <w:lvl w:ilvl="6" w:tplc="66A41AA4">
      <w:numFmt w:val="decimal"/>
      <w:lvlText w:val=""/>
      <w:lvlJc w:val="left"/>
    </w:lvl>
    <w:lvl w:ilvl="7" w:tplc="6522299A">
      <w:numFmt w:val="decimal"/>
      <w:lvlText w:val=""/>
      <w:lvlJc w:val="left"/>
    </w:lvl>
    <w:lvl w:ilvl="8" w:tplc="7E54EF68">
      <w:numFmt w:val="decimal"/>
      <w:lvlText w:val=""/>
      <w:lvlJc w:val="left"/>
    </w:lvl>
  </w:abstractNum>
  <w:abstractNum w:abstractNumId="40" w15:restartNumberingAfterBreak="0">
    <w:nsid w:val="36C01CC4"/>
    <w:multiLevelType w:val="hybridMultilevel"/>
    <w:tmpl w:val="8C04078C"/>
    <w:lvl w:ilvl="0" w:tplc="C99295DE">
      <w:start w:val="1"/>
      <w:numFmt w:val="bullet"/>
      <w:lvlText w:val=""/>
      <w:lvlJc w:val="left"/>
      <w:pPr>
        <w:tabs>
          <w:tab w:val="num" w:pos="1080"/>
        </w:tabs>
        <w:ind w:left="720" w:hanging="360"/>
      </w:pPr>
      <w:rPr>
        <w:rFonts w:ascii="Symbol" w:hAnsi="Symbol" w:hint="default"/>
      </w:rPr>
    </w:lvl>
    <w:lvl w:ilvl="1" w:tplc="F716AC56">
      <w:numFmt w:val="decimal"/>
      <w:lvlText w:val=""/>
      <w:lvlJc w:val="left"/>
    </w:lvl>
    <w:lvl w:ilvl="2" w:tplc="F52AEC9A">
      <w:numFmt w:val="decimal"/>
      <w:lvlText w:val=""/>
      <w:lvlJc w:val="left"/>
    </w:lvl>
    <w:lvl w:ilvl="3" w:tplc="70B40810">
      <w:numFmt w:val="decimal"/>
      <w:lvlText w:val=""/>
      <w:lvlJc w:val="left"/>
    </w:lvl>
    <w:lvl w:ilvl="4" w:tplc="A38CCC44">
      <w:numFmt w:val="decimal"/>
      <w:lvlText w:val=""/>
      <w:lvlJc w:val="left"/>
    </w:lvl>
    <w:lvl w:ilvl="5" w:tplc="C9DEDC98">
      <w:numFmt w:val="decimal"/>
      <w:lvlText w:val=""/>
      <w:lvlJc w:val="left"/>
    </w:lvl>
    <w:lvl w:ilvl="6" w:tplc="6F406338">
      <w:numFmt w:val="decimal"/>
      <w:lvlText w:val=""/>
      <w:lvlJc w:val="left"/>
    </w:lvl>
    <w:lvl w:ilvl="7" w:tplc="DDE2D7E4">
      <w:numFmt w:val="decimal"/>
      <w:lvlText w:val=""/>
      <w:lvlJc w:val="left"/>
    </w:lvl>
    <w:lvl w:ilvl="8" w:tplc="09101362">
      <w:numFmt w:val="decimal"/>
      <w:lvlText w:val=""/>
      <w:lvlJc w:val="left"/>
    </w:lvl>
  </w:abstractNum>
  <w:abstractNum w:abstractNumId="41" w15:restartNumberingAfterBreak="0">
    <w:nsid w:val="37E64122"/>
    <w:multiLevelType w:val="hybridMultilevel"/>
    <w:tmpl w:val="F69C8108"/>
    <w:lvl w:ilvl="0" w:tplc="A4108C3A">
      <w:start w:val="1"/>
      <w:numFmt w:val="bullet"/>
      <w:lvlText w:val=""/>
      <w:lvlJc w:val="left"/>
      <w:pPr>
        <w:tabs>
          <w:tab w:val="num" w:pos="1080"/>
        </w:tabs>
        <w:ind w:left="720" w:hanging="360"/>
      </w:pPr>
      <w:rPr>
        <w:rFonts w:ascii="Symbol" w:hAnsi="Symbol" w:hint="default"/>
      </w:rPr>
    </w:lvl>
    <w:lvl w:ilvl="1" w:tplc="2542BE86">
      <w:numFmt w:val="decimal"/>
      <w:lvlText w:val=""/>
      <w:lvlJc w:val="left"/>
    </w:lvl>
    <w:lvl w:ilvl="2" w:tplc="B724635A">
      <w:numFmt w:val="decimal"/>
      <w:lvlText w:val=""/>
      <w:lvlJc w:val="left"/>
    </w:lvl>
    <w:lvl w:ilvl="3" w:tplc="1422DC66">
      <w:numFmt w:val="decimal"/>
      <w:lvlText w:val=""/>
      <w:lvlJc w:val="left"/>
    </w:lvl>
    <w:lvl w:ilvl="4" w:tplc="EBD01110">
      <w:numFmt w:val="decimal"/>
      <w:lvlText w:val=""/>
      <w:lvlJc w:val="left"/>
    </w:lvl>
    <w:lvl w:ilvl="5" w:tplc="D1A09F96">
      <w:numFmt w:val="decimal"/>
      <w:lvlText w:val=""/>
      <w:lvlJc w:val="left"/>
    </w:lvl>
    <w:lvl w:ilvl="6" w:tplc="CF4E76CA">
      <w:numFmt w:val="decimal"/>
      <w:lvlText w:val=""/>
      <w:lvlJc w:val="left"/>
    </w:lvl>
    <w:lvl w:ilvl="7" w:tplc="9726F744">
      <w:numFmt w:val="decimal"/>
      <w:lvlText w:val=""/>
      <w:lvlJc w:val="left"/>
    </w:lvl>
    <w:lvl w:ilvl="8" w:tplc="A0AECA34">
      <w:numFmt w:val="decimal"/>
      <w:lvlText w:val=""/>
      <w:lvlJc w:val="left"/>
    </w:lvl>
  </w:abstractNum>
  <w:abstractNum w:abstractNumId="42" w15:restartNumberingAfterBreak="0">
    <w:nsid w:val="39937068"/>
    <w:multiLevelType w:val="hybridMultilevel"/>
    <w:tmpl w:val="36DAC7AE"/>
    <w:lvl w:ilvl="0" w:tplc="D2128918">
      <w:start w:val="1"/>
      <w:numFmt w:val="bullet"/>
      <w:lvlText w:val=""/>
      <w:lvlJc w:val="left"/>
      <w:pPr>
        <w:tabs>
          <w:tab w:val="num" w:pos="1080"/>
        </w:tabs>
        <w:ind w:left="720" w:hanging="360"/>
      </w:pPr>
      <w:rPr>
        <w:rFonts w:ascii="Symbol" w:hAnsi="Symbol" w:hint="default"/>
      </w:rPr>
    </w:lvl>
    <w:lvl w:ilvl="1" w:tplc="BE0412E2">
      <w:numFmt w:val="decimal"/>
      <w:lvlText w:val=""/>
      <w:lvlJc w:val="left"/>
    </w:lvl>
    <w:lvl w:ilvl="2" w:tplc="D850F74A">
      <w:numFmt w:val="decimal"/>
      <w:lvlText w:val=""/>
      <w:lvlJc w:val="left"/>
    </w:lvl>
    <w:lvl w:ilvl="3" w:tplc="6D6AE9D6">
      <w:numFmt w:val="decimal"/>
      <w:lvlText w:val=""/>
      <w:lvlJc w:val="left"/>
    </w:lvl>
    <w:lvl w:ilvl="4" w:tplc="732CE9AE">
      <w:numFmt w:val="decimal"/>
      <w:lvlText w:val=""/>
      <w:lvlJc w:val="left"/>
    </w:lvl>
    <w:lvl w:ilvl="5" w:tplc="408CA58E">
      <w:numFmt w:val="decimal"/>
      <w:lvlText w:val=""/>
      <w:lvlJc w:val="left"/>
    </w:lvl>
    <w:lvl w:ilvl="6" w:tplc="CCEE76B6">
      <w:numFmt w:val="decimal"/>
      <w:lvlText w:val=""/>
      <w:lvlJc w:val="left"/>
    </w:lvl>
    <w:lvl w:ilvl="7" w:tplc="BE988348">
      <w:numFmt w:val="decimal"/>
      <w:lvlText w:val=""/>
      <w:lvlJc w:val="left"/>
    </w:lvl>
    <w:lvl w:ilvl="8" w:tplc="E59C4FC8">
      <w:numFmt w:val="decimal"/>
      <w:lvlText w:val=""/>
      <w:lvlJc w:val="left"/>
    </w:lvl>
  </w:abstractNum>
  <w:abstractNum w:abstractNumId="43" w15:restartNumberingAfterBreak="0">
    <w:nsid w:val="3C930DBE"/>
    <w:multiLevelType w:val="hybridMultilevel"/>
    <w:tmpl w:val="C56AE65E"/>
    <w:lvl w:ilvl="0" w:tplc="3514A69E">
      <w:start w:val="1"/>
      <w:numFmt w:val="bullet"/>
      <w:lvlText w:val=""/>
      <w:lvlJc w:val="left"/>
      <w:pPr>
        <w:tabs>
          <w:tab w:val="num" w:pos="1080"/>
        </w:tabs>
        <w:ind w:left="720" w:hanging="360"/>
      </w:pPr>
      <w:rPr>
        <w:rFonts w:ascii="Symbol" w:hAnsi="Symbol" w:hint="default"/>
      </w:rPr>
    </w:lvl>
    <w:lvl w:ilvl="1" w:tplc="99888E5A">
      <w:numFmt w:val="decimal"/>
      <w:lvlText w:val=""/>
      <w:lvlJc w:val="left"/>
    </w:lvl>
    <w:lvl w:ilvl="2" w:tplc="B6BCE228">
      <w:numFmt w:val="decimal"/>
      <w:lvlText w:val=""/>
      <w:lvlJc w:val="left"/>
    </w:lvl>
    <w:lvl w:ilvl="3" w:tplc="B4DCECD4">
      <w:numFmt w:val="decimal"/>
      <w:lvlText w:val=""/>
      <w:lvlJc w:val="left"/>
    </w:lvl>
    <w:lvl w:ilvl="4" w:tplc="40EE3536">
      <w:numFmt w:val="decimal"/>
      <w:lvlText w:val=""/>
      <w:lvlJc w:val="left"/>
    </w:lvl>
    <w:lvl w:ilvl="5" w:tplc="9F54D73A">
      <w:numFmt w:val="decimal"/>
      <w:lvlText w:val=""/>
      <w:lvlJc w:val="left"/>
    </w:lvl>
    <w:lvl w:ilvl="6" w:tplc="8196B5C0">
      <w:numFmt w:val="decimal"/>
      <w:lvlText w:val=""/>
      <w:lvlJc w:val="left"/>
    </w:lvl>
    <w:lvl w:ilvl="7" w:tplc="22A459EC">
      <w:numFmt w:val="decimal"/>
      <w:lvlText w:val=""/>
      <w:lvlJc w:val="left"/>
    </w:lvl>
    <w:lvl w:ilvl="8" w:tplc="37704734">
      <w:numFmt w:val="decimal"/>
      <w:lvlText w:val=""/>
      <w:lvlJc w:val="left"/>
    </w:lvl>
  </w:abstractNum>
  <w:abstractNum w:abstractNumId="44" w15:restartNumberingAfterBreak="0">
    <w:nsid w:val="3D120AD9"/>
    <w:multiLevelType w:val="hybridMultilevel"/>
    <w:tmpl w:val="92902288"/>
    <w:lvl w:ilvl="0" w:tplc="00808EAC">
      <w:start w:val="1"/>
      <w:numFmt w:val="bullet"/>
      <w:lvlText w:val=""/>
      <w:lvlJc w:val="left"/>
      <w:pPr>
        <w:tabs>
          <w:tab w:val="num" w:pos="1080"/>
        </w:tabs>
        <w:ind w:left="720" w:hanging="360"/>
      </w:pPr>
      <w:rPr>
        <w:rFonts w:ascii="Symbol" w:hAnsi="Symbol" w:hint="default"/>
      </w:rPr>
    </w:lvl>
    <w:lvl w:ilvl="1" w:tplc="C11A9EB4">
      <w:numFmt w:val="decimal"/>
      <w:lvlText w:val=""/>
      <w:lvlJc w:val="left"/>
    </w:lvl>
    <w:lvl w:ilvl="2" w:tplc="C8E0D670">
      <w:numFmt w:val="decimal"/>
      <w:lvlText w:val=""/>
      <w:lvlJc w:val="left"/>
    </w:lvl>
    <w:lvl w:ilvl="3" w:tplc="0D60846E">
      <w:numFmt w:val="decimal"/>
      <w:lvlText w:val=""/>
      <w:lvlJc w:val="left"/>
    </w:lvl>
    <w:lvl w:ilvl="4" w:tplc="02FA90B8">
      <w:numFmt w:val="decimal"/>
      <w:lvlText w:val=""/>
      <w:lvlJc w:val="left"/>
    </w:lvl>
    <w:lvl w:ilvl="5" w:tplc="8EB8B648">
      <w:numFmt w:val="decimal"/>
      <w:lvlText w:val=""/>
      <w:lvlJc w:val="left"/>
    </w:lvl>
    <w:lvl w:ilvl="6" w:tplc="79701CD6">
      <w:numFmt w:val="decimal"/>
      <w:lvlText w:val=""/>
      <w:lvlJc w:val="left"/>
    </w:lvl>
    <w:lvl w:ilvl="7" w:tplc="A1BAD20E">
      <w:numFmt w:val="decimal"/>
      <w:lvlText w:val=""/>
      <w:lvlJc w:val="left"/>
    </w:lvl>
    <w:lvl w:ilvl="8" w:tplc="F2AC315E">
      <w:numFmt w:val="decimal"/>
      <w:lvlText w:val=""/>
      <w:lvlJc w:val="left"/>
    </w:lvl>
  </w:abstractNum>
  <w:abstractNum w:abstractNumId="45" w15:restartNumberingAfterBreak="0">
    <w:nsid w:val="3EB313D5"/>
    <w:multiLevelType w:val="hybridMultilevel"/>
    <w:tmpl w:val="E75E9E16"/>
    <w:lvl w:ilvl="0" w:tplc="202C909A">
      <w:start w:val="1"/>
      <w:numFmt w:val="decimal"/>
      <w:lvlText w:val="%1."/>
      <w:lvlJc w:val="left"/>
      <w:pPr>
        <w:tabs>
          <w:tab w:val="num" w:pos="1080"/>
        </w:tabs>
        <w:ind w:left="720" w:hanging="360"/>
      </w:pPr>
    </w:lvl>
    <w:lvl w:ilvl="1" w:tplc="F1A608A8">
      <w:numFmt w:val="decimal"/>
      <w:lvlText w:val=""/>
      <w:lvlJc w:val="left"/>
    </w:lvl>
    <w:lvl w:ilvl="2" w:tplc="97D2CB9E">
      <w:numFmt w:val="decimal"/>
      <w:lvlText w:val=""/>
      <w:lvlJc w:val="left"/>
    </w:lvl>
    <w:lvl w:ilvl="3" w:tplc="28FA7DD4">
      <w:numFmt w:val="decimal"/>
      <w:lvlText w:val=""/>
      <w:lvlJc w:val="left"/>
    </w:lvl>
    <w:lvl w:ilvl="4" w:tplc="BD84F2E0">
      <w:numFmt w:val="decimal"/>
      <w:lvlText w:val=""/>
      <w:lvlJc w:val="left"/>
    </w:lvl>
    <w:lvl w:ilvl="5" w:tplc="3ED855E2">
      <w:numFmt w:val="decimal"/>
      <w:lvlText w:val=""/>
      <w:lvlJc w:val="left"/>
    </w:lvl>
    <w:lvl w:ilvl="6" w:tplc="269457E4">
      <w:numFmt w:val="decimal"/>
      <w:lvlText w:val=""/>
      <w:lvlJc w:val="left"/>
    </w:lvl>
    <w:lvl w:ilvl="7" w:tplc="3C8875F2">
      <w:numFmt w:val="decimal"/>
      <w:lvlText w:val=""/>
      <w:lvlJc w:val="left"/>
    </w:lvl>
    <w:lvl w:ilvl="8" w:tplc="4CEEB00C">
      <w:numFmt w:val="decimal"/>
      <w:lvlText w:val=""/>
      <w:lvlJc w:val="left"/>
    </w:lvl>
  </w:abstractNum>
  <w:abstractNum w:abstractNumId="46" w15:restartNumberingAfterBreak="0">
    <w:nsid w:val="3FAE31CA"/>
    <w:multiLevelType w:val="hybridMultilevel"/>
    <w:tmpl w:val="B7B056FC"/>
    <w:lvl w:ilvl="0" w:tplc="79EE11D6">
      <w:start w:val="1"/>
      <w:numFmt w:val="bullet"/>
      <w:lvlText w:val=""/>
      <w:lvlJc w:val="left"/>
      <w:pPr>
        <w:tabs>
          <w:tab w:val="num" w:pos="1080"/>
        </w:tabs>
        <w:ind w:left="720" w:hanging="360"/>
      </w:pPr>
      <w:rPr>
        <w:rFonts w:ascii="Symbol" w:hAnsi="Symbol" w:hint="default"/>
      </w:rPr>
    </w:lvl>
    <w:lvl w:ilvl="1" w:tplc="C472CDA0">
      <w:numFmt w:val="decimal"/>
      <w:lvlText w:val=""/>
      <w:lvlJc w:val="left"/>
    </w:lvl>
    <w:lvl w:ilvl="2" w:tplc="213E9D38">
      <w:numFmt w:val="decimal"/>
      <w:lvlText w:val=""/>
      <w:lvlJc w:val="left"/>
    </w:lvl>
    <w:lvl w:ilvl="3" w:tplc="DFD20436">
      <w:numFmt w:val="decimal"/>
      <w:lvlText w:val=""/>
      <w:lvlJc w:val="left"/>
    </w:lvl>
    <w:lvl w:ilvl="4" w:tplc="F244D6A4">
      <w:numFmt w:val="decimal"/>
      <w:lvlText w:val=""/>
      <w:lvlJc w:val="left"/>
    </w:lvl>
    <w:lvl w:ilvl="5" w:tplc="E8E4FE7E">
      <w:numFmt w:val="decimal"/>
      <w:lvlText w:val=""/>
      <w:lvlJc w:val="left"/>
    </w:lvl>
    <w:lvl w:ilvl="6" w:tplc="C7A20BB8">
      <w:numFmt w:val="decimal"/>
      <w:lvlText w:val=""/>
      <w:lvlJc w:val="left"/>
    </w:lvl>
    <w:lvl w:ilvl="7" w:tplc="F1607E00">
      <w:numFmt w:val="decimal"/>
      <w:lvlText w:val=""/>
      <w:lvlJc w:val="left"/>
    </w:lvl>
    <w:lvl w:ilvl="8" w:tplc="4D0055C4">
      <w:numFmt w:val="decimal"/>
      <w:lvlText w:val=""/>
      <w:lvlJc w:val="left"/>
    </w:lvl>
  </w:abstractNum>
  <w:abstractNum w:abstractNumId="47" w15:restartNumberingAfterBreak="0">
    <w:nsid w:val="40D45878"/>
    <w:multiLevelType w:val="hybridMultilevel"/>
    <w:tmpl w:val="947C04EA"/>
    <w:lvl w:ilvl="0" w:tplc="D446226C">
      <w:start w:val="1"/>
      <w:numFmt w:val="bullet"/>
      <w:lvlText w:val=""/>
      <w:lvlJc w:val="left"/>
      <w:pPr>
        <w:tabs>
          <w:tab w:val="num" w:pos="1080"/>
        </w:tabs>
        <w:ind w:left="720" w:hanging="360"/>
      </w:pPr>
      <w:rPr>
        <w:rFonts w:ascii="Symbol" w:hAnsi="Symbol" w:hint="default"/>
      </w:rPr>
    </w:lvl>
    <w:lvl w:ilvl="1" w:tplc="DE32DBF4">
      <w:numFmt w:val="decimal"/>
      <w:lvlText w:val=""/>
      <w:lvlJc w:val="left"/>
    </w:lvl>
    <w:lvl w:ilvl="2" w:tplc="A386CBEA">
      <w:numFmt w:val="decimal"/>
      <w:lvlText w:val=""/>
      <w:lvlJc w:val="left"/>
    </w:lvl>
    <w:lvl w:ilvl="3" w:tplc="744630E8">
      <w:numFmt w:val="decimal"/>
      <w:lvlText w:val=""/>
      <w:lvlJc w:val="left"/>
    </w:lvl>
    <w:lvl w:ilvl="4" w:tplc="B49678DE">
      <w:numFmt w:val="decimal"/>
      <w:lvlText w:val=""/>
      <w:lvlJc w:val="left"/>
    </w:lvl>
    <w:lvl w:ilvl="5" w:tplc="710083C0">
      <w:numFmt w:val="decimal"/>
      <w:lvlText w:val=""/>
      <w:lvlJc w:val="left"/>
    </w:lvl>
    <w:lvl w:ilvl="6" w:tplc="D60C45F0">
      <w:numFmt w:val="decimal"/>
      <w:lvlText w:val=""/>
      <w:lvlJc w:val="left"/>
    </w:lvl>
    <w:lvl w:ilvl="7" w:tplc="9A4E1E7E">
      <w:numFmt w:val="decimal"/>
      <w:lvlText w:val=""/>
      <w:lvlJc w:val="left"/>
    </w:lvl>
    <w:lvl w:ilvl="8" w:tplc="387E9008">
      <w:numFmt w:val="decimal"/>
      <w:lvlText w:val=""/>
      <w:lvlJc w:val="left"/>
    </w:lvl>
  </w:abstractNum>
  <w:abstractNum w:abstractNumId="48" w15:restartNumberingAfterBreak="0">
    <w:nsid w:val="44037591"/>
    <w:multiLevelType w:val="hybridMultilevel"/>
    <w:tmpl w:val="360E2B72"/>
    <w:lvl w:ilvl="0" w:tplc="28A46584">
      <w:start w:val="1"/>
      <w:numFmt w:val="bullet"/>
      <w:lvlText w:val=""/>
      <w:lvlJc w:val="left"/>
      <w:pPr>
        <w:tabs>
          <w:tab w:val="num" w:pos="1080"/>
        </w:tabs>
        <w:ind w:left="720" w:hanging="360"/>
      </w:pPr>
      <w:rPr>
        <w:rFonts w:ascii="Symbol" w:hAnsi="Symbol" w:hint="default"/>
      </w:rPr>
    </w:lvl>
    <w:lvl w:ilvl="1" w:tplc="095686FC">
      <w:numFmt w:val="decimal"/>
      <w:lvlText w:val=""/>
      <w:lvlJc w:val="left"/>
    </w:lvl>
    <w:lvl w:ilvl="2" w:tplc="F230B5E8">
      <w:numFmt w:val="decimal"/>
      <w:lvlText w:val=""/>
      <w:lvlJc w:val="left"/>
    </w:lvl>
    <w:lvl w:ilvl="3" w:tplc="1BF26242">
      <w:numFmt w:val="decimal"/>
      <w:lvlText w:val=""/>
      <w:lvlJc w:val="left"/>
    </w:lvl>
    <w:lvl w:ilvl="4" w:tplc="0040D3C0">
      <w:numFmt w:val="decimal"/>
      <w:lvlText w:val=""/>
      <w:lvlJc w:val="left"/>
    </w:lvl>
    <w:lvl w:ilvl="5" w:tplc="F0ACBE1C">
      <w:numFmt w:val="decimal"/>
      <w:lvlText w:val=""/>
      <w:lvlJc w:val="left"/>
    </w:lvl>
    <w:lvl w:ilvl="6" w:tplc="E1CE33AE">
      <w:numFmt w:val="decimal"/>
      <w:lvlText w:val=""/>
      <w:lvlJc w:val="left"/>
    </w:lvl>
    <w:lvl w:ilvl="7" w:tplc="1500EB7E">
      <w:numFmt w:val="decimal"/>
      <w:lvlText w:val=""/>
      <w:lvlJc w:val="left"/>
    </w:lvl>
    <w:lvl w:ilvl="8" w:tplc="D32E2696">
      <w:numFmt w:val="decimal"/>
      <w:lvlText w:val=""/>
      <w:lvlJc w:val="left"/>
    </w:lvl>
  </w:abstractNum>
  <w:abstractNum w:abstractNumId="49" w15:restartNumberingAfterBreak="0">
    <w:nsid w:val="4514442D"/>
    <w:multiLevelType w:val="hybridMultilevel"/>
    <w:tmpl w:val="7270CB24"/>
    <w:lvl w:ilvl="0" w:tplc="B5122750">
      <w:start w:val="1"/>
      <w:numFmt w:val="bullet"/>
      <w:lvlText w:val=""/>
      <w:lvlJc w:val="left"/>
      <w:pPr>
        <w:tabs>
          <w:tab w:val="num" w:pos="1080"/>
        </w:tabs>
        <w:ind w:left="720" w:hanging="360"/>
      </w:pPr>
      <w:rPr>
        <w:rFonts w:ascii="Symbol" w:hAnsi="Symbol" w:hint="default"/>
      </w:rPr>
    </w:lvl>
    <w:lvl w:ilvl="1" w:tplc="75A8386A">
      <w:numFmt w:val="decimal"/>
      <w:lvlText w:val=""/>
      <w:lvlJc w:val="left"/>
    </w:lvl>
    <w:lvl w:ilvl="2" w:tplc="C8BEDAE6">
      <w:numFmt w:val="decimal"/>
      <w:lvlText w:val=""/>
      <w:lvlJc w:val="left"/>
    </w:lvl>
    <w:lvl w:ilvl="3" w:tplc="282EC8A8">
      <w:numFmt w:val="decimal"/>
      <w:lvlText w:val=""/>
      <w:lvlJc w:val="left"/>
    </w:lvl>
    <w:lvl w:ilvl="4" w:tplc="727C86F8">
      <w:numFmt w:val="decimal"/>
      <w:lvlText w:val=""/>
      <w:lvlJc w:val="left"/>
    </w:lvl>
    <w:lvl w:ilvl="5" w:tplc="444C647C">
      <w:numFmt w:val="decimal"/>
      <w:lvlText w:val=""/>
      <w:lvlJc w:val="left"/>
    </w:lvl>
    <w:lvl w:ilvl="6" w:tplc="42482428">
      <w:numFmt w:val="decimal"/>
      <w:lvlText w:val=""/>
      <w:lvlJc w:val="left"/>
    </w:lvl>
    <w:lvl w:ilvl="7" w:tplc="6E8EC028">
      <w:numFmt w:val="decimal"/>
      <w:lvlText w:val=""/>
      <w:lvlJc w:val="left"/>
    </w:lvl>
    <w:lvl w:ilvl="8" w:tplc="57500F70">
      <w:numFmt w:val="decimal"/>
      <w:lvlText w:val=""/>
      <w:lvlJc w:val="left"/>
    </w:lvl>
  </w:abstractNum>
  <w:abstractNum w:abstractNumId="50" w15:restartNumberingAfterBreak="0">
    <w:nsid w:val="4AC1000A"/>
    <w:multiLevelType w:val="hybridMultilevel"/>
    <w:tmpl w:val="6486C504"/>
    <w:lvl w:ilvl="0" w:tplc="B864475A">
      <w:start w:val="1"/>
      <w:numFmt w:val="bullet"/>
      <w:lvlText w:val=""/>
      <w:lvlJc w:val="left"/>
      <w:pPr>
        <w:tabs>
          <w:tab w:val="num" w:pos="1080"/>
        </w:tabs>
        <w:ind w:left="720" w:hanging="360"/>
      </w:pPr>
      <w:rPr>
        <w:rFonts w:ascii="Symbol" w:hAnsi="Symbol" w:hint="default"/>
      </w:rPr>
    </w:lvl>
    <w:lvl w:ilvl="1" w:tplc="9AB8F672">
      <w:numFmt w:val="decimal"/>
      <w:lvlText w:val=""/>
      <w:lvlJc w:val="left"/>
    </w:lvl>
    <w:lvl w:ilvl="2" w:tplc="3A7AE0B4">
      <w:numFmt w:val="decimal"/>
      <w:lvlText w:val=""/>
      <w:lvlJc w:val="left"/>
    </w:lvl>
    <w:lvl w:ilvl="3" w:tplc="D972768A">
      <w:numFmt w:val="decimal"/>
      <w:lvlText w:val=""/>
      <w:lvlJc w:val="left"/>
    </w:lvl>
    <w:lvl w:ilvl="4" w:tplc="EB0268F4">
      <w:numFmt w:val="decimal"/>
      <w:lvlText w:val=""/>
      <w:lvlJc w:val="left"/>
    </w:lvl>
    <w:lvl w:ilvl="5" w:tplc="E3664454">
      <w:numFmt w:val="decimal"/>
      <w:lvlText w:val=""/>
      <w:lvlJc w:val="left"/>
    </w:lvl>
    <w:lvl w:ilvl="6" w:tplc="CAF4892C">
      <w:numFmt w:val="decimal"/>
      <w:lvlText w:val=""/>
      <w:lvlJc w:val="left"/>
    </w:lvl>
    <w:lvl w:ilvl="7" w:tplc="E752FB50">
      <w:numFmt w:val="decimal"/>
      <w:lvlText w:val=""/>
      <w:lvlJc w:val="left"/>
    </w:lvl>
    <w:lvl w:ilvl="8" w:tplc="F668958E">
      <w:numFmt w:val="decimal"/>
      <w:lvlText w:val=""/>
      <w:lvlJc w:val="left"/>
    </w:lvl>
  </w:abstractNum>
  <w:abstractNum w:abstractNumId="51" w15:restartNumberingAfterBreak="0">
    <w:nsid w:val="4BEF508D"/>
    <w:multiLevelType w:val="hybridMultilevel"/>
    <w:tmpl w:val="EEBC3464"/>
    <w:lvl w:ilvl="0" w:tplc="4F0C14F2">
      <w:start w:val="1"/>
      <w:numFmt w:val="bullet"/>
      <w:lvlText w:val=""/>
      <w:lvlJc w:val="left"/>
      <w:pPr>
        <w:tabs>
          <w:tab w:val="num" w:pos="1080"/>
        </w:tabs>
        <w:ind w:left="720" w:hanging="360"/>
      </w:pPr>
      <w:rPr>
        <w:rFonts w:ascii="Symbol" w:hAnsi="Symbol" w:hint="default"/>
      </w:rPr>
    </w:lvl>
    <w:lvl w:ilvl="1" w:tplc="CB94619E">
      <w:numFmt w:val="decimal"/>
      <w:lvlText w:val=""/>
      <w:lvlJc w:val="left"/>
    </w:lvl>
    <w:lvl w:ilvl="2" w:tplc="5052C6F2">
      <w:numFmt w:val="decimal"/>
      <w:lvlText w:val=""/>
      <w:lvlJc w:val="left"/>
    </w:lvl>
    <w:lvl w:ilvl="3" w:tplc="B91A8FD0">
      <w:numFmt w:val="decimal"/>
      <w:lvlText w:val=""/>
      <w:lvlJc w:val="left"/>
    </w:lvl>
    <w:lvl w:ilvl="4" w:tplc="BB04110C">
      <w:numFmt w:val="decimal"/>
      <w:lvlText w:val=""/>
      <w:lvlJc w:val="left"/>
    </w:lvl>
    <w:lvl w:ilvl="5" w:tplc="553E8FE8">
      <w:numFmt w:val="decimal"/>
      <w:lvlText w:val=""/>
      <w:lvlJc w:val="left"/>
    </w:lvl>
    <w:lvl w:ilvl="6" w:tplc="596CF4BA">
      <w:numFmt w:val="decimal"/>
      <w:lvlText w:val=""/>
      <w:lvlJc w:val="left"/>
    </w:lvl>
    <w:lvl w:ilvl="7" w:tplc="0728051E">
      <w:numFmt w:val="decimal"/>
      <w:lvlText w:val=""/>
      <w:lvlJc w:val="left"/>
    </w:lvl>
    <w:lvl w:ilvl="8" w:tplc="C9647836">
      <w:numFmt w:val="decimal"/>
      <w:lvlText w:val=""/>
      <w:lvlJc w:val="left"/>
    </w:lvl>
  </w:abstractNum>
  <w:abstractNum w:abstractNumId="52" w15:restartNumberingAfterBreak="0">
    <w:nsid w:val="4D5E6385"/>
    <w:multiLevelType w:val="hybridMultilevel"/>
    <w:tmpl w:val="4A3092D0"/>
    <w:lvl w:ilvl="0" w:tplc="BACA91A4">
      <w:start w:val="1"/>
      <w:numFmt w:val="decimal"/>
      <w:lvlText w:val="%1."/>
      <w:lvlJc w:val="left"/>
      <w:pPr>
        <w:tabs>
          <w:tab w:val="num" w:pos="1080"/>
        </w:tabs>
        <w:ind w:left="720" w:hanging="360"/>
      </w:pPr>
    </w:lvl>
    <w:lvl w:ilvl="1" w:tplc="E0E0770A">
      <w:numFmt w:val="decimal"/>
      <w:lvlText w:val=""/>
      <w:lvlJc w:val="left"/>
    </w:lvl>
    <w:lvl w:ilvl="2" w:tplc="29CA76FC">
      <w:numFmt w:val="decimal"/>
      <w:lvlText w:val=""/>
      <w:lvlJc w:val="left"/>
    </w:lvl>
    <w:lvl w:ilvl="3" w:tplc="30DCB9FA">
      <w:numFmt w:val="decimal"/>
      <w:lvlText w:val=""/>
      <w:lvlJc w:val="left"/>
    </w:lvl>
    <w:lvl w:ilvl="4" w:tplc="5C2A1D70">
      <w:numFmt w:val="decimal"/>
      <w:lvlText w:val=""/>
      <w:lvlJc w:val="left"/>
    </w:lvl>
    <w:lvl w:ilvl="5" w:tplc="A522A360">
      <w:numFmt w:val="decimal"/>
      <w:lvlText w:val=""/>
      <w:lvlJc w:val="left"/>
    </w:lvl>
    <w:lvl w:ilvl="6" w:tplc="0B8EAFE4">
      <w:numFmt w:val="decimal"/>
      <w:lvlText w:val=""/>
      <w:lvlJc w:val="left"/>
    </w:lvl>
    <w:lvl w:ilvl="7" w:tplc="423C4524">
      <w:numFmt w:val="decimal"/>
      <w:lvlText w:val=""/>
      <w:lvlJc w:val="left"/>
    </w:lvl>
    <w:lvl w:ilvl="8" w:tplc="0764C518">
      <w:numFmt w:val="decimal"/>
      <w:lvlText w:val=""/>
      <w:lvlJc w:val="left"/>
    </w:lvl>
  </w:abstractNum>
  <w:abstractNum w:abstractNumId="53" w15:restartNumberingAfterBreak="0">
    <w:nsid w:val="51917331"/>
    <w:multiLevelType w:val="hybridMultilevel"/>
    <w:tmpl w:val="D088A24E"/>
    <w:lvl w:ilvl="0" w:tplc="F61C232E">
      <w:start w:val="1"/>
      <w:numFmt w:val="bullet"/>
      <w:lvlText w:val=""/>
      <w:lvlJc w:val="left"/>
      <w:pPr>
        <w:tabs>
          <w:tab w:val="num" w:pos="1080"/>
        </w:tabs>
        <w:ind w:left="720" w:hanging="360"/>
      </w:pPr>
      <w:rPr>
        <w:rFonts w:ascii="Symbol" w:hAnsi="Symbol" w:hint="default"/>
      </w:rPr>
    </w:lvl>
    <w:lvl w:ilvl="1" w:tplc="FCC4B008">
      <w:numFmt w:val="decimal"/>
      <w:lvlText w:val=""/>
      <w:lvlJc w:val="left"/>
    </w:lvl>
    <w:lvl w:ilvl="2" w:tplc="AFAE4250">
      <w:numFmt w:val="decimal"/>
      <w:lvlText w:val=""/>
      <w:lvlJc w:val="left"/>
    </w:lvl>
    <w:lvl w:ilvl="3" w:tplc="83909710">
      <w:numFmt w:val="decimal"/>
      <w:lvlText w:val=""/>
      <w:lvlJc w:val="left"/>
    </w:lvl>
    <w:lvl w:ilvl="4" w:tplc="E04C5654">
      <w:numFmt w:val="decimal"/>
      <w:lvlText w:val=""/>
      <w:lvlJc w:val="left"/>
    </w:lvl>
    <w:lvl w:ilvl="5" w:tplc="5D5AD810">
      <w:numFmt w:val="decimal"/>
      <w:lvlText w:val=""/>
      <w:lvlJc w:val="left"/>
    </w:lvl>
    <w:lvl w:ilvl="6" w:tplc="7390E460">
      <w:numFmt w:val="decimal"/>
      <w:lvlText w:val=""/>
      <w:lvlJc w:val="left"/>
    </w:lvl>
    <w:lvl w:ilvl="7" w:tplc="C422F9F6">
      <w:numFmt w:val="decimal"/>
      <w:lvlText w:val=""/>
      <w:lvlJc w:val="left"/>
    </w:lvl>
    <w:lvl w:ilvl="8" w:tplc="02E2E5E2">
      <w:numFmt w:val="decimal"/>
      <w:lvlText w:val=""/>
      <w:lvlJc w:val="left"/>
    </w:lvl>
  </w:abstractNum>
  <w:abstractNum w:abstractNumId="54" w15:restartNumberingAfterBreak="0">
    <w:nsid w:val="534A1826"/>
    <w:multiLevelType w:val="hybridMultilevel"/>
    <w:tmpl w:val="47D4F0F0"/>
    <w:lvl w:ilvl="0" w:tplc="D12E8A42">
      <w:start w:val="1"/>
      <w:numFmt w:val="bullet"/>
      <w:lvlText w:val=""/>
      <w:lvlJc w:val="left"/>
      <w:pPr>
        <w:tabs>
          <w:tab w:val="num" w:pos="1080"/>
        </w:tabs>
        <w:ind w:left="720" w:hanging="360"/>
      </w:pPr>
      <w:rPr>
        <w:rFonts w:ascii="Symbol" w:hAnsi="Symbol" w:hint="default"/>
      </w:rPr>
    </w:lvl>
    <w:lvl w:ilvl="1" w:tplc="9D0EA3F0">
      <w:numFmt w:val="decimal"/>
      <w:lvlText w:val=""/>
      <w:lvlJc w:val="left"/>
    </w:lvl>
    <w:lvl w:ilvl="2" w:tplc="C47A218A">
      <w:numFmt w:val="decimal"/>
      <w:lvlText w:val=""/>
      <w:lvlJc w:val="left"/>
    </w:lvl>
    <w:lvl w:ilvl="3" w:tplc="0A304B86">
      <w:numFmt w:val="decimal"/>
      <w:lvlText w:val=""/>
      <w:lvlJc w:val="left"/>
    </w:lvl>
    <w:lvl w:ilvl="4" w:tplc="DD164FFE">
      <w:numFmt w:val="decimal"/>
      <w:lvlText w:val=""/>
      <w:lvlJc w:val="left"/>
    </w:lvl>
    <w:lvl w:ilvl="5" w:tplc="2FDA3F94">
      <w:numFmt w:val="decimal"/>
      <w:lvlText w:val=""/>
      <w:lvlJc w:val="left"/>
    </w:lvl>
    <w:lvl w:ilvl="6" w:tplc="715E8694">
      <w:numFmt w:val="decimal"/>
      <w:lvlText w:val=""/>
      <w:lvlJc w:val="left"/>
    </w:lvl>
    <w:lvl w:ilvl="7" w:tplc="591AC992">
      <w:numFmt w:val="decimal"/>
      <w:lvlText w:val=""/>
      <w:lvlJc w:val="left"/>
    </w:lvl>
    <w:lvl w:ilvl="8" w:tplc="8E0C0860">
      <w:numFmt w:val="decimal"/>
      <w:lvlText w:val=""/>
      <w:lvlJc w:val="left"/>
    </w:lvl>
  </w:abstractNum>
  <w:abstractNum w:abstractNumId="55" w15:restartNumberingAfterBreak="0">
    <w:nsid w:val="53F8179E"/>
    <w:multiLevelType w:val="hybridMultilevel"/>
    <w:tmpl w:val="5DA62C0E"/>
    <w:lvl w:ilvl="0" w:tplc="916455D6">
      <w:start w:val="1"/>
      <w:numFmt w:val="decimal"/>
      <w:lvlText w:val="%1."/>
      <w:lvlJc w:val="left"/>
      <w:pPr>
        <w:tabs>
          <w:tab w:val="num" w:pos="1080"/>
        </w:tabs>
        <w:ind w:left="720" w:hanging="360"/>
      </w:pPr>
    </w:lvl>
    <w:lvl w:ilvl="1" w:tplc="77E2810C">
      <w:numFmt w:val="decimal"/>
      <w:lvlText w:val=""/>
      <w:lvlJc w:val="left"/>
    </w:lvl>
    <w:lvl w:ilvl="2" w:tplc="3D3448FA">
      <w:numFmt w:val="decimal"/>
      <w:lvlText w:val=""/>
      <w:lvlJc w:val="left"/>
    </w:lvl>
    <w:lvl w:ilvl="3" w:tplc="273CA8D4">
      <w:numFmt w:val="decimal"/>
      <w:lvlText w:val=""/>
      <w:lvlJc w:val="left"/>
    </w:lvl>
    <w:lvl w:ilvl="4" w:tplc="4EEAEEBC">
      <w:numFmt w:val="decimal"/>
      <w:lvlText w:val=""/>
      <w:lvlJc w:val="left"/>
    </w:lvl>
    <w:lvl w:ilvl="5" w:tplc="2892CDF4">
      <w:numFmt w:val="decimal"/>
      <w:lvlText w:val=""/>
      <w:lvlJc w:val="left"/>
    </w:lvl>
    <w:lvl w:ilvl="6" w:tplc="8E18BFD2">
      <w:numFmt w:val="decimal"/>
      <w:lvlText w:val=""/>
      <w:lvlJc w:val="left"/>
    </w:lvl>
    <w:lvl w:ilvl="7" w:tplc="928CB2EE">
      <w:numFmt w:val="decimal"/>
      <w:lvlText w:val=""/>
      <w:lvlJc w:val="left"/>
    </w:lvl>
    <w:lvl w:ilvl="8" w:tplc="07F4710A">
      <w:numFmt w:val="decimal"/>
      <w:lvlText w:val=""/>
      <w:lvlJc w:val="left"/>
    </w:lvl>
  </w:abstractNum>
  <w:abstractNum w:abstractNumId="56" w15:restartNumberingAfterBreak="0">
    <w:nsid w:val="55C70A11"/>
    <w:multiLevelType w:val="hybridMultilevel"/>
    <w:tmpl w:val="9FBC9DF6"/>
    <w:lvl w:ilvl="0" w:tplc="82C68F3A">
      <w:start w:val="1"/>
      <w:numFmt w:val="decimal"/>
      <w:lvlText w:val="%1."/>
      <w:lvlJc w:val="left"/>
      <w:pPr>
        <w:tabs>
          <w:tab w:val="num" w:pos="1080"/>
        </w:tabs>
        <w:ind w:left="720" w:hanging="360"/>
      </w:pPr>
    </w:lvl>
    <w:lvl w:ilvl="1" w:tplc="4C4EBB8A">
      <w:numFmt w:val="decimal"/>
      <w:lvlText w:val=""/>
      <w:lvlJc w:val="left"/>
    </w:lvl>
    <w:lvl w:ilvl="2" w:tplc="3DB018AA">
      <w:numFmt w:val="decimal"/>
      <w:lvlText w:val=""/>
      <w:lvlJc w:val="left"/>
    </w:lvl>
    <w:lvl w:ilvl="3" w:tplc="B922DCEA">
      <w:numFmt w:val="decimal"/>
      <w:lvlText w:val=""/>
      <w:lvlJc w:val="left"/>
    </w:lvl>
    <w:lvl w:ilvl="4" w:tplc="B538AD08">
      <w:numFmt w:val="decimal"/>
      <w:lvlText w:val=""/>
      <w:lvlJc w:val="left"/>
    </w:lvl>
    <w:lvl w:ilvl="5" w:tplc="AF70E4CA">
      <w:numFmt w:val="decimal"/>
      <w:lvlText w:val=""/>
      <w:lvlJc w:val="left"/>
    </w:lvl>
    <w:lvl w:ilvl="6" w:tplc="DDBAE038">
      <w:numFmt w:val="decimal"/>
      <w:lvlText w:val=""/>
      <w:lvlJc w:val="left"/>
    </w:lvl>
    <w:lvl w:ilvl="7" w:tplc="641278AE">
      <w:numFmt w:val="decimal"/>
      <w:lvlText w:val=""/>
      <w:lvlJc w:val="left"/>
    </w:lvl>
    <w:lvl w:ilvl="8" w:tplc="457C2F6A">
      <w:numFmt w:val="decimal"/>
      <w:lvlText w:val=""/>
      <w:lvlJc w:val="left"/>
    </w:lvl>
  </w:abstractNum>
  <w:abstractNum w:abstractNumId="57" w15:restartNumberingAfterBreak="0">
    <w:nsid w:val="56C9136A"/>
    <w:multiLevelType w:val="hybridMultilevel"/>
    <w:tmpl w:val="DAB85AD0"/>
    <w:lvl w:ilvl="0" w:tplc="33689C90">
      <w:start w:val="1"/>
      <w:numFmt w:val="bullet"/>
      <w:lvlText w:val=""/>
      <w:lvlJc w:val="left"/>
      <w:pPr>
        <w:tabs>
          <w:tab w:val="num" w:pos="1080"/>
        </w:tabs>
        <w:ind w:left="720" w:hanging="360"/>
      </w:pPr>
      <w:rPr>
        <w:rFonts w:ascii="Symbol" w:hAnsi="Symbol" w:hint="default"/>
      </w:rPr>
    </w:lvl>
    <w:lvl w:ilvl="1" w:tplc="E870982E">
      <w:numFmt w:val="decimal"/>
      <w:lvlText w:val=""/>
      <w:lvlJc w:val="left"/>
    </w:lvl>
    <w:lvl w:ilvl="2" w:tplc="9656FB16">
      <w:numFmt w:val="decimal"/>
      <w:lvlText w:val=""/>
      <w:lvlJc w:val="left"/>
    </w:lvl>
    <w:lvl w:ilvl="3" w:tplc="04D6C15A">
      <w:numFmt w:val="decimal"/>
      <w:lvlText w:val=""/>
      <w:lvlJc w:val="left"/>
    </w:lvl>
    <w:lvl w:ilvl="4" w:tplc="0CD216EC">
      <w:numFmt w:val="decimal"/>
      <w:lvlText w:val=""/>
      <w:lvlJc w:val="left"/>
    </w:lvl>
    <w:lvl w:ilvl="5" w:tplc="E21AA3AE">
      <w:numFmt w:val="decimal"/>
      <w:lvlText w:val=""/>
      <w:lvlJc w:val="left"/>
    </w:lvl>
    <w:lvl w:ilvl="6" w:tplc="F41A34B2">
      <w:numFmt w:val="decimal"/>
      <w:lvlText w:val=""/>
      <w:lvlJc w:val="left"/>
    </w:lvl>
    <w:lvl w:ilvl="7" w:tplc="138E74E4">
      <w:numFmt w:val="decimal"/>
      <w:lvlText w:val=""/>
      <w:lvlJc w:val="left"/>
    </w:lvl>
    <w:lvl w:ilvl="8" w:tplc="CD108060">
      <w:numFmt w:val="decimal"/>
      <w:lvlText w:val=""/>
      <w:lvlJc w:val="left"/>
    </w:lvl>
  </w:abstractNum>
  <w:abstractNum w:abstractNumId="58" w15:restartNumberingAfterBreak="0">
    <w:nsid w:val="5877175B"/>
    <w:multiLevelType w:val="hybridMultilevel"/>
    <w:tmpl w:val="71ECCDBA"/>
    <w:lvl w:ilvl="0" w:tplc="F53E106A">
      <w:start w:val="1"/>
      <w:numFmt w:val="bullet"/>
      <w:lvlText w:val=""/>
      <w:lvlJc w:val="left"/>
      <w:pPr>
        <w:tabs>
          <w:tab w:val="num" w:pos="1080"/>
        </w:tabs>
        <w:ind w:left="720" w:hanging="360"/>
      </w:pPr>
      <w:rPr>
        <w:rFonts w:ascii="Symbol" w:hAnsi="Symbol" w:hint="default"/>
      </w:rPr>
    </w:lvl>
    <w:lvl w:ilvl="1" w:tplc="39CA61FC">
      <w:numFmt w:val="decimal"/>
      <w:lvlText w:val=""/>
      <w:lvlJc w:val="left"/>
    </w:lvl>
    <w:lvl w:ilvl="2" w:tplc="6AF6EE0C">
      <w:numFmt w:val="decimal"/>
      <w:lvlText w:val=""/>
      <w:lvlJc w:val="left"/>
    </w:lvl>
    <w:lvl w:ilvl="3" w:tplc="CD4465B0">
      <w:numFmt w:val="decimal"/>
      <w:lvlText w:val=""/>
      <w:lvlJc w:val="left"/>
    </w:lvl>
    <w:lvl w:ilvl="4" w:tplc="676E439C">
      <w:numFmt w:val="decimal"/>
      <w:lvlText w:val=""/>
      <w:lvlJc w:val="left"/>
    </w:lvl>
    <w:lvl w:ilvl="5" w:tplc="0C020E88">
      <w:numFmt w:val="decimal"/>
      <w:lvlText w:val=""/>
      <w:lvlJc w:val="left"/>
    </w:lvl>
    <w:lvl w:ilvl="6" w:tplc="C58073D8">
      <w:numFmt w:val="decimal"/>
      <w:lvlText w:val=""/>
      <w:lvlJc w:val="left"/>
    </w:lvl>
    <w:lvl w:ilvl="7" w:tplc="C46271AC">
      <w:numFmt w:val="decimal"/>
      <w:lvlText w:val=""/>
      <w:lvlJc w:val="left"/>
    </w:lvl>
    <w:lvl w:ilvl="8" w:tplc="3438C70E">
      <w:numFmt w:val="decimal"/>
      <w:lvlText w:val=""/>
      <w:lvlJc w:val="left"/>
    </w:lvl>
  </w:abstractNum>
  <w:abstractNum w:abstractNumId="59" w15:restartNumberingAfterBreak="0">
    <w:nsid w:val="5A1E7020"/>
    <w:multiLevelType w:val="hybridMultilevel"/>
    <w:tmpl w:val="A120ED40"/>
    <w:lvl w:ilvl="0" w:tplc="6144D8E4">
      <w:start w:val="1"/>
      <w:numFmt w:val="bullet"/>
      <w:lvlText w:val=""/>
      <w:lvlJc w:val="left"/>
      <w:pPr>
        <w:tabs>
          <w:tab w:val="num" w:pos="1080"/>
        </w:tabs>
        <w:ind w:left="720" w:hanging="360"/>
      </w:pPr>
      <w:rPr>
        <w:rFonts w:ascii="Symbol" w:hAnsi="Symbol" w:hint="default"/>
      </w:rPr>
    </w:lvl>
    <w:lvl w:ilvl="1" w:tplc="48EC0520">
      <w:numFmt w:val="decimal"/>
      <w:lvlText w:val=""/>
      <w:lvlJc w:val="left"/>
    </w:lvl>
    <w:lvl w:ilvl="2" w:tplc="F500BFA0">
      <w:numFmt w:val="decimal"/>
      <w:lvlText w:val=""/>
      <w:lvlJc w:val="left"/>
    </w:lvl>
    <w:lvl w:ilvl="3" w:tplc="1794CEC2">
      <w:numFmt w:val="decimal"/>
      <w:lvlText w:val=""/>
      <w:lvlJc w:val="left"/>
    </w:lvl>
    <w:lvl w:ilvl="4" w:tplc="9E967166">
      <w:numFmt w:val="decimal"/>
      <w:lvlText w:val=""/>
      <w:lvlJc w:val="left"/>
    </w:lvl>
    <w:lvl w:ilvl="5" w:tplc="F68AD03C">
      <w:numFmt w:val="decimal"/>
      <w:lvlText w:val=""/>
      <w:lvlJc w:val="left"/>
    </w:lvl>
    <w:lvl w:ilvl="6" w:tplc="3A0EA56C">
      <w:numFmt w:val="decimal"/>
      <w:lvlText w:val=""/>
      <w:lvlJc w:val="left"/>
    </w:lvl>
    <w:lvl w:ilvl="7" w:tplc="D2F8FDE4">
      <w:numFmt w:val="decimal"/>
      <w:lvlText w:val=""/>
      <w:lvlJc w:val="left"/>
    </w:lvl>
    <w:lvl w:ilvl="8" w:tplc="A434D7AC">
      <w:numFmt w:val="decimal"/>
      <w:lvlText w:val=""/>
      <w:lvlJc w:val="left"/>
    </w:lvl>
  </w:abstractNum>
  <w:abstractNum w:abstractNumId="60" w15:restartNumberingAfterBreak="0">
    <w:nsid w:val="5ACA3C9B"/>
    <w:multiLevelType w:val="hybridMultilevel"/>
    <w:tmpl w:val="7312E3C6"/>
    <w:lvl w:ilvl="0" w:tplc="E940E964">
      <w:start w:val="1"/>
      <w:numFmt w:val="bullet"/>
      <w:lvlText w:val=""/>
      <w:lvlJc w:val="left"/>
      <w:pPr>
        <w:tabs>
          <w:tab w:val="num" w:pos="1080"/>
        </w:tabs>
        <w:ind w:left="720" w:hanging="360"/>
      </w:pPr>
      <w:rPr>
        <w:rFonts w:ascii="Symbol" w:hAnsi="Symbol" w:hint="default"/>
      </w:rPr>
    </w:lvl>
    <w:lvl w:ilvl="1" w:tplc="45A07298">
      <w:numFmt w:val="decimal"/>
      <w:lvlText w:val=""/>
      <w:lvlJc w:val="left"/>
    </w:lvl>
    <w:lvl w:ilvl="2" w:tplc="CE02B7D4">
      <w:numFmt w:val="decimal"/>
      <w:lvlText w:val=""/>
      <w:lvlJc w:val="left"/>
    </w:lvl>
    <w:lvl w:ilvl="3" w:tplc="CBE8F90A">
      <w:numFmt w:val="decimal"/>
      <w:lvlText w:val=""/>
      <w:lvlJc w:val="left"/>
    </w:lvl>
    <w:lvl w:ilvl="4" w:tplc="BC964352">
      <w:numFmt w:val="decimal"/>
      <w:lvlText w:val=""/>
      <w:lvlJc w:val="left"/>
    </w:lvl>
    <w:lvl w:ilvl="5" w:tplc="26BC73FE">
      <w:numFmt w:val="decimal"/>
      <w:lvlText w:val=""/>
      <w:lvlJc w:val="left"/>
    </w:lvl>
    <w:lvl w:ilvl="6" w:tplc="3732DE1A">
      <w:numFmt w:val="decimal"/>
      <w:lvlText w:val=""/>
      <w:lvlJc w:val="left"/>
    </w:lvl>
    <w:lvl w:ilvl="7" w:tplc="1C2C0BE8">
      <w:numFmt w:val="decimal"/>
      <w:lvlText w:val=""/>
      <w:lvlJc w:val="left"/>
    </w:lvl>
    <w:lvl w:ilvl="8" w:tplc="0FC6841E">
      <w:numFmt w:val="decimal"/>
      <w:lvlText w:val=""/>
      <w:lvlJc w:val="left"/>
    </w:lvl>
  </w:abstractNum>
  <w:abstractNum w:abstractNumId="61" w15:restartNumberingAfterBreak="0">
    <w:nsid w:val="5B051B77"/>
    <w:multiLevelType w:val="hybridMultilevel"/>
    <w:tmpl w:val="DA6C1A6E"/>
    <w:lvl w:ilvl="0" w:tplc="56C2DE7C">
      <w:start w:val="1"/>
      <w:numFmt w:val="bullet"/>
      <w:lvlText w:val=""/>
      <w:lvlJc w:val="left"/>
      <w:pPr>
        <w:tabs>
          <w:tab w:val="num" w:pos="1080"/>
        </w:tabs>
        <w:ind w:left="720" w:hanging="360"/>
      </w:pPr>
      <w:rPr>
        <w:rFonts w:ascii="Symbol" w:hAnsi="Symbol" w:hint="default"/>
      </w:rPr>
    </w:lvl>
    <w:lvl w:ilvl="1" w:tplc="EFDA2678">
      <w:numFmt w:val="decimal"/>
      <w:lvlText w:val=""/>
      <w:lvlJc w:val="left"/>
    </w:lvl>
    <w:lvl w:ilvl="2" w:tplc="2DEE900E">
      <w:numFmt w:val="decimal"/>
      <w:lvlText w:val=""/>
      <w:lvlJc w:val="left"/>
    </w:lvl>
    <w:lvl w:ilvl="3" w:tplc="EA1E41B4">
      <w:numFmt w:val="decimal"/>
      <w:lvlText w:val=""/>
      <w:lvlJc w:val="left"/>
    </w:lvl>
    <w:lvl w:ilvl="4" w:tplc="1706B01E">
      <w:numFmt w:val="decimal"/>
      <w:lvlText w:val=""/>
      <w:lvlJc w:val="left"/>
    </w:lvl>
    <w:lvl w:ilvl="5" w:tplc="0BB8DFD0">
      <w:numFmt w:val="decimal"/>
      <w:lvlText w:val=""/>
      <w:lvlJc w:val="left"/>
    </w:lvl>
    <w:lvl w:ilvl="6" w:tplc="D316A2EC">
      <w:numFmt w:val="decimal"/>
      <w:lvlText w:val=""/>
      <w:lvlJc w:val="left"/>
    </w:lvl>
    <w:lvl w:ilvl="7" w:tplc="C66A75C8">
      <w:numFmt w:val="decimal"/>
      <w:lvlText w:val=""/>
      <w:lvlJc w:val="left"/>
    </w:lvl>
    <w:lvl w:ilvl="8" w:tplc="1B50512E">
      <w:numFmt w:val="decimal"/>
      <w:lvlText w:val=""/>
      <w:lvlJc w:val="left"/>
    </w:lvl>
  </w:abstractNum>
  <w:abstractNum w:abstractNumId="62" w15:restartNumberingAfterBreak="0">
    <w:nsid w:val="5BE079ED"/>
    <w:multiLevelType w:val="hybridMultilevel"/>
    <w:tmpl w:val="9ABC8D0C"/>
    <w:lvl w:ilvl="0" w:tplc="71E24376">
      <w:start w:val="1"/>
      <w:numFmt w:val="bullet"/>
      <w:lvlText w:val=""/>
      <w:lvlJc w:val="left"/>
      <w:pPr>
        <w:tabs>
          <w:tab w:val="num" w:pos="1080"/>
        </w:tabs>
        <w:ind w:left="720" w:hanging="360"/>
      </w:pPr>
      <w:rPr>
        <w:rFonts w:ascii="Symbol" w:hAnsi="Symbol" w:hint="default"/>
      </w:rPr>
    </w:lvl>
    <w:lvl w:ilvl="1" w:tplc="5D40B318">
      <w:numFmt w:val="decimal"/>
      <w:lvlText w:val=""/>
      <w:lvlJc w:val="left"/>
    </w:lvl>
    <w:lvl w:ilvl="2" w:tplc="171E596E">
      <w:numFmt w:val="decimal"/>
      <w:lvlText w:val=""/>
      <w:lvlJc w:val="left"/>
    </w:lvl>
    <w:lvl w:ilvl="3" w:tplc="2AE62392">
      <w:numFmt w:val="decimal"/>
      <w:lvlText w:val=""/>
      <w:lvlJc w:val="left"/>
    </w:lvl>
    <w:lvl w:ilvl="4" w:tplc="EF1498D0">
      <w:numFmt w:val="decimal"/>
      <w:lvlText w:val=""/>
      <w:lvlJc w:val="left"/>
    </w:lvl>
    <w:lvl w:ilvl="5" w:tplc="084EDD88">
      <w:numFmt w:val="decimal"/>
      <w:lvlText w:val=""/>
      <w:lvlJc w:val="left"/>
    </w:lvl>
    <w:lvl w:ilvl="6" w:tplc="3EAE1BC0">
      <w:numFmt w:val="decimal"/>
      <w:lvlText w:val=""/>
      <w:lvlJc w:val="left"/>
    </w:lvl>
    <w:lvl w:ilvl="7" w:tplc="1744E898">
      <w:numFmt w:val="decimal"/>
      <w:lvlText w:val=""/>
      <w:lvlJc w:val="left"/>
    </w:lvl>
    <w:lvl w:ilvl="8" w:tplc="9DEC13F8">
      <w:numFmt w:val="decimal"/>
      <w:lvlText w:val=""/>
      <w:lvlJc w:val="left"/>
    </w:lvl>
  </w:abstractNum>
  <w:abstractNum w:abstractNumId="63" w15:restartNumberingAfterBreak="0">
    <w:nsid w:val="5BEF2889"/>
    <w:multiLevelType w:val="hybridMultilevel"/>
    <w:tmpl w:val="9AF08420"/>
    <w:lvl w:ilvl="0" w:tplc="4D424A7C">
      <w:start w:val="1"/>
      <w:numFmt w:val="bullet"/>
      <w:lvlText w:val=""/>
      <w:lvlJc w:val="left"/>
      <w:pPr>
        <w:tabs>
          <w:tab w:val="num" w:pos="1080"/>
        </w:tabs>
        <w:ind w:left="720" w:hanging="360"/>
      </w:pPr>
      <w:rPr>
        <w:rFonts w:ascii="Symbol" w:hAnsi="Symbol" w:hint="default"/>
      </w:rPr>
    </w:lvl>
    <w:lvl w:ilvl="1" w:tplc="CEE49E1A">
      <w:numFmt w:val="decimal"/>
      <w:lvlText w:val=""/>
      <w:lvlJc w:val="left"/>
    </w:lvl>
    <w:lvl w:ilvl="2" w:tplc="FBC2E0A2">
      <w:numFmt w:val="decimal"/>
      <w:lvlText w:val=""/>
      <w:lvlJc w:val="left"/>
    </w:lvl>
    <w:lvl w:ilvl="3" w:tplc="33A00072">
      <w:numFmt w:val="decimal"/>
      <w:lvlText w:val=""/>
      <w:lvlJc w:val="left"/>
    </w:lvl>
    <w:lvl w:ilvl="4" w:tplc="4D5A0F06">
      <w:numFmt w:val="decimal"/>
      <w:lvlText w:val=""/>
      <w:lvlJc w:val="left"/>
    </w:lvl>
    <w:lvl w:ilvl="5" w:tplc="9A8A26BA">
      <w:numFmt w:val="decimal"/>
      <w:lvlText w:val=""/>
      <w:lvlJc w:val="left"/>
    </w:lvl>
    <w:lvl w:ilvl="6" w:tplc="1E947880">
      <w:numFmt w:val="decimal"/>
      <w:lvlText w:val=""/>
      <w:lvlJc w:val="left"/>
    </w:lvl>
    <w:lvl w:ilvl="7" w:tplc="6A9E990C">
      <w:numFmt w:val="decimal"/>
      <w:lvlText w:val=""/>
      <w:lvlJc w:val="left"/>
    </w:lvl>
    <w:lvl w:ilvl="8" w:tplc="C66CAE92">
      <w:numFmt w:val="decimal"/>
      <w:lvlText w:val=""/>
      <w:lvlJc w:val="left"/>
    </w:lvl>
  </w:abstractNum>
  <w:abstractNum w:abstractNumId="64" w15:restartNumberingAfterBreak="0">
    <w:nsid w:val="5DF96810"/>
    <w:multiLevelType w:val="hybridMultilevel"/>
    <w:tmpl w:val="F2A6566E"/>
    <w:lvl w:ilvl="0" w:tplc="14DE09A0">
      <w:start w:val="1"/>
      <w:numFmt w:val="bullet"/>
      <w:lvlText w:val=""/>
      <w:lvlJc w:val="left"/>
      <w:pPr>
        <w:tabs>
          <w:tab w:val="num" w:pos="1080"/>
        </w:tabs>
        <w:ind w:left="720" w:hanging="360"/>
      </w:pPr>
      <w:rPr>
        <w:rFonts w:ascii="Symbol" w:hAnsi="Symbol" w:hint="default"/>
      </w:rPr>
    </w:lvl>
    <w:lvl w:ilvl="1" w:tplc="AFE0A59A">
      <w:numFmt w:val="decimal"/>
      <w:lvlText w:val=""/>
      <w:lvlJc w:val="left"/>
    </w:lvl>
    <w:lvl w:ilvl="2" w:tplc="B7C8F74E">
      <w:numFmt w:val="decimal"/>
      <w:lvlText w:val=""/>
      <w:lvlJc w:val="left"/>
    </w:lvl>
    <w:lvl w:ilvl="3" w:tplc="F7E6E094">
      <w:numFmt w:val="decimal"/>
      <w:lvlText w:val=""/>
      <w:lvlJc w:val="left"/>
    </w:lvl>
    <w:lvl w:ilvl="4" w:tplc="3CB67784">
      <w:numFmt w:val="decimal"/>
      <w:lvlText w:val=""/>
      <w:lvlJc w:val="left"/>
    </w:lvl>
    <w:lvl w:ilvl="5" w:tplc="8DB617A0">
      <w:numFmt w:val="decimal"/>
      <w:lvlText w:val=""/>
      <w:lvlJc w:val="left"/>
    </w:lvl>
    <w:lvl w:ilvl="6" w:tplc="CF6A93DE">
      <w:numFmt w:val="decimal"/>
      <w:lvlText w:val=""/>
      <w:lvlJc w:val="left"/>
    </w:lvl>
    <w:lvl w:ilvl="7" w:tplc="11B6FA02">
      <w:numFmt w:val="decimal"/>
      <w:lvlText w:val=""/>
      <w:lvlJc w:val="left"/>
    </w:lvl>
    <w:lvl w:ilvl="8" w:tplc="DDC678DE">
      <w:numFmt w:val="decimal"/>
      <w:lvlText w:val=""/>
      <w:lvlJc w:val="left"/>
    </w:lvl>
  </w:abstractNum>
  <w:abstractNum w:abstractNumId="65" w15:restartNumberingAfterBreak="0">
    <w:nsid w:val="622A2BEA"/>
    <w:multiLevelType w:val="hybridMultilevel"/>
    <w:tmpl w:val="C7CEBCB6"/>
    <w:lvl w:ilvl="0" w:tplc="072C92CC">
      <w:start w:val="1"/>
      <w:numFmt w:val="bullet"/>
      <w:lvlText w:val=""/>
      <w:lvlJc w:val="left"/>
      <w:pPr>
        <w:tabs>
          <w:tab w:val="num" w:pos="1080"/>
        </w:tabs>
        <w:ind w:left="720" w:hanging="360"/>
      </w:pPr>
      <w:rPr>
        <w:rFonts w:ascii="Symbol" w:hAnsi="Symbol" w:hint="default"/>
      </w:rPr>
    </w:lvl>
    <w:lvl w:ilvl="1" w:tplc="01BA7B9C">
      <w:numFmt w:val="decimal"/>
      <w:lvlText w:val=""/>
      <w:lvlJc w:val="left"/>
    </w:lvl>
    <w:lvl w:ilvl="2" w:tplc="9508003E">
      <w:numFmt w:val="decimal"/>
      <w:lvlText w:val=""/>
      <w:lvlJc w:val="left"/>
    </w:lvl>
    <w:lvl w:ilvl="3" w:tplc="B2840076">
      <w:numFmt w:val="decimal"/>
      <w:lvlText w:val=""/>
      <w:lvlJc w:val="left"/>
    </w:lvl>
    <w:lvl w:ilvl="4" w:tplc="050A96D0">
      <w:numFmt w:val="decimal"/>
      <w:lvlText w:val=""/>
      <w:lvlJc w:val="left"/>
    </w:lvl>
    <w:lvl w:ilvl="5" w:tplc="1C4CF254">
      <w:numFmt w:val="decimal"/>
      <w:lvlText w:val=""/>
      <w:lvlJc w:val="left"/>
    </w:lvl>
    <w:lvl w:ilvl="6" w:tplc="13749B40">
      <w:numFmt w:val="decimal"/>
      <w:lvlText w:val=""/>
      <w:lvlJc w:val="left"/>
    </w:lvl>
    <w:lvl w:ilvl="7" w:tplc="978E8A68">
      <w:numFmt w:val="decimal"/>
      <w:lvlText w:val=""/>
      <w:lvlJc w:val="left"/>
    </w:lvl>
    <w:lvl w:ilvl="8" w:tplc="2188B850">
      <w:numFmt w:val="decimal"/>
      <w:lvlText w:val=""/>
      <w:lvlJc w:val="left"/>
    </w:lvl>
  </w:abstractNum>
  <w:abstractNum w:abstractNumId="66" w15:restartNumberingAfterBreak="0">
    <w:nsid w:val="62C03811"/>
    <w:multiLevelType w:val="hybridMultilevel"/>
    <w:tmpl w:val="683C59B2"/>
    <w:lvl w:ilvl="0" w:tplc="69BA5C5C">
      <w:start w:val="1"/>
      <w:numFmt w:val="bullet"/>
      <w:lvlText w:val=""/>
      <w:lvlJc w:val="left"/>
      <w:pPr>
        <w:tabs>
          <w:tab w:val="num" w:pos="1080"/>
        </w:tabs>
        <w:ind w:left="720" w:hanging="360"/>
      </w:pPr>
      <w:rPr>
        <w:rFonts w:ascii="Symbol" w:hAnsi="Symbol" w:hint="default"/>
      </w:rPr>
    </w:lvl>
    <w:lvl w:ilvl="1" w:tplc="B776CC58">
      <w:numFmt w:val="decimal"/>
      <w:lvlText w:val=""/>
      <w:lvlJc w:val="left"/>
    </w:lvl>
    <w:lvl w:ilvl="2" w:tplc="D866639C">
      <w:numFmt w:val="decimal"/>
      <w:lvlText w:val=""/>
      <w:lvlJc w:val="left"/>
    </w:lvl>
    <w:lvl w:ilvl="3" w:tplc="F17CD320">
      <w:numFmt w:val="decimal"/>
      <w:lvlText w:val=""/>
      <w:lvlJc w:val="left"/>
    </w:lvl>
    <w:lvl w:ilvl="4" w:tplc="F2FEB0E8">
      <w:numFmt w:val="decimal"/>
      <w:lvlText w:val=""/>
      <w:lvlJc w:val="left"/>
    </w:lvl>
    <w:lvl w:ilvl="5" w:tplc="30302B66">
      <w:numFmt w:val="decimal"/>
      <w:lvlText w:val=""/>
      <w:lvlJc w:val="left"/>
    </w:lvl>
    <w:lvl w:ilvl="6" w:tplc="67AA546E">
      <w:numFmt w:val="decimal"/>
      <w:lvlText w:val=""/>
      <w:lvlJc w:val="left"/>
    </w:lvl>
    <w:lvl w:ilvl="7" w:tplc="906ABCAC">
      <w:numFmt w:val="decimal"/>
      <w:lvlText w:val=""/>
      <w:lvlJc w:val="left"/>
    </w:lvl>
    <w:lvl w:ilvl="8" w:tplc="9BE4087A">
      <w:numFmt w:val="decimal"/>
      <w:lvlText w:val=""/>
      <w:lvlJc w:val="left"/>
    </w:lvl>
  </w:abstractNum>
  <w:abstractNum w:abstractNumId="67" w15:restartNumberingAfterBreak="0">
    <w:nsid w:val="66145229"/>
    <w:multiLevelType w:val="hybridMultilevel"/>
    <w:tmpl w:val="7ADE0142"/>
    <w:lvl w:ilvl="0" w:tplc="C0E6E39C">
      <w:start w:val="1"/>
      <w:numFmt w:val="bullet"/>
      <w:lvlText w:val=""/>
      <w:lvlJc w:val="left"/>
      <w:pPr>
        <w:tabs>
          <w:tab w:val="num" w:pos="1080"/>
        </w:tabs>
        <w:ind w:left="720" w:hanging="360"/>
      </w:pPr>
      <w:rPr>
        <w:rFonts w:ascii="Symbol" w:hAnsi="Symbol" w:hint="default"/>
      </w:rPr>
    </w:lvl>
    <w:lvl w:ilvl="1" w:tplc="8CB47CA4">
      <w:numFmt w:val="decimal"/>
      <w:lvlText w:val=""/>
      <w:lvlJc w:val="left"/>
    </w:lvl>
    <w:lvl w:ilvl="2" w:tplc="27E86C2E">
      <w:numFmt w:val="decimal"/>
      <w:lvlText w:val=""/>
      <w:lvlJc w:val="left"/>
    </w:lvl>
    <w:lvl w:ilvl="3" w:tplc="BA1E8CC2">
      <w:numFmt w:val="decimal"/>
      <w:lvlText w:val=""/>
      <w:lvlJc w:val="left"/>
    </w:lvl>
    <w:lvl w:ilvl="4" w:tplc="7486A0D0">
      <w:numFmt w:val="decimal"/>
      <w:lvlText w:val=""/>
      <w:lvlJc w:val="left"/>
    </w:lvl>
    <w:lvl w:ilvl="5" w:tplc="E1BA2D08">
      <w:numFmt w:val="decimal"/>
      <w:lvlText w:val=""/>
      <w:lvlJc w:val="left"/>
    </w:lvl>
    <w:lvl w:ilvl="6" w:tplc="DE2483CC">
      <w:numFmt w:val="decimal"/>
      <w:lvlText w:val=""/>
      <w:lvlJc w:val="left"/>
    </w:lvl>
    <w:lvl w:ilvl="7" w:tplc="B0262CAE">
      <w:numFmt w:val="decimal"/>
      <w:lvlText w:val=""/>
      <w:lvlJc w:val="left"/>
    </w:lvl>
    <w:lvl w:ilvl="8" w:tplc="6390FD68">
      <w:numFmt w:val="decimal"/>
      <w:lvlText w:val=""/>
      <w:lvlJc w:val="left"/>
    </w:lvl>
  </w:abstractNum>
  <w:abstractNum w:abstractNumId="68" w15:restartNumberingAfterBreak="0">
    <w:nsid w:val="669704DD"/>
    <w:multiLevelType w:val="hybridMultilevel"/>
    <w:tmpl w:val="87FEC60E"/>
    <w:lvl w:ilvl="0" w:tplc="891210A8">
      <w:start w:val="1"/>
      <w:numFmt w:val="decimal"/>
      <w:lvlText w:val="%1."/>
      <w:lvlJc w:val="left"/>
      <w:pPr>
        <w:tabs>
          <w:tab w:val="num" w:pos="1080"/>
        </w:tabs>
        <w:ind w:left="720" w:hanging="360"/>
      </w:pPr>
    </w:lvl>
    <w:lvl w:ilvl="1" w:tplc="832252A8">
      <w:numFmt w:val="decimal"/>
      <w:lvlText w:val=""/>
      <w:lvlJc w:val="left"/>
    </w:lvl>
    <w:lvl w:ilvl="2" w:tplc="771A8572">
      <w:numFmt w:val="decimal"/>
      <w:lvlText w:val=""/>
      <w:lvlJc w:val="left"/>
    </w:lvl>
    <w:lvl w:ilvl="3" w:tplc="C9541148">
      <w:numFmt w:val="decimal"/>
      <w:lvlText w:val=""/>
      <w:lvlJc w:val="left"/>
    </w:lvl>
    <w:lvl w:ilvl="4" w:tplc="49C2174A">
      <w:numFmt w:val="decimal"/>
      <w:lvlText w:val=""/>
      <w:lvlJc w:val="left"/>
    </w:lvl>
    <w:lvl w:ilvl="5" w:tplc="E356FABA">
      <w:numFmt w:val="decimal"/>
      <w:lvlText w:val=""/>
      <w:lvlJc w:val="left"/>
    </w:lvl>
    <w:lvl w:ilvl="6" w:tplc="744E663C">
      <w:numFmt w:val="decimal"/>
      <w:lvlText w:val=""/>
      <w:lvlJc w:val="left"/>
    </w:lvl>
    <w:lvl w:ilvl="7" w:tplc="61149626">
      <w:numFmt w:val="decimal"/>
      <w:lvlText w:val=""/>
      <w:lvlJc w:val="left"/>
    </w:lvl>
    <w:lvl w:ilvl="8" w:tplc="B1827958">
      <w:numFmt w:val="decimal"/>
      <w:lvlText w:val=""/>
      <w:lvlJc w:val="left"/>
    </w:lvl>
  </w:abstractNum>
  <w:abstractNum w:abstractNumId="69" w15:restartNumberingAfterBreak="0">
    <w:nsid w:val="67591DB3"/>
    <w:multiLevelType w:val="hybridMultilevel"/>
    <w:tmpl w:val="1EB0A492"/>
    <w:lvl w:ilvl="0" w:tplc="104236C0">
      <w:start w:val="1"/>
      <w:numFmt w:val="bullet"/>
      <w:lvlText w:val=""/>
      <w:lvlJc w:val="left"/>
      <w:pPr>
        <w:tabs>
          <w:tab w:val="num" w:pos="1080"/>
        </w:tabs>
        <w:ind w:left="720" w:hanging="360"/>
      </w:pPr>
      <w:rPr>
        <w:rFonts w:ascii="Symbol" w:hAnsi="Symbol" w:hint="default"/>
      </w:rPr>
    </w:lvl>
    <w:lvl w:ilvl="1" w:tplc="C66498B4">
      <w:numFmt w:val="decimal"/>
      <w:lvlText w:val=""/>
      <w:lvlJc w:val="left"/>
    </w:lvl>
    <w:lvl w:ilvl="2" w:tplc="B4D00314">
      <w:numFmt w:val="decimal"/>
      <w:lvlText w:val=""/>
      <w:lvlJc w:val="left"/>
    </w:lvl>
    <w:lvl w:ilvl="3" w:tplc="8A2C1A26">
      <w:numFmt w:val="decimal"/>
      <w:lvlText w:val=""/>
      <w:lvlJc w:val="left"/>
    </w:lvl>
    <w:lvl w:ilvl="4" w:tplc="98A2E3F4">
      <w:numFmt w:val="decimal"/>
      <w:lvlText w:val=""/>
      <w:lvlJc w:val="left"/>
    </w:lvl>
    <w:lvl w:ilvl="5" w:tplc="BD6693CE">
      <w:numFmt w:val="decimal"/>
      <w:lvlText w:val=""/>
      <w:lvlJc w:val="left"/>
    </w:lvl>
    <w:lvl w:ilvl="6" w:tplc="DFE00D9E">
      <w:numFmt w:val="decimal"/>
      <w:lvlText w:val=""/>
      <w:lvlJc w:val="left"/>
    </w:lvl>
    <w:lvl w:ilvl="7" w:tplc="D9820F6A">
      <w:numFmt w:val="decimal"/>
      <w:lvlText w:val=""/>
      <w:lvlJc w:val="left"/>
    </w:lvl>
    <w:lvl w:ilvl="8" w:tplc="B08C9D02">
      <w:numFmt w:val="decimal"/>
      <w:lvlText w:val=""/>
      <w:lvlJc w:val="left"/>
    </w:lvl>
  </w:abstractNum>
  <w:abstractNum w:abstractNumId="70" w15:restartNumberingAfterBreak="0">
    <w:nsid w:val="683A402B"/>
    <w:multiLevelType w:val="hybridMultilevel"/>
    <w:tmpl w:val="E402ABFA"/>
    <w:lvl w:ilvl="0" w:tplc="3DDA3E40">
      <w:start w:val="1"/>
      <w:numFmt w:val="bullet"/>
      <w:lvlText w:val=""/>
      <w:lvlJc w:val="left"/>
      <w:pPr>
        <w:tabs>
          <w:tab w:val="num" w:pos="1080"/>
        </w:tabs>
        <w:ind w:left="720" w:hanging="360"/>
      </w:pPr>
      <w:rPr>
        <w:rFonts w:ascii="Symbol" w:hAnsi="Symbol" w:hint="default"/>
      </w:rPr>
    </w:lvl>
    <w:lvl w:ilvl="1" w:tplc="A0660976">
      <w:numFmt w:val="decimal"/>
      <w:lvlText w:val=""/>
      <w:lvlJc w:val="left"/>
    </w:lvl>
    <w:lvl w:ilvl="2" w:tplc="7348EB56">
      <w:numFmt w:val="decimal"/>
      <w:lvlText w:val=""/>
      <w:lvlJc w:val="left"/>
    </w:lvl>
    <w:lvl w:ilvl="3" w:tplc="DCECF8F4">
      <w:numFmt w:val="decimal"/>
      <w:lvlText w:val=""/>
      <w:lvlJc w:val="left"/>
    </w:lvl>
    <w:lvl w:ilvl="4" w:tplc="4C0CC890">
      <w:numFmt w:val="decimal"/>
      <w:lvlText w:val=""/>
      <w:lvlJc w:val="left"/>
    </w:lvl>
    <w:lvl w:ilvl="5" w:tplc="D37E3508">
      <w:numFmt w:val="decimal"/>
      <w:lvlText w:val=""/>
      <w:lvlJc w:val="left"/>
    </w:lvl>
    <w:lvl w:ilvl="6" w:tplc="EC22778C">
      <w:numFmt w:val="decimal"/>
      <w:lvlText w:val=""/>
      <w:lvlJc w:val="left"/>
    </w:lvl>
    <w:lvl w:ilvl="7" w:tplc="C8BA4236">
      <w:numFmt w:val="decimal"/>
      <w:lvlText w:val=""/>
      <w:lvlJc w:val="left"/>
    </w:lvl>
    <w:lvl w:ilvl="8" w:tplc="7A92BC3E">
      <w:numFmt w:val="decimal"/>
      <w:lvlText w:val=""/>
      <w:lvlJc w:val="left"/>
    </w:lvl>
  </w:abstractNum>
  <w:abstractNum w:abstractNumId="71" w15:restartNumberingAfterBreak="0">
    <w:nsid w:val="69AF3768"/>
    <w:multiLevelType w:val="hybridMultilevel"/>
    <w:tmpl w:val="9DAA27CE"/>
    <w:lvl w:ilvl="0" w:tplc="6BF8A012">
      <w:start w:val="1"/>
      <w:numFmt w:val="bullet"/>
      <w:lvlText w:val=""/>
      <w:lvlJc w:val="left"/>
      <w:pPr>
        <w:tabs>
          <w:tab w:val="num" w:pos="1080"/>
        </w:tabs>
        <w:ind w:left="720" w:hanging="360"/>
      </w:pPr>
      <w:rPr>
        <w:rFonts w:ascii="Symbol" w:hAnsi="Symbol" w:hint="default"/>
      </w:rPr>
    </w:lvl>
    <w:lvl w:ilvl="1" w:tplc="49C46B4E">
      <w:numFmt w:val="decimal"/>
      <w:lvlText w:val=""/>
      <w:lvlJc w:val="left"/>
    </w:lvl>
    <w:lvl w:ilvl="2" w:tplc="006A2566">
      <w:numFmt w:val="decimal"/>
      <w:lvlText w:val=""/>
      <w:lvlJc w:val="left"/>
    </w:lvl>
    <w:lvl w:ilvl="3" w:tplc="0FBA97E2">
      <w:numFmt w:val="decimal"/>
      <w:lvlText w:val=""/>
      <w:lvlJc w:val="left"/>
    </w:lvl>
    <w:lvl w:ilvl="4" w:tplc="3872B56E">
      <w:numFmt w:val="decimal"/>
      <w:lvlText w:val=""/>
      <w:lvlJc w:val="left"/>
    </w:lvl>
    <w:lvl w:ilvl="5" w:tplc="D5A485D0">
      <w:numFmt w:val="decimal"/>
      <w:lvlText w:val=""/>
      <w:lvlJc w:val="left"/>
    </w:lvl>
    <w:lvl w:ilvl="6" w:tplc="056E9776">
      <w:numFmt w:val="decimal"/>
      <w:lvlText w:val=""/>
      <w:lvlJc w:val="left"/>
    </w:lvl>
    <w:lvl w:ilvl="7" w:tplc="F666386A">
      <w:numFmt w:val="decimal"/>
      <w:lvlText w:val=""/>
      <w:lvlJc w:val="left"/>
    </w:lvl>
    <w:lvl w:ilvl="8" w:tplc="C818C6E4">
      <w:numFmt w:val="decimal"/>
      <w:lvlText w:val=""/>
      <w:lvlJc w:val="left"/>
    </w:lvl>
  </w:abstractNum>
  <w:abstractNum w:abstractNumId="72" w15:restartNumberingAfterBreak="0">
    <w:nsid w:val="6A576254"/>
    <w:multiLevelType w:val="hybridMultilevel"/>
    <w:tmpl w:val="E6E21660"/>
    <w:lvl w:ilvl="0" w:tplc="C9EE6568">
      <w:start w:val="1"/>
      <w:numFmt w:val="decimal"/>
      <w:lvlText w:val="%1."/>
      <w:lvlJc w:val="left"/>
      <w:pPr>
        <w:tabs>
          <w:tab w:val="num" w:pos="1080"/>
        </w:tabs>
        <w:ind w:left="720" w:hanging="360"/>
      </w:pPr>
    </w:lvl>
    <w:lvl w:ilvl="1" w:tplc="CD14212A">
      <w:numFmt w:val="decimal"/>
      <w:lvlText w:val=""/>
      <w:lvlJc w:val="left"/>
    </w:lvl>
    <w:lvl w:ilvl="2" w:tplc="B32C36DE">
      <w:numFmt w:val="decimal"/>
      <w:lvlText w:val=""/>
      <w:lvlJc w:val="left"/>
    </w:lvl>
    <w:lvl w:ilvl="3" w:tplc="3A1CAE70">
      <w:numFmt w:val="decimal"/>
      <w:lvlText w:val=""/>
      <w:lvlJc w:val="left"/>
    </w:lvl>
    <w:lvl w:ilvl="4" w:tplc="7CDA1EDC">
      <w:numFmt w:val="decimal"/>
      <w:lvlText w:val=""/>
      <w:lvlJc w:val="left"/>
    </w:lvl>
    <w:lvl w:ilvl="5" w:tplc="20D859CA">
      <w:numFmt w:val="decimal"/>
      <w:lvlText w:val=""/>
      <w:lvlJc w:val="left"/>
    </w:lvl>
    <w:lvl w:ilvl="6" w:tplc="F07C8B14">
      <w:numFmt w:val="decimal"/>
      <w:lvlText w:val=""/>
      <w:lvlJc w:val="left"/>
    </w:lvl>
    <w:lvl w:ilvl="7" w:tplc="23780D46">
      <w:numFmt w:val="decimal"/>
      <w:lvlText w:val=""/>
      <w:lvlJc w:val="left"/>
    </w:lvl>
    <w:lvl w:ilvl="8" w:tplc="B262E0BE">
      <w:numFmt w:val="decimal"/>
      <w:lvlText w:val=""/>
      <w:lvlJc w:val="left"/>
    </w:lvl>
  </w:abstractNum>
  <w:abstractNum w:abstractNumId="73" w15:restartNumberingAfterBreak="0">
    <w:nsid w:val="6A89530E"/>
    <w:multiLevelType w:val="hybridMultilevel"/>
    <w:tmpl w:val="28640A3A"/>
    <w:lvl w:ilvl="0" w:tplc="98D4AB84">
      <w:start w:val="1"/>
      <w:numFmt w:val="bullet"/>
      <w:lvlText w:val=""/>
      <w:lvlJc w:val="left"/>
      <w:pPr>
        <w:tabs>
          <w:tab w:val="num" w:pos="1080"/>
        </w:tabs>
        <w:ind w:left="720" w:hanging="360"/>
      </w:pPr>
      <w:rPr>
        <w:rFonts w:ascii="Symbol" w:hAnsi="Symbol" w:hint="default"/>
      </w:rPr>
    </w:lvl>
    <w:lvl w:ilvl="1" w:tplc="57581CE6">
      <w:numFmt w:val="decimal"/>
      <w:lvlText w:val=""/>
      <w:lvlJc w:val="left"/>
    </w:lvl>
    <w:lvl w:ilvl="2" w:tplc="19C60E10">
      <w:numFmt w:val="decimal"/>
      <w:lvlText w:val=""/>
      <w:lvlJc w:val="left"/>
    </w:lvl>
    <w:lvl w:ilvl="3" w:tplc="B9AC845E">
      <w:numFmt w:val="decimal"/>
      <w:lvlText w:val=""/>
      <w:lvlJc w:val="left"/>
    </w:lvl>
    <w:lvl w:ilvl="4" w:tplc="807A5662">
      <w:numFmt w:val="decimal"/>
      <w:lvlText w:val=""/>
      <w:lvlJc w:val="left"/>
    </w:lvl>
    <w:lvl w:ilvl="5" w:tplc="6E9E3EDE">
      <w:numFmt w:val="decimal"/>
      <w:lvlText w:val=""/>
      <w:lvlJc w:val="left"/>
    </w:lvl>
    <w:lvl w:ilvl="6" w:tplc="14F67D5C">
      <w:numFmt w:val="decimal"/>
      <w:lvlText w:val=""/>
      <w:lvlJc w:val="left"/>
    </w:lvl>
    <w:lvl w:ilvl="7" w:tplc="AA8AED3A">
      <w:numFmt w:val="decimal"/>
      <w:lvlText w:val=""/>
      <w:lvlJc w:val="left"/>
    </w:lvl>
    <w:lvl w:ilvl="8" w:tplc="6826EBB0">
      <w:numFmt w:val="decimal"/>
      <w:lvlText w:val=""/>
      <w:lvlJc w:val="left"/>
    </w:lvl>
  </w:abstractNum>
  <w:abstractNum w:abstractNumId="74" w15:restartNumberingAfterBreak="0">
    <w:nsid w:val="6E9F2BA7"/>
    <w:multiLevelType w:val="hybridMultilevel"/>
    <w:tmpl w:val="DBD4CF84"/>
    <w:lvl w:ilvl="0" w:tplc="8084D8E0">
      <w:start w:val="1"/>
      <w:numFmt w:val="bullet"/>
      <w:lvlText w:val=""/>
      <w:lvlJc w:val="left"/>
      <w:pPr>
        <w:tabs>
          <w:tab w:val="num" w:pos="1080"/>
        </w:tabs>
        <w:ind w:left="720" w:hanging="360"/>
      </w:pPr>
      <w:rPr>
        <w:rFonts w:ascii="Symbol" w:hAnsi="Symbol" w:hint="default"/>
      </w:rPr>
    </w:lvl>
    <w:lvl w:ilvl="1" w:tplc="89FE742A">
      <w:numFmt w:val="decimal"/>
      <w:lvlText w:val=""/>
      <w:lvlJc w:val="left"/>
    </w:lvl>
    <w:lvl w:ilvl="2" w:tplc="EF30CE5A">
      <w:numFmt w:val="decimal"/>
      <w:lvlText w:val=""/>
      <w:lvlJc w:val="left"/>
    </w:lvl>
    <w:lvl w:ilvl="3" w:tplc="D60AEA30">
      <w:numFmt w:val="decimal"/>
      <w:lvlText w:val=""/>
      <w:lvlJc w:val="left"/>
    </w:lvl>
    <w:lvl w:ilvl="4" w:tplc="B8BECD5E">
      <w:numFmt w:val="decimal"/>
      <w:lvlText w:val=""/>
      <w:lvlJc w:val="left"/>
    </w:lvl>
    <w:lvl w:ilvl="5" w:tplc="301294EE">
      <w:numFmt w:val="decimal"/>
      <w:lvlText w:val=""/>
      <w:lvlJc w:val="left"/>
    </w:lvl>
    <w:lvl w:ilvl="6" w:tplc="0BF2A1C6">
      <w:numFmt w:val="decimal"/>
      <w:lvlText w:val=""/>
      <w:lvlJc w:val="left"/>
    </w:lvl>
    <w:lvl w:ilvl="7" w:tplc="A9D2596A">
      <w:numFmt w:val="decimal"/>
      <w:lvlText w:val=""/>
      <w:lvlJc w:val="left"/>
    </w:lvl>
    <w:lvl w:ilvl="8" w:tplc="CA62C890">
      <w:numFmt w:val="decimal"/>
      <w:lvlText w:val=""/>
      <w:lvlJc w:val="left"/>
    </w:lvl>
  </w:abstractNum>
  <w:abstractNum w:abstractNumId="75" w15:restartNumberingAfterBreak="0">
    <w:nsid w:val="72737266"/>
    <w:multiLevelType w:val="hybridMultilevel"/>
    <w:tmpl w:val="FBDA6CD6"/>
    <w:lvl w:ilvl="0" w:tplc="EEFCF8D6">
      <w:start w:val="1"/>
      <w:numFmt w:val="bullet"/>
      <w:lvlText w:val=""/>
      <w:lvlJc w:val="left"/>
      <w:pPr>
        <w:tabs>
          <w:tab w:val="num" w:pos="1080"/>
        </w:tabs>
        <w:ind w:left="720" w:hanging="360"/>
      </w:pPr>
      <w:rPr>
        <w:rFonts w:ascii="Symbol" w:hAnsi="Symbol" w:hint="default"/>
      </w:rPr>
    </w:lvl>
    <w:lvl w:ilvl="1" w:tplc="E452B61E">
      <w:numFmt w:val="decimal"/>
      <w:lvlText w:val=""/>
      <w:lvlJc w:val="left"/>
    </w:lvl>
    <w:lvl w:ilvl="2" w:tplc="557ABE74">
      <w:numFmt w:val="decimal"/>
      <w:lvlText w:val=""/>
      <w:lvlJc w:val="left"/>
    </w:lvl>
    <w:lvl w:ilvl="3" w:tplc="1B1424C8">
      <w:numFmt w:val="decimal"/>
      <w:lvlText w:val=""/>
      <w:lvlJc w:val="left"/>
    </w:lvl>
    <w:lvl w:ilvl="4" w:tplc="8BFA86EA">
      <w:numFmt w:val="decimal"/>
      <w:lvlText w:val=""/>
      <w:lvlJc w:val="left"/>
    </w:lvl>
    <w:lvl w:ilvl="5" w:tplc="44BADF18">
      <w:numFmt w:val="decimal"/>
      <w:lvlText w:val=""/>
      <w:lvlJc w:val="left"/>
    </w:lvl>
    <w:lvl w:ilvl="6" w:tplc="590A4590">
      <w:numFmt w:val="decimal"/>
      <w:lvlText w:val=""/>
      <w:lvlJc w:val="left"/>
    </w:lvl>
    <w:lvl w:ilvl="7" w:tplc="15EED23E">
      <w:numFmt w:val="decimal"/>
      <w:lvlText w:val=""/>
      <w:lvlJc w:val="left"/>
    </w:lvl>
    <w:lvl w:ilvl="8" w:tplc="28104328">
      <w:numFmt w:val="decimal"/>
      <w:lvlText w:val=""/>
      <w:lvlJc w:val="left"/>
    </w:lvl>
  </w:abstractNum>
  <w:abstractNum w:abstractNumId="76" w15:restartNumberingAfterBreak="0">
    <w:nsid w:val="79FA32F5"/>
    <w:multiLevelType w:val="hybridMultilevel"/>
    <w:tmpl w:val="3F96DA54"/>
    <w:lvl w:ilvl="0" w:tplc="42EE03F4">
      <w:start w:val="1"/>
      <w:numFmt w:val="bullet"/>
      <w:lvlText w:val=""/>
      <w:lvlJc w:val="left"/>
      <w:pPr>
        <w:tabs>
          <w:tab w:val="num" w:pos="1080"/>
        </w:tabs>
        <w:ind w:left="720" w:hanging="360"/>
      </w:pPr>
      <w:rPr>
        <w:rFonts w:ascii="Symbol" w:hAnsi="Symbol" w:hint="default"/>
      </w:rPr>
    </w:lvl>
    <w:lvl w:ilvl="1" w:tplc="F6FA557C">
      <w:numFmt w:val="decimal"/>
      <w:lvlText w:val=""/>
      <w:lvlJc w:val="left"/>
    </w:lvl>
    <w:lvl w:ilvl="2" w:tplc="ED044FAC">
      <w:numFmt w:val="decimal"/>
      <w:lvlText w:val=""/>
      <w:lvlJc w:val="left"/>
    </w:lvl>
    <w:lvl w:ilvl="3" w:tplc="DDEC2C1A">
      <w:numFmt w:val="decimal"/>
      <w:lvlText w:val=""/>
      <w:lvlJc w:val="left"/>
    </w:lvl>
    <w:lvl w:ilvl="4" w:tplc="608AF5F0">
      <w:numFmt w:val="decimal"/>
      <w:lvlText w:val=""/>
      <w:lvlJc w:val="left"/>
    </w:lvl>
    <w:lvl w:ilvl="5" w:tplc="7C927EC8">
      <w:numFmt w:val="decimal"/>
      <w:lvlText w:val=""/>
      <w:lvlJc w:val="left"/>
    </w:lvl>
    <w:lvl w:ilvl="6" w:tplc="5AAC0670">
      <w:numFmt w:val="decimal"/>
      <w:lvlText w:val=""/>
      <w:lvlJc w:val="left"/>
    </w:lvl>
    <w:lvl w:ilvl="7" w:tplc="4BAEB662">
      <w:numFmt w:val="decimal"/>
      <w:lvlText w:val=""/>
      <w:lvlJc w:val="left"/>
    </w:lvl>
    <w:lvl w:ilvl="8" w:tplc="5950C806">
      <w:numFmt w:val="decimal"/>
      <w:lvlText w:val=""/>
      <w:lvlJc w:val="left"/>
    </w:lvl>
  </w:abstractNum>
  <w:abstractNum w:abstractNumId="77" w15:restartNumberingAfterBreak="0">
    <w:nsid w:val="7A1673B2"/>
    <w:multiLevelType w:val="hybridMultilevel"/>
    <w:tmpl w:val="7D92CD44"/>
    <w:lvl w:ilvl="0" w:tplc="41FCB3AE">
      <w:start w:val="1"/>
      <w:numFmt w:val="bullet"/>
      <w:lvlText w:val=""/>
      <w:lvlJc w:val="left"/>
      <w:pPr>
        <w:tabs>
          <w:tab w:val="num" w:pos="1080"/>
        </w:tabs>
        <w:ind w:left="720" w:hanging="360"/>
      </w:pPr>
      <w:rPr>
        <w:rFonts w:ascii="Symbol" w:hAnsi="Symbol" w:hint="default"/>
      </w:rPr>
    </w:lvl>
    <w:lvl w:ilvl="1" w:tplc="9D263106">
      <w:numFmt w:val="decimal"/>
      <w:lvlText w:val=""/>
      <w:lvlJc w:val="left"/>
    </w:lvl>
    <w:lvl w:ilvl="2" w:tplc="068EBBDA">
      <w:numFmt w:val="decimal"/>
      <w:lvlText w:val=""/>
      <w:lvlJc w:val="left"/>
    </w:lvl>
    <w:lvl w:ilvl="3" w:tplc="225CA10E">
      <w:numFmt w:val="decimal"/>
      <w:lvlText w:val=""/>
      <w:lvlJc w:val="left"/>
    </w:lvl>
    <w:lvl w:ilvl="4" w:tplc="21A081D2">
      <w:numFmt w:val="decimal"/>
      <w:lvlText w:val=""/>
      <w:lvlJc w:val="left"/>
    </w:lvl>
    <w:lvl w:ilvl="5" w:tplc="D63083BC">
      <w:numFmt w:val="decimal"/>
      <w:lvlText w:val=""/>
      <w:lvlJc w:val="left"/>
    </w:lvl>
    <w:lvl w:ilvl="6" w:tplc="5E404B20">
      <w:numFmt w:val="decimal"/>
      <w:lvlText w:val=""/>
      <w:lvlJc w:val="left"/>
    </w:lvl>
    <w:lvl w:ilvl="7" w:tplc="7B6449D2">
      <w:numFmt w:val="decimal"/>
      <w:lvlText w:val=""/>
      <w:lvlJc w:val="left"/>
    </w:lvl>
    <w:lvl w:ilvl="8" w:tplc="5AF29378">
      <w:numFmt w:val="decimal"/>
      <w:lvlText w:val=""/>
      <w:lvlJc w:val="left"/>
    </w:lvl>
  </w:abstractNum>
  <w:abstractNum w:abstractNumId="78" w15:restartNumberingAfterBreak="0">
    <w:nsid w:val="7A5D0B04"/>
    <w:multiLevelType w:val="hybridMultilevel"/>
    <w:tmpl w:val="A87E7052"/>
    <w:lvl w:ilvl="0" w:tplc="7D665520">
      <w:start w:val="1"/>
      <w:numFmt w:val="bullet"/>
      <w:lvlText w:val=""/>
      <w:lvlJc w:val="left"/>
      <w:pPr>
        <w:tabs>
          <w:tab w:val="num" w:pos="1080"/>
        </w:tabs>
        <w:ind w:left="720" w:hanging="360"/>
      </w:pPr>
      <w:rPr>
        <w:rFonts w:ascii="Symbol" w:hAnsi="Symbol" w:hint="default"/>
      </w:rPr>
    </w:lvl>
    <w:lvl w:ilvl="1" w:tplc="210411E6">
      <w:numFmt w:val="decimal"/>
      <w:lvlText w:val=""/>
      <w:lvlJc w:val="left"/>
    </w:lvl>
    <w:lvl w:ilvl="2" w:tplc="0FC410A4">
      <w:numFmt w:val="decimal"/>
      <w:lvlText w:val=""/>
      <w:lvlJc w:val="left"/>
    </w:lvl>
    <w:lvl w:ilvl="3" w:tplc="DB968232">
      <w:numFmt w:val="decimal"/>
      <w:lvlText w:val=""/>
      <w:lvlJc w:val="left"/>
    </w:lvl>
    <w:lvl w:ilvl="4" w:tplc="440A9F58">
      <w:numFmt w:val="decimal"/>
      <w:lvlText w:val=""/>
      <w:lvlJc w:val="left"/>
    </w:lvl>
    <w:lvl w:ilvl="5" w:tplc="5F18B126">
      <w:numFmt w:val="decimal"/>
      <w:lvlText w:val=""/>
      <w:lvlJc w:val="left"/>
    </w:lvl>
    <w:lvl w:ilvl="6" w:tplc="7E9C9528">
      <w:numFmt w:val="decimal"/>
      <w:lvlText w:val=""/>
      <w:lvlJc w:val="left"/>
    </w:lvl>
    <w:lvl w:ilvl="7" w:tplc="935CA70A">
      <w:numFmt w:val="decimal"/>
      <w:lvlText w:val=""/>
      <w:lvlJc w:val="left"/>
    </w:lvl>
    <w:lvl w:ilvl="8" w:tplc="C6309D5C">
      <w:numFmt w:val="decimal"/>
      <w:lvlText w:val=""/>
      <w:lvlJc w:val="left"/>
    </w:lvl>
  </w:abstractNum>
  <w:abstractNum w:abstractNumId="79" w15:restartNumberingAfterBreak="0">
    <w:nsid w:val="7BA1296B"/>
    <w:multiLevelType w:val="hybridMultilevel"/>
    <w:tmpl w:val="33CA4CBA"/>
    <w:lvl w:ilvl="0" w:tplc="D77E930A">
      <w:start w:val="1"/>
      <w:numFmt w:val="decimal"/>
      <w:lvlText w:val="%1."/>
      <w:lvlJc w:val="left"/>
      <w:pPr>
        <w:tabs>
          <w:tab w:val="num" w:pos="1080"/>
        </w:tabs>
        <w:ind w:left="720" w:hanging="360"/>
      </w:pPr>
    </w:lvl>
    <w:lvl w:ilvl="1" w:tplc="4F1414C8">
      <w:numFmt w:val="decimal"/>
      <w:lvlText w:val=""/>
      <w:lvlJc w:val="left"/>
    </w:lvl>
    <w:lvl w:ilvl="2" w:tplc="B01EF766">
      <w:numFmt w:val="decimal"/>
      <w:lvlText w:val=""/>
      <w:lvlJc w:val="left"/>
    </w:lvl>
    <w:lvl w:ilvl="3" w:tplc="8A182028">
      <w:numFmt w:val="decimal"/>
      <w:lvlText w:val=""/>
      <w:lvlJc w:val="left"/>
    </w:lvl>
    <w:lvl w:ilvl="4" w:tplc="E13AF2B6">
      <w:numFmt w:val="decimal"/>
      <w:lvlText w:val=""/>
      <w:lvlJc w:val="left"/>
    </w:lvl>
    <w:lvl w:ilvl="5" w:tplc="E610A14C">
      <w:numFmt w:val="decimal"/>
      <w:lvlText w:val=""/>
      <w:lvlJc w:val="left"/>
    </w:lvl>
    <w:lvl w:ilvl="6" w:tplc="89064964">
      <w:numFmt w:val="decimal"/>
      <w:lvlText w:val=""/>
      <w:lvlJc w:val="left"/>
    </w:lvl>
    <w:lvl w:ilvl="7" w:tplc="17E4CB9A">
      <w:numFmt w:val="decimal"/>
      <w:lvlText w:val=""/>
      <w:lvlJc w:val="left"/>
    </w:lvl>
    <w:lvl w:ilvl="8" w:tplc="4DCAB54A">
      <w:numFmt w:val="decimal"/>
      <w:lvlText w:val=""/>
      <w:lvlJc w:val="left"/>
    </w:lvl>
  </w:abstractNum>
  <w:abstractNum w:abstractNumId="80" w15:restartNumberingAfterBreak="0">
    <w:nsid w:val="7C6A44E4"/>
    <w:multiLevelType w:val="hybridMultilevel"/>
    <w:tmpl w:val="41DCEE90"/>
    <w:lvl w:ilvl="0" w:tplc="A33CA186">
      <w:start w:val="1"/>
      <w:numFmt w:val="decimal"/>
      <w:lvlText w:val="%1."/>
      <w:lvlJc w:val="left"/>
      <w:pPr>
        <w:tabs>
          <w:tab w:val="num" w:pos="1080"/>
        </w:tabs>
        <w:ind w:left="720" w:hanging="360"/>
      </w:pPr>
    </w:lvl>
    <w:lvl w:ilvl="1" w:tplc="292CED98">
      <w:numFmt w:val="decimal"/>
      <w:lvlText w:val=""/>
      <w:lvlJc w:val="left"/>
    </w:lvl>
    <w:lvl w:ilvl="2" w:tplc="6F9E79A2">
      <w:numFmt w:val="decimal"/>
      <w:lvlText w:val=""/>
      <w:lvlJc w:val="left"/>
    </w:lvl>
    <w:lvl w:ilvl="3" w:tplc="B33E0776">
      <w:numFmt w:val="decimal"/>
      <w:lvlText w:val=""/>
      <w:lvlJc w:val="left"/>
    </w:lvl>
    <w:lvl w:ilvl="4" w:tplc="80CA239C">
      <w:numFmt w:val="decimal"/>
      <w:lvlText w:val=""/>
      <w:lvlJc w:val="left"/>
    </w:lvl>
    <w:lvl w:ilvl="5" w:tplc="9BD0E22A">
      <w:numFmt w:val="decimal"/>
      <w:lvlText w:val=""/>
      <w:lvlJc w:val="left"/>
    </w:lvl>
    <w:lvl w:ilvl="6" w:tplc="1A7A4492">
      <w:numFmt w:val="decimal"/>
      <w:lvlText w:val=""/>
      <w:lvlJc w:val="left"/>
    </w:lvl>
    <w:lvl w:ilvl="7" w:tplc="121C0AE2">
      <w:numFmt w:val="decimal"/>
      <w:lvlText w:val=""/>
      <w:lvlJc w:val="left"/>
    </w:lvl>
    <w:lvl w:ilvl="8" w:tplc="EF2E498C">
      <w:numFmt w:val="decimal"/>
      <w:lvlText w:val=""/>
      <w:lvlJc w:val="left"/>
    </w:lvl>
  </w:abstractNum>
  <w:abstractNum w:abstractNumId="81" w15:restartNumberingAfterBreak="0">
    <w:nsid w:val="7E19657E"/>
    <w:multiLevelType w:val="hybridMultilevel"/>
    <w:tmpl w:val="DF52095E"/>
    <w:lvl w:ilvl="0" w:tplc="C414DF52">
      <w:start w:val="1"/>
      <w:numFmt w:val="bullet"/>
      <w:lvlText w:val=""/>
      <w:lvlJc w:val="left"/>
      <w:pPr>
        <w:tabs>
          <w:tab w:val="num" w:pos="1080"/>
        </w:tabs>
        <w:ind w:left="720" w:hanging="360"/>
      </w:pPr>
      <w:rPr>
        <w:rFonts w:ascii="Symbol" w:hAnsi="Symbol" w:hint="default"/>
      </w:rPr>
    </w:lvl>
    <w:lvl w:ilvl="1" w:tplc="D9DED276">
      <w:numFmt w:val="decimal"/>
      <w:lvlText w:val=""/>
      <w:lvlJc w:val="left"/>
    </w:lvl>
    <w:lvl w:ilvl="2" w:tplc="9BA81522">
      <w:numFmt w:val="decimal"/>
      <w:lvlText w:val=""/>
      <w:lvlJc w:val="left"/>
    </w:lvl>
    <w:lvl w:ilvl="3" w:tplc="1CA2DB7E">
      <w:numFmt w:val="decimal"/>
      <w:lvlText w:val=""/>
      <w:lvlJc w:val="left"/>
    </w:lvl>
    <w:lvl w:ilvl="4" w:tplc="F70ABB34">
      <w:numFmt w:val="decimal"/>
      <w:lvlText w:val=""/>
      <w:lvlJc w:val="left"/>
    </w:lvl>
    <w:lvl w:ilvl="5" w:tplc="4FE2EEFC">
      <w:numFmt w:val="decimal"/>
      <w:lvlText w:val=""/>
      <w:lvlJc w:val="left"/>
    </w:lvl>
    <w:lvl w:ilvl="6" w:tplc="EA7E8996">
      <w:numFmt w:val="decimal"/>
      <w:lvlText w:val=""/>
      <w:lvlJc w:val="left"/>
    </w:lvl>
    <w:lvl w:ilvl="7" w:tplc="C6202CAE">
      <w:numFmt w:val="decimal"/>
      <w:lvlText w:val=""/>
      <w:lvlJc w:val="left"/>
    </w:lvl>
    <w:lvl w:ilvl="8" w:tplc="5344EA82">
      <w:numFmt w:val="decimal"/>
      <w:lvlText w:val=""/>
      <w:lvlJc w:val="left"/>
    </w:lvl>
  </w:abstractNum>
  <w:abstractNum w:abstractNumId="82" w15:restartNumberingAfterBreak="0">
    <w:nsid w:val="7E333129"/>
    <w:multiLevelType w:val="hybridMultilevel"/>
    <w:tmpl w:val="60F4D39A"/>
    <w:lvl w:ilvl="0" w:tplc="39F27694">
      <w:start w:val="1"/>
      <w:numFmt w:val="bullet"/>
      <w:lvlText w:val=""/>
      <w:lvlJc w:val="left"/>
      <w:pPr>
        <w:tabs>
          <w:tab w:val="num" w:pos="1080"/>
        </w:tabs>
        <w:ind w:left="720" w:hanging="360"/>
      </w:pPr>
      <w:rPr>
        <w:rFonts w:ascii="Symbol" w:hAnsi="Symbol" w:hint="default"/>
      </w:rPr>
    </w:lvl>
    <w:lvl w:ilvl="1" w:tplc="67826AE2">
      <w:numFmt w:val="decimal"/>
      <w:lvlText w:val=""/>
      <w:lvlJc w:val="left"/>
    </w:lvl>
    <w:lvl w:ilvl="2" w:tplc="BC94FBF0">
      <w:numFmt w:val="decimal"/>
      <w:lvlText w:val=""/>
      <w:lvlJc w:val="left"/>
    </w:lvl>
    <w:lvl w:ilvl="3" w:tplc="ADCC1EDC">
      <w:numFmt w:val="decimal"/>
      <w:lvlText w:val=""/>
      <w:lvlJc w:val="left"/>
    </w:lvl>
    <w:lvl w:ilvl="4" w:tplc="38A6C344">
      <w:numFmt w:val="decimal"/>
      <w:lvlText w:val=""/>
      <w:lvlJc w:val="left"/>
    </w:lvl>
    <w:lvl w:ilvl="5" w:tplc="A65A3A52">
      <w:numFmt w:val="decimal"/>
      <w:lvlText w:val=""/>
      <w:lvlJc w:val="left"/>
    </w:lvl>
    <w:lvl w:ilvl="6" w:tplc="D8CE0116">
      <w:numFmt w:val="decimal"/>
      <w:lvlText w:val=""/>
      <w:lvlJc w:val="left"/>
    </w:lvl>
    <w:lvl w:ilvl="7" w:tplc="19D2F6C2">
      <w:numFmt w:val="decimal"/>
      <w:lvlText w:val=""/>
      <w:lvlJc w:val="left"/>
    </w:lvl>
    <w:lvl w:ilvl="8" w:tplc="12048F00">
      <w:numFmt w:val="decimal"/>
      <w:lvlText w:val=""/>
      <w:lvlJc w:val="left"/>
    </w:lvl>
  </w:abstractNum>
  <w:num w:numId="1" w16cid:durableId="2035492261">
    <w:abstractNumId w:val="1"/>
  </w:num>
  <w:num w:numId="2" w16cid:durableId="24255581">
    <w:abstractNumId w:val="55"/>
  </w:num>
  <w:num w:numId="3" w16cid:durableId="1381826833">
    <w:abstractNumId w:val="19"/>
  </w:num>
  <w:num w:numId="4" w16cid:durableId="545801555">
    <w:abstractNumId w:val="74"/>
  </w:num>
  <w:num w:numId="5" w16cid:durableId="735398823">
    <w:abstractNumId w:val="73"/>
  </w:num>
  <w:num w:numId="6" w16cid:durableId="1642953678">
    <w:abstractNumId w:val="41"/>
  </w:num>
  <w:num w:numId="7" w16cid:durableId="84083587">
    <w:abstractNumId w:val="33"/>
  </w:num>
  <w:num w:numId="8" w16cid:durableId="1588952626">
    <w:abstractNumId w:val="29"/>
  </w:num>
  <w:num w:numId="9" w16cid:durableId="1805662156">
    <w:abstractNumId w:val="39"/>
  </w:num>
  <w:num w:numId="10" w16cid:durableId="855463992">
    <w:abstractNumId w:val="67"/>
  </w:num>
  <w:num w:numId="11" w16cid:durableId="1624577094">
    <w:abstractNumId w:val="80"/>
  </w:num>
  <w:num w:numId="12" w16cid:durableId="940796086">
    <w:abstractNumId w:val="12"/>
  </w:num>
  <w:num w:numId="13" w16cid:durableId="1416434528">
    <w:abstractNumId w:val="27"/>
  </w:num>
  <w:num w:numId="14" w16cid:durableId="1914462388">
    <w:abstractNumId w:val="81"/>
  </w:num>
  <w:num w:numId="15" w16cid:durableId="498932958">
    <w:abstractNumId w:val="0"/>
  </w:num>
  <w:num w:numId="16" w16cid:durableId="101385934">
    <w:abstractNumId w:val="26"/>
  </w:num>
  <w:num w:numId="17" w16cid:durableId="31392966">
    <w:abstractNumId w:val="18"/>
  </w:num>
  <w:num w:numId="18" w16cid:durableId="835077362">
    <w:abstractNumId w:val="38"/>
  </w:num>
  <w:num w:numId="19" w16cid:durableId="1137332916">
    <w:abstractNumId w:val="47"/>
  </w:num>
  <w:num w:numId="20" w16cid:durableId="32654316">
    <w:abstractNumId w:val="48"/>
  </w:num>
  <w:num w:numId="21" w16cid:durableId="614794490">
    <w:abstractNumId w:val="51"/>
  </w:num>
  <w:num w:numId="22" w16cid:durableId="430928433">
    <w:abstractNumId w:val="31"/>
  </w:num>
  <w:num w:numId="23" w16cid:durableId="1088580327">
    <w:abstractNumId w:val="46"/>
  </w:num>
  <w:num w:numId="24" w16cid:durableId="927883117">
    <w:abstractNumId w:val="15"/>
  </w:num>
  <w:num w:numId="25" w16cid:durableId="210578005">
    <w:abstractNumId w:val="70"/>
  </w:num>
  <w:num w:numId="26" w16cid:durableId="2099406361">
    <w:abstractNumId w:val="24"/>
  </w:num>
  <w:num w:numId="27" w16cid:durableId="1990665117">
    <w:abstractNumId w:val="62"/>
  </w:num>
  <w:num w:numId="28" w16cid:durableId="437410208">
    <w:abstractNumId w:val="53"/>
  </w:num>
  <w:num w:numId="29" w16cid:durableId="566498702">
    <w:abstractNumId w:val="44"/>
  </w:num>
  <w:num w:numId="30" w16cid:durableId="1738548699">
    <w:abstractNumId w:val="16"/>
  </w:num>
  <w:num w:numId="31" w16cid:durableId="908689298">
    <w:abstractNumId w:val="49"/>
  </w:num>
  <w:num w:numId="32" w16cid:durableId="649554499">
    <w:abstractNumId w:val="82"/>
  </w:num>
  <w:num w:numId="33" w16cid:durableId="119493215">
    <w:abstractNumId w:val="10"/>
  </w:num>
  <w:num w:numId="34" w16cid:durableId="478767752">
    <w:abstractNumId w:val="61"/>
  </w:num>
  <w:num w:numId="35" w16cid:durableId="1826504836">
    <w:abstractNumId w:val="37"/>
  </w:num>
  <w:num w:numId="36" w16cid:durableId="1505319943">
    <w:abstractNumId w:val="64"/>
  </w:num>
  <w:num w:numId="37" w16cid:durableId="1366103776">
    <w:abstractNumId w:val="63"/>
  </w:num>
  <w:num w:numId="38" w16cid:durableId="241335119">
    <w:abstractNumId w:val="56"/>
  </w:num>
  <w:num w:numId="39" w16cid:durableId="1756125828">
    <w:abstractNumId w:val="7"/>
  </w:num>
  <w:num w:numId="40" w16cid:durableId="1881739667">
    <w:abstractNumId w:val="68"/>
  </w:num>
  <w:num w:numId="41" w16cid:durableId="202135734">
    <w:abstractNumId w:val="72"/>
  </w:num>
  <w:num w:numId="42" w16cid:durableId="811406476">
    <w:abstractNumId w:val="13"/>
  </w:num>
  <w:num w:numId="43" w16cid:durableId="2076538768">
    <w:abstractNumId w:val="65"/>
  </w:num>
  <w:num w:numId="44" w16cid:durableId="1147746933">
    <w:abstractNumId w:val="76"/>
  </w:num>
  <w:num w:numId="45" w16cid:durableId="391537110">
    <w:abstractNumId w:val="30"/>
  </w:num>
  <w:num w:numId="46" w16cid:durableId="59669188">
    <w:abstractNumId w:val="25"/>
  </w:num>
  <w:num w:numId="47" w16cid:durableId="299387447">
    <w:abstractNumId w:val="28"/>
  </w:num>
  <w:num w:numId="48" w16cid:durableId="1406368219">
    <w:abstractNumId w:val="36"/>
  </w:num>
  <w:num w:numId="49" w16cid:durableId="920869029">
    <w:abstractNumId w:val="2"/>
  </w:num>
  <w:num w:numId="50" w16cid:durableId="1769152393">
    <w:abstractNumId w:val="59"/>
  </w:num>
  <w:num w:numId="51" w16cid:durableId="1246650223">
    <w:abstractNumId w:val="71"/>
  </w:num>
  <w:num w:numId="52" w16cid:durableId="1895777789">
    <w:abstractNumId w:val="50"/>
  </w:num>
  <w:num w:numId="53" w16cid:durableId="1804272152">
    <w:abstractNumId w:val="32"/>
  </w:num>
  <w:num w:numId="54" w16cid:durableId="1024866317">
    <w:abstractNumId w:val="3"/>
  </w:num>
  <w:num w:numId="55" w16cid:durableId="426269747">
    <w:abstractNumId w:val="78"/>
  </w:num>
  <w:num w:numId="56" w16cid:durableId="689994469">
    <w:abstractNumId w:val="54"/>
  </w:num>
  <w:num w:numId="57" w16cid:durableId="92437815">
    <w:abstractNumId w:val="77"/>
  </w:num>
  <w:num w:numId="58" w16cid:durableId="228929679">
    <w:abstractNumId w:val="42"/>
  </w:num>
  <w:num w:numId="59" w16cid:durableId="1943144231">
    <w:abstractNumId w:val="21"/>
  </w:num>
  <w:num w:numId="60" w16cid:durableId="1260407438">
    <w:abstractNumId w:val="60"/>
  </w:num>
  <w:num w:numId="61" w16cid:durableId="899831174">
    <w:abstractNumId w:val="40"/>
  </w:num>
  <w:num w:numId="62" w16cid:durableId="13508308">
    <w:abstractNumId w:val="6"/>
  </w:num>
  <w:num w:numId="63" w16cid:durableId="1569456590">
    <w:abstractNumId w:val="34"/>
  </w:num>
  <w:num w:numId="64" w16cid:durableId="1557011916">
    <w:abstractNumId w:val="57"/>
  </w:num>
  <w:num w:numId="65" w16cid:durableId="306669458">
    <w:abstractNumId w:val="58"/>
  </w:num>
  <w:num w:numId="66" w16cid:durableId="1085954529">
    <w:abstractNumId w:val="14"/>
  </w:num>
  <w:num w:numId="67" w16cid:durableId="1503932522">
    <w:abstractNumId w:val="23"/>
  </w:num>
  <w:num w:numId="68" w16cid:durableId="1206018419">
    <w:abstractNumId w:val="5"/>
  </w:num>
  <w:num w:numId="69" w16cid:durableId="1114834358">
    <w:abstractNumId w:val="69"/>
  </w:num>
  <w:num w:numId="70" w16cid:durableId="604387399">
    <w:abstractNumId w:val="11"/>
  </w:num>
  <w:num w:numId="71" w16cid:durableId="200167249">
    <w:abstractNumId w:val="20"/>
  </w:num>
  <w:num w:numId="72" w16cid:durableId="2078555718">
    <w:abstractNumId w:val="9"/>
  </w:num>
  <w:num w:numId="73" w16cid:durableId="1154375647">
    <w:abstractNumId w:val="35"/>
  </w:num>
  <w:num w:numId="74" w16cid:durableId="807934689">
    <w:abstractNumId w:val="17"/>
  </w:num>
  <w:num w:numId="75" w16cid:durableId="1243642393">
    <w:abstractNumId w:val="22"/>
  </w:num>
  <w:num w:numId="76" w16cid:durableId="1568225124">
    <w:abstractNumId w:val="52"/>
  </w:num>
  <w:num w:numId="77" w16cid:durableId="1041901714">
    <w:abstractNumId w:val="45"/>
  </w:num>
  <w:num w:numId="78" w16cid:durableId="975987921">
    <w:abstractNumId w:val="4"/>
  </w:num>
  <w:num w:numId="79" w16cid:durableId="287929317">
    <w:abstractNumId w:val="8"/>
  </w:num>
  <w:num w:numId="80" w16cid:durableId="52580505">
    <w:abstractNumId w:val="75"/>
  </w:num>
  <w:num w:numId="81" w16cid:durableId="1727215210">
    <w:abstractNumId w:val="66"/>
  </w:num>
  <w:num w:numId="82" w16cid:durableId="1652832966">
    <w:abstractNumId w:val="79"/>
  </w:num>
  <w:num w:numId="83" w16cid:durableId="1096097330">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6754"/>
    <w:rsid w:val="00316281"/>
    <w:rsid w:val="008C24AF"/>
    <w:rsid w:val="00A27F03"/>
    <w:rsid w:val="00C2675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CCEA1"/>
  <w15:docId w15:val="{827363D1-5752-49D0-8FE6-FBC4E2DF8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 w:type="paragraph" w:styleId="Header">
    <w:name w:val="header"/>
    <w:basedOn w:val="Normal"/>
    <w:link w:val="HeaderChar"/>
    <w:uiPriority w:val="99"/>
    <w:unhideWhenUsed/>
    <w:rsid w:val="00A27F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A27F03"/>
  </w:style>
  <w:style w:type="paragraph" w:styleId="Footer">
    <w:name w:val="footer"/>
    <w:basedOn w:val="Normal"/>
    <w:link w:val="FooterChar"/>
    <w:uiPriority w:val="99"/>
    <w:unhideWhenUsed/>
    <w:rsid w:val="00A27F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A27F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44</Pages>
  <Words>8562</Words>
  <Characters>48806</Characters>
  <Application>Microsoft Office Word</Application>
  <DocSecurity>0</DocSecurity>
  <Lines>406</Lines>
  <Paragraphs>114</Paragraphs>
  <ScaleCrop>false</ScaleCrop>
  <Company/>
  <LinksUpToDate>false</LinksUpToDate>
  <CharactersWithSpaces>57254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Nirmay Soni</cp:lastModifiedBy>
  <cp:revision>2</cp:revision>
  <dcterms:created xsi:type="dcterms:W3CDTF">2026-01-30T08:56:00Z</dcterms:created>
  <dcterms:modified xsi:type="dcterms:W3CDTF">2026-01-30T09:14:00Z</dcterms:modified>
</cp:coreProperties>
</file>