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22E4C" w14:textId="77777777" w:rsidR="00203E0A" w:rsidRPr="00203E0A" w:rsidRDefault="00203E0A" w:rsidP="00203E0A">
      <w:r w:rsidRPr="00203E0A">
        <w:t>ADMISSION PROCEDURE</w:t>
      </w:r>
    </w:p>
    <w:p w14:paraId="1C26E657" w14:textId="77777777" w:rsidR="00203E0A" w:rsidRPr="00203E0A" w:rsidRDefault="00203E0A" w:rsidP="00203E0A">
      <w:pPr>
        <w:numPr>
          <w:ilvl w:val="0"/>
          <w:numId w:val="1"/>
        </w:numPr>
      </w:pPr>
      <w:r w:rsidRPr="00203E0A">
        <w:t>DTE CAP Round Admission: 80% seats admission are allotted by DTE as per the guidelines published on DTE website www.dtemaharashtra.gov.in</w:t>
      </w:r>
    </w:p>
    <w:p w14:paraId="1B5F4B15" w14:textId="77777777" w:rsidR="00203E0A" w:rsidRPr="00203E0A" w:rsidRDefault="00203E0A" w:rsidP="00203E0A">
      <w:pPr>
        <w:numPr>
          <w:ilvl w:val="0"/>
          <w:numId w:val="1"/>
        </w:numPr>
      </w:pPr>
      <w:r w:rsidRPr="00203E0A">
        <w:t>65% admission by Central Allotment Process (CAP) of Government of Maharashtra through MH-CET 2020.</w:t>
      </w:r>
    </w:p>
    <w:p w14:paraId="31D0364D" w14:textId="77777777" w:rsidR="00203E0A" w:rsidRPr="00203E0A" w:rsidRDefault="00203E0A" w:rsidP="00203E0A">
      <w:pPr>
        <w:numPr>
          <w:ilvl w:val="0"/>
          <w:numId w:val="1"/>
        </w:numPr>
      </w:pPr>
      <w:r w:rsidRPr="00203E0A">
        <w:t>15% admission by Central Allotment Process (CAP) of Government of Maharashtra through JEE/ MH-CET 2020 for MS/OMS candidate.</w:t>
      </w:r>
    </w:p>
    <w:p w14:paraId="1BC0015D" w14:textId="77777777" w:rsidR="00203E0A" w:rsidRPr="00203E0A" w:rsidRDefault="00203E0A" w:rsidP="00203E0A">
      <w:pPr>
        <w:numPr>
          <w:ilvl w:val="0"/>
          <w:numId w:val="1"/>
        </w:numPr>
      </w:pPr>
      <w:r w:rsidRPr="00203E0A">
        <w:t>20% admission for institute level quota.</w:t>
      </w:r>
    </w:p>
    <w:p w14:paraId="30011B03" w14:textId="77777777" w:rsidR="00203E0A" w:rsidRPr="00203E0A" w:rsidRDefault="00203E0A" w:rsidP="00203E0A">
      <w:pPr>
        <w:rPr>
          <w:b/>
          <w:bCs/>
        </w:rPr>
      </w:pPr>
      <w:r w:rsidRPr="00203E0A">
        <w:rPr>
          <w:b/>
          <w:bCs/>
        </w:rPr>
        <w:t>Assignment of Merit Number –</w:t>
      </w:r>
    </w:p>
    <w:p w14:paraId="35760DD8" w14:textId="77777777" w:rsidR="00203E0A" w:rsidRPr="00203E0A" w:rsidRDefault="00203E0A" w:rsidP="00203E0A">
      <w:r w:rsidRPr="00203E0A">
        <w:t>All the eligible Candidates who have submitted Application Form on or before the last date specified for the submission of Application Form for Admission through CAP shall be assigned a merit number</w:t>
      </w:r>
    </w:p>
    <w:p w14:paraId="0CFDE373" w14:textId="77777777" w:rsidR="00203E0A" w:rsidRPr="00203E0A" w:rsidRDefault="00203E0A" w:rsidP="00203E0A">
      <w:pPr>
        <w:rPr>
          <w:b/>
          <w:bCs/>
        </w:rPr>
      </w:pPr>
      <w:r w:rsidRPr="00203E0A">
        <w:rPr>
          <w:b/>
          <w:bCs/>
        </w:rPr>
        <w:t>Admission to First Year Engineering and Technology –</w:t>
      </w:r>
      <w:r w:rsidRPr="00203E0A">
        <w:rPr>
          <w:b/>
          <w:bCs/>
        </w:rPr>
        <w:br/>
      </w:r>
      <w:r w:rsidRPr="00203E0A">
        <w:rPr>
          <w:b/>
          <w:bCs/>
        </w:rPr>
        <w:br/>
        <w:t>(</w:t>
      </w:r>
      <w:proofErr w:type="spellStart"/>
      <w:r w:rsidRPr="00203E0A">
        <w:rPr>
          <w:b/>
          <w:bCs/>
        </w:rPr>
        <w:t>i</w:t>
      </w:r>
      <w:proofErr w:type="spellEnd"/>
      <w:r w:rsidRPr="00203E0A">
        <w:rPr>
          <w:b/>
          <w:bCs/>
        </w:rPr>
        <w:t>) For H S C Candidates:</w:t>
      </w:r>
    </w:p>
    <w:p w14:paraId="030B6D4D" w14:textId="77777777" w:rsidR="00203E0A" w:rsidRPr="00203E0A" w:rsidRDefault="00203E0A" w:rsidP="00203E0A">
      <w:r w:rsidRPr="00203E0A">
        <w:t>The merit list for the Candidates as per rule 5(1), 5(2), 5(3) and 5(6) of these rules, shall be prepared on the basis of marks or score secured by the Candidate in the MHT-CET conducted by the Competent Authority or marks or score secured in any other examination conducted by the concerned appropriate authority for the purpose of admission to these Courses. Provided that, in case of tie, the relative merit of Candidates shall be resolved in the following order of preference and the methodology as specified in broachers …</w:t>
      </w:r>
    </w:p>
    <w:p w14:paraId="686CD120" w14:textId="77777777" w:rsidR="00203E0A" w:rsidRPr="00203E0A" w:rsidRDefault="00203E0A" w:rsidP="00203E0A">
      <w:pPr>
        <w:rPr>
          <w:b/>
          <w:bCs/>
        </w:rPr>
      </w:pPr>
      <w:r w:rsidRPr="00203E0A">
        <w:rPr>
          <w:b/>
          <w:bCs/>
        </w:rPr>
        <w:t>(ii) Direct Second Year Engineering</w:t>
      </w:r>
    </w:p>
    <w:p w14:paraId="319FB4A3" w14:textId="77777777" w:rsidR="00203E0A" w:rsidRPr="00203E0A" w:rsidRDefault="00203E0A" w:rsidP="00203E0A">
      <w:r w:rsidRPr="00203E0A">
        <w:t>The merit list shall be prepared on the basis of marks obtained by the Candidate, on the basis of which Diploma / Degree is awarded by the examining authority Provided that, in case of tie, the relative merit of different Candidatures shall be resolved in the following order of preference and the methodology as specified below, – (a) higher percentage of marks in SSC; (b) higher percentage of marks in Mathematics at SSC; (c) higher percentage of marks in Science at SSC; (d) higher percentage of marks in English at SSC.</w:t>
      </w:r>
    </w:p>
    <w:p w14:paraId="56E18CEE" w14:textId="77777777" w:rsidR="00203E0A" w:rsidRPr="00203E0A" w:rsidRDefault="00203E0A" w:rsidP="00203E0A">
      <w:pPr>
        <w:rPr>
          <w:b/>
          <w:bCs/>
        </w:rPr>
      </w:pPr>
      <w:r w:rsidRPr="00203E0A">
        <w:rPr>
          <w:b/>
          <w:bCs/>
        </w:rPr>
        <w:t>Centralised Admission Process (CAP) –</w:t>
      </w:r>
    </w:p>
    <w:p w14:paraId="25E87DC0" w14:textId="77777777" w:rsidR="00203E0A" w:rsidRPr="00203E0A" w:rsidRDefault="00203E0A" w:rsidP="00203E0A">
      <w:pPr>
        <w:numPr>
          <w:ilvl w:val="0"/>
          <w:numId w:val="2"/>
        </w:numPr>
      </w:pPr>
      <w:r w:rsidRPr="00203E0A">
        <w:t>Display or Publishing of Information Brochure by the Competent Authority. The Information Brochure shall be published on the website of the Competent Authority</w:t>
      </w:r>
    </w:p>
    <w:p w14:paraId="632CE8D1" w14:textId="77777777" w:rsidR="00203E0A" w:rsidRPr="00203E0A" w:rsidRDefault="00203E0A" w:rsidP="00203E0A">
      <w:pPr>
        <w:numPr>
          <w:ilvl w:val="0"/>
          <w:numId w:val="2"/>
        </w:numPr>
      </w:pPr>
      <w:r w:rsidRPr="00203E0A">
        <w:t>Filling Online Application Form by Candidate for participation in the Centralised Admission Process. All the aspiring candidates shall fill in the Online Application Form for admission through their login which is provided to them at the time of applying to the Common Entrance Test (CET) conducted for that course.</w:t>
      </w:r>
      <w:r w:rsidRPr="00203E0A">
        <w:br/>
      </w:r>
      <w:r w:rsidRPr="00203E0A">
        <w:lastRenderedPageBreak/>
        <w:br/>
        <w:t xml:space="preserve">1. For First and Direct Second Year Engineering and </w:t>
      </w:r>
      <w:proofErr w:type="gramStart"/>
      <w:r w:rsidRPr="00203E0A">
        <w:t>Technology,:</w:t>
      </w:r>
      <w:proofErr w:type="gramEnd"/>
      <w:r w:rsidRPr="00203E0A">
        <w:t xml:space="preserve"> The eligible candidates are required to fill the application form Online. with fee given in broachers</w:t>
      </w:r>
      <w:r w:rsidRPr="00203E0A">
        <w:br/>
        <w:t xml:space="preserve">2. The list of the Facilitation </w:t>
      </w:r>
      <w:proofErr w:type="spellStart"/>
      <w:r w:rsidRPr="00203E0A">
        <w:t>Centers</w:t>
      </w:r>
      <w:proofErr w:type="spellEnd"/>
      <w:r w:rsidRPr="00203E0A">
        <w:t xml:space="preserve"> shall be published on the website. The Facilitation </w:t>
      </w:r>
      <w:proofErr w:type="spellStart"/>
      <w:r w:rsidRPr="00203E0A">
        <w:t>center</w:t>
      </w:r>
      <w:proofErr w:type="spellEnd"/>
      <w:r w:rsidRPr="00203E0A">
        <w:t xml:space="preserve"> shall facilitate the candidate to fill the Online Application Form, scan and upload the required documents without any charges. The Candidates will also be able to fill in Online Application Form and upload the scanned copies of the required documents through any computer connected to internet</w:t>
      </w:r>
    </w:p>
    <w:p w14:paraId="4CEC915C" w14:textId="77777777" w:rsidR="00203E0A" w:rsidRPr="00203E0A" w:rsidRDefault="00203E0A" w:rsidP="00203E0A">
      <w:pPr>
        <w:numPr>
          <w:ilvl w:val="0"/>
          <w:numId w:val="2"/>
        </w:numPr>
      </w:pPr>
      <w:r w:rsidRPr="00203E0A">
        <w:t>Document Verification at Facilitation Centre by the Candidate. It is mandatory on the candidate’s part to produce all original documents in support of the claim made in the application form. The Candidates shall report to any convenient Facilitation Centre along with signed printout of application form filled online and the required original documents for verification/</w:t>
      </w:r>
    </w:p>
    <w:p w14:paraId="2A9164CB" w14:textId="77777777" w:rsidR="00203E0A" w:rsidRPr="00203E0A" w:rsidRDefault="00203E0A" w:rsidP="00203E0A">
      <w:pPr>
        <w:numPr>
          <w:ilvl w:val="0"/>
          <w:numId w:val="2"/>
        </w:numPr>
      </w:pPr>
      <w:r w:rsidRPr="00203E0A">
        <w:t>Display or Publishing of Provisional merit list, Submission of grievances, if any, and Display or Publishing of Final Merit Lists; Provisional Merit List of eligible candidates will be displayed on</w:t>
      </w:r>
    </w:p>
    <w:p w14:paraId="26D48894" w14:textId="77777777" w:rsidR="00203E0A" w:rsidRPr="00203E0A" w:rsidRDefault="00203E0A" w:rsidP="00203E0A">
      <w:pPr>
        <w:numPr>
          <w:ilvl w:val="0"/>
          <w:numId w:val="2"/>
        </w:numPr>
      </w:pPr>
      <w:r w:rsidRPr="00203E0A">
        <w:t>Display of Category wise Seats (Seat Matrix) available for respective CAP Rounds The competent authority shall publish the information on the website about institutes, courses offered, Sanctioned intake and number of seats available for each category before each round.</w:t>
      </w:r>
    </w:p>
    <w:p w14:paraId="42885E85" w14:textId="77777777" w:rsidR="00203E0A" w:rsidRPr="00203E0A" w:rsidRDefault="00203E0A" w:rsidP="00203E0A">
      <w:pPr>
        <w:numPr>
          <w:ilvl w:val="0"/>
          <w:numId w:val="2"/>
        </w:numPr>
      </w:pPr>
      <w:r w:rsidRPr="00203E0A">
        <w:t>Filling up and confirmation of online option form having Preferences of Courses and Institutions prior to respective CAP Rounds. Candidates may fill in preferences of Institutes and Courses in decreasing order of their preference as specified by Competent Authority. The option form once confirmed by the candidate through their login shall be considered for allotment in the respective CAP Rounds; Candidates may fill in maximum 300 choices of Institutes and Courses in decreasing order of their preference;</w:t>
      </w:r>
    </w:p>
    <w:p w14:paraId="049EFC78" w14:textId="77777777" w:rsidR="00203E0A" w:rsidRPr="00203E0A" w:rsidRDefault="00203E0A" w:rsidP="00203E0A">
      <w:pPr>
        <w:numPr>
          <w:ilvl w:val="0"/>
          <w:numId w:val="2"/>
        </w:numPr>
      </w:pPr>
      <w:r w:rsidRPr="00203E0A">
        <w:t>Display of Provisional Allotment of respective CAP Round indicating allotted institute and Course.</w:t>
      </w:r>
    </w:p>
    <w:p w14:paraId="62484D80" w14:textId="77777777" w:rsidR="00203E0A" w:rsidRPr="00203E0A" w:rsidRDefault="00203E0A" w:rsidP="00203E0A">
      <w:pPr>
        <w:numPr>
          <w:ilvl w:val="0"/>
          <w:numId w:val="2"/>
        </w:numPr>
      </w:pPr>
      <w:r w:rsidRPr="00203E0A">
        <w:t>Reporting and accepting the offered seat at Admission Reporting Centre by the Candidate as per the schedule declared by the Competent Authority</w:t>
      </w:r>
    </w:p>
    <w:p w14:paraId="0AD21366" w14:textId="77777777" w:rsidR="00203E0A" w:rsidRPr="00203E0A" w:rsidRDefault="00203E0A" w:rsidP="00203E0A">
      <w:pPr>
        <w:numPr>
          <w:ilvl w:val="0"/>
          <w:numId w:val="2"/>
        </w:numPr>
      </w:pPr>
      <w:r w:rsidRPr="00203E0A">
        <w:t>Only after reporting to ARC, the candidate should report to the allotted institute for seeking admission on the allotted seat as per final allotment in CAP rounds.</w:t>
      </w:r>
    </w:p>
    <w:p w14:paraId="383EF91C" w14:textId="77777777" w:rsidR="00203E0A" w:rsidRPr="00203E0A" w:rsidRDefault="00203E0A" w:rsidP="00203E0A">
      <w:pPr>
        <w:numPr>
          <w:ilvl w:val="0"/>
          <w:numId w:val="2"/>
        </w:numPr>
      </w:pPr>
      <w:r w:rsidRPr="00203E0A">
        <w:t>The time schedule prescribed by the competent authority for compliances for various stages of CAP is mandatory</w:t>
      </w:r>
    </w:p>
    <w:p w14:paraId="62E784D5" w14:textId="77777777" w:rsidR="00203E0A" w:rsidRPr="00203E0A" w:rsidRDefault="00203E0A" w:rsidP="00203E0A">
      <w:pPr>
        <w:rPr>
          <w:b/>
          <w:bCs/>
        </w:rPr>
      </w:pPr>
      <w:r w:rsidRPr="00203E0A">
        <w:rPr>
          <w:b/>
          <w:bCs/>
        </w:rPr>
        <w:t>Conduct of CAP Round-I –</w:t>
      </w:r>
    </w:p>
    <w:p w14:paraId="66DFBB2A" w14:textId="77777777" w:rsidR="00203E0A" w:rsidRPr="00203E0A" w:rsidRDefault="00203E0A" w:rsidP="00203E0A">
      <w:r w:rsidRPr="00203E0A">
        <w:lastRenderedPageBreak/>
        <w:t>The seats available for </w:t>
      </w:r>
      <w:r w:rsidRPr="00203E0A">
        <w:rPr>
          <w:b/>
          <w:bCs/>
        </w:rPr>
        <w:t>Round- I</w:t>
      </w:r>
      <w:r w:rsidRPr="00203E0A">
        <w:t xml:space="preserve"> shall be published on the Website. The Candidate whose names appear in the final merit list of </w:t>
      </w:r>
      <w:proofErr w:type="gramStart"/>
      <w:r w:rsidRPr="00203E0A">
        <w:t>CAP</w:t>
      </w:r>
      <w:proofErr w:type="gramEnd"/>
      <w:r w:rsidRPr="00203E0A">
        <w:t xml:space="preserve"> shall be eligible to participate in this round by filling online option form. </w:t>
      </w:r>
      <w:r w:rsidRPr="00203E0A">
        <w:rPr>
          <w:b/>
          <w:bCs/>
        </w:rPr>
        <w:t>The candidate shall fill and confirm the option form through candidate’s Login.</w:t>
      </w:r>
    </w:p>
    <w:p w14:paraId="301C27A8" w14:textId="77777777" w:rsidR="00203E0A" w:rsidRPr="00203E0A" w:rsidRDefault="00203E0A" w:rsidP="00203E0A">
      <w:pPr>
        <w:rPr>
          <w:b/>
          <w:bCs/>
        </w:rPr>
      </w:pPr>
      <w:r w:rsidRPr="00203E0A">
        <w:rPr>
          <w:b/>
          <w:bCs/>
        </w:rPr>
        <w:t xml:space="preserve">During the </w:t>
      </w:r>
      <w:proofErr w:type="gramStart"/>
      <w:r w:rsidRPr="00203E0A">
        <w:rPr>
          <w:b/>
          <w:bCs/>
        </w:rPr>
        <w:t>CAP :</w:t>
      </w:r>
      <w:proofErr w:type="gramEnd"/>
    </w:p>
    <w:p w14:paraId="432A1300" w14:textId="77777777" w:rsidR="00203E0A" w:rsidRPr="00203E0A" w:rsidRDefault="00203E0A" w:rsidP="00203E0A">
      <w:pPr>
        <w:numPr>
          <w:ilvl w:val="0"/>
          <w:numId w:val="3"/>
        </w:numPr>
      </w:pPr>
      <w:r w:rsidRPr="00203E0A">
        <w:t xml:space="preserve">If a candidate is allotted the seat as per his first preference, such allotment shall be auto </w:t>
      </w:r>
      <w:proofErr w:type="spellStart"/>
      <w:r w:rsidRPr="00203E0A">
        <w:t>freezed</w:t>
      </w:r>
      <w:proofErr w:type="spellEnd"/>
      <w:r w:rsidRPr="00203E0A">
        <w:t xml:space="preserve"> and the candidate shall accept the allotment so made. Such candidate shall not be eligible for participation in the subsequent CAP rounds. Such candidates shall then report to ARC for verification of documents and payment of seat acceptance fee. Thereafter such candidates shall report to the allotted institute and seek admission on the allotted seat. If such candidate does not report to ARC for confirmation of seat acceptance, their claim on the allotted seat shall stand forfeited automatically and the seat shall become available for fresh allotment. For such candidate, the allotment so made shall be the final allotment.</w:t>
      </w:r>
    </w:p>
    <w:p w14:paraId="4027BEF7" w14:textId="77777777" w:rsidR="00203E0A" w:rsidRPr="00203E0A" w:rsidRDefault="00203E0A" w:rsidP="00203E0A">
      <w:pPr>
        <w:numPr>
          <w:ilvl w:val="0"/>
          <w:numId w:val="3"/>
        </w:numPr>
      </w:pPr>
      <w:r w:rsidRPr="00203E0A">
        <w:t xml:space="preserve">Candidate who </w:t>
      </w:r>
      <w:proofErr w:type="gramStart"/>
      <w:r w:rsidRPr="00203E0A">
        <w:t>have</w:t>
      </w:r>
      <w:proofErr w:type="gramEnd"/>
      <w:r w:rsidRPr="00203E0A">
        <w:t xml:space="preserve"> been allotted seat other than the first preference given by the candidate and if the candidate is satisfied with such allotment and do not wish to participate in further CAP rounds, such candidate can freeze the offered seat through candidate’s login. Once the candidate freezes the allotted seat, such candidate shall then report to ARC for verification of documents and payment of seat acceptance fee. Thereafter such candidates shall report to the allotted institute and seek admission on the allotted seat. For such candidate, the allotment so made shall be the final allotment. If such candidate does not report to ARC for confirmation of seat acceptance, their claim on the allotted seat shall stand forfeited automatically and the seat shall become available for fresh allotment. Such candidate shall then be not eligible for participation in the subsequent CAP rounds;</w:t>
      </w:r>
      <w:r w:rsidRPr="00203E0A">
        <w:br/>
      </w:r>
      <w:r w:rsidRPr="00203E0A">
        <w:br/>
        <w:t xml:space="preserve">1. For First and Direct Second Year Engineering and </w:t>
      </w:r>
      <w:proofErr w:type="gramStart"/>
      <w:r w:rsidRPr="00203E0A">
        <w:t>Technology,:</w:t>
      </w:r>
      <w:proofErr w:type="gramEnd"/>
      <w:r w:rsidRPr="00203E0A">
        <w:t xml:space="preserve"> The eligible candidates are required to fill the application form Online. with fee given in broachers</w:t>
      </w:r>
      <w:r w:rsidRPr="00203E0A">
        <w:br/>
        <w:t xml:space="preserve">2. The list of the Facilitation </w:t>
      </w:r>
      <w:proofErr w:type="spellStart"/>
      <w:r w:rsidRPr="00203E0A">
        <w:t>Centers</w:t>
      </w:r>
      <w:proofErr w:type="spellEnd"/>
      <w:r w:rsidRPr="00203E0A">
        <w:t xml:space="preserve"> shall be published on the website. The Facilitation </w:t>
      </w:r>
      <w:proofErr w:type="spellStart"/>
      <w:r w:rsidRPr="00203E0A">
        <w:t>center</w:t>
      </w:r>
      <w:proofErr w:type="spellEnd"/>
      <w:r w:rsidRPr="00203E0A">
        <w:t xml:space="preserve"> shall facilitate the candidate to fill the Online Application Form, scan and upload the required documents without any charges. The Candidates will also be able to fill in Online Application Form and upload the scanned copies of the required documents through any computer connected to internet</w:t>
      </w:r>
    </w:p>
    <w:p w14:paraId="4FD5ED03" w14:textId="77777777" w:rsidR="00203E0A" w:rsidRPr="00203E0A" w:rsidRDefault="00203E0A" w:rsidP="00203E0A">
      <w:pPr>
        <w:numPr>
          <w:ilvl w:val="0"/>
          <w:numId w:val="3"/>
        </w:numPr>
      </w:pPr>
      <w:r w:rsidRPr="00203E0A">
        <w:t xml:space="preserve">Candidate who </w:t>
      </w:r>
      <w:proofErr w:type="gramStart"/>
      <w:r w:rsidRPr="00203E0A">
        <w:t>have</w:t>
      </w:r>
      <w:proofErr w:type="gramEnd"/>
      <w:r w:rsidRPr="00203E0A">
        <w:t xml:space="preserve"> been allotted seat other than first preference and accepted the seat by reporting to ARC for confirmation of seat acceptance shall be eligible for participation in the subsequent rounds for betterment;</w:t>
      </w:r>
    </w:p>
    <w:p w14:paraId="5CF2596A" w14:textId="77777777" w:rsidR="00203E0A" w:rsidRPr="00203E0A" w:rsidRDefault="00203E0A" w:rsidP="00203E0A">
      <w:pPr>
        <w:numPr>
          <w:ilvl w:val="0"/>
          <w:numId w:val="3"/>
        </w:numPr>
      </w:pPr>
      <w:r w:rsidRPr="00203E0A">
        <w:lastRenderedPageBreak/>
        <w:t xml:space="preserve">Candidate who </w:t>
      </w:r>
      <w:proofErr w:type="gramStart"/>
      <w:r w:rsidRPr="00203E0A">
        <w:t>have</w:t>
      </w:r>
      <w:proofErr w:type="gramEnd"/>
      <w:r w:rsidRPr="00203E0A">
        <w:t xml:space="preserve"> been allotted seat other than first preference and not accepted the seat by not reporting to ARC for confirmation of seat acceptance shall be eligible for participation in the subsequent rounds;</w:t>
      </w:r>
    </w:p>
    <w:p w14:paraId="585D22BB" w14:textId="77777777" w:rsidR="00203E0A" w:rsidRPr="00203E0A" w:rsidRDefault="00203E0A" w:rsidP="00203E0A">
      <w:pPr>
        <w:rPr>
          <w:b/>
          <w:bCs/>
        </w:rPr>
      </w:pPr>
      <w:r w:rsidRPr="00203E0A">
        <w:rPr>
          <w:b/>
          <w:bCs/>
        </w:rPr>
        <w:t>2.Conduct of CAP Round-II and III.-</w:t>
      </w:r>
    </w:p>
    <w:p w14:paraId="080A3701" w14:textId="77777777" w:rsidR="00203E0A" w:rsidRPr="00203E0A" w:rsidRDefault="00203E0A" w:rsidP="00203E0A">
      <w:pPr>
        <w:numPr>
          <w:ilvl w:val="0"/>
          <w:numId w:val="4"/>
        </w:numPr>
      </w:pPr>
      <w:r w:rsidRPr="00203E0A">
        <w:t>The seats available for Rounds II and III shall be published on the website. The Candidates eligible for respective rounds II and III are allowed to fill in and/or edit online option form filled in by the candidate for the previous round. The seats to be allotted during these rounds shall be available to the eligible candidates falling under the following categories.</w:t>
      </w:r>
      <w:r w:rsidRPr="00203E0A">
        <w:br/>
      </w:r>
      <w:r w:rsidRPr="00203E0A">
        <w:br/>
        <w:t>(</w:t>
      </w:r>
      <w:proofErr w:type="spellStart"/>
      <w:r w:rsidRPr="00203E0A">
        <w:t>i</w:t>
      </w:r>
      <w:proofErr w:type="spellEnd"/>
      <w:r w:rsidRPr="00203E0A">
        <w:t>) Candidates as per the sub-rule 3(c) and 3(d) above;</w:t>
      </w:r>
      <w:r w:rsidRPr="00203E0A">
        <w:br/>
        <w:t>(ii) Candidates who have not been allotted any seat in any of the previous rounds;</w:t>
      </w:r>
      <w:r w:rsidRPr="00203E0A">
        <w:br/>
        <w:t>(iii) Candidates who did not participate (failure of filling option form) in previous rounds.</w:t>
      </w:r>
    </w:p>
    <w:p w14:paraId="0AECD764" w14:textId="77777777" w:rsidR="00203E0A" w:rsidRPr="00203E0A" w:rsidRDefault="00203E0A" w:rsidP="00203E0A">
      <w:pPr>
        <w:numPr>
          <w:ilvl w:val="0"/>
          <w:numId w:val="4"/>
        </w:numPr>
      </w:pPr>
      <w:r w:rsidRPr="00203E0A">
        <w:t>(b) Candidates who have been allotted seat other than first preference and reported to ARC for confirmation of seat acceptance, whilst filling fresh option form, he/she need not fill the preference already allotted to the candidate in the previous round. Once upward preference is allotted to such candidate, his earlier seat allotment shall stand automatically cancelled. In the event of no such upward preference is allotted, his previous allotment stands retained.</w:t>
      </w:r>
    </w:p>
    <w:p w14:paraId="3B0FC961" w14:textId="77777777" w:rsidR="00203E0A" w:rsidRPr="00203E0A" w:rsidRDefault="00203E0A" w:rsidP="00203E0A">
      <w:pPr>
        <w:numPr>
          <w:ilvl w:val="0"/>
          <w:numId w:val="4"/>
        </w:numPr>
      </w:pPr>
      <w:r w:rsidRPr="00203E0A">
        <w:t>There shall be no further betterment option available to the candidate after round III. The allotment made and/or allotment retained in round III for participating candidates in round III shall be final;</w:t>
      </w:r>
    </w:p>
    <w:p w14:paraId="67AD74F6" w14:textId="77777777" w:rsidR="00203E0A" w:rsidRPr="00203E0A" w:rsidRDefault="00203E0A" w:rsidP="00203E0A">
      <w:pPr>
        <w:numPr>
          <w:ilvl w:val="0"/>
          <w:numId w:val="4"/>
        </w:numPr>
      </w:pPr>
      <w:r w:rsidRPr="00203E0A">
        <w:t>At the time of reporting to ARC for confirming the allotted seat, the candidate shall submit all the original documents in support of the claims made in the application. In the event the candidate fails to produce the documents in support of the claim, so made in the application, the allotment shall stand cancelled automatically and the seat shall become available for allotment in further rounds. Candidate shall produce the set of copies certified by FC for verification to ARC. The ARC shall verify set of copies certified by FC from Original and put ARC stamp with date &amp; Signature and return original and verified documents along with Receipt–cum-Acknowledgement of application form. (Candidate shall submit FC and ARC stamped &amp;verified set of documents to the Institute at the time of reporting)</w:t>
      </w:r>
    </w:p>
    <w:p w14:paraId="046D02B3" w14:textId="77777777" w:rsidR="00203E0A" w:rsidRPr="00203E0A" w:rsidRDefault="00203E0A" w:rsidP="00203E0A">
      <w:pPr>
        <w:numPr>
          <w:ilvl w:val="0"/>
          <w:numId w:val="4"/>
        </w:numPr>
      </w:pPr>
      <w:r w:rsidRPr="00203E0A">
        <w:t>The candidate will be entitled to rectify the following errors in the application form at the time of scrutiny of documents at ARC viz.</w:t>
      </w:r>
    </w:p>
    <w:p w14:paraId="650D2DC5" w14:textId="77777777" w:rsidR="00203E0A" w:rsidRPr="00203E0A" w:rsidRDefault="00203E0A" w:rsidP="00203E0A">
      <w:pPr>
        <w:numPr>
          <w:ilvl w:val="0"/>
          <w:numId w:val="4"/>
        </w:numPr>
      </w:pPr>
      <w:r w:rsidRPr="00203E0A">
        <w:t>At the time of reporting to ARC for confirming the allotted seat, the candidate shall submit all the original documents in support of the claims made in the application.</w:t>
      </w:r>
    </w:p>
    <w:p w14:paraId="45A1C6DE" w14:textId="77777777" w:rsidR="00203E0A" w:rsidRPr="00203E0A" w:rsidRDefault="00203E0A" w:rsidP="00203E0A">
      <w:pPr>
        <w:numPr>
          <w:ilvl w:val="0"/>
          <w:numId w:val="4"/>
        </w:numPr>
      </w:pPr>
      <w:r w:rsidRPr="00203E0A">
        <w:lastRenderedPageBreak/>
        <w:t>The candidate will be entitled to rectify the following errors in the application form at the time of scrutiny of documents at ARC viz.</w:t>
      </w:r>
    </w:p>
    <w:p w14:paraId="6A57067E" w14:textId="77777777" w:rsidR="00203E0A" w:rsidRPr="00203E0A" w:rsidRDefault="00203E0A" w:rsidP="00203E0A">
      <w:pPr>
        <w:numPr>
          <w:ilvl w:val="0"/>
          <w:numId w:val="4"/>
        </w:numPr>
      </w:pPr>
      <w:r w:rsidRPr="00203E0A">
        <w:t>In case of additional round (if any), the category of candidates mentioned in clause (a) above shall be entitled to participate and will be entitled to fill in fresh option Form.</w:t>
      </w:r>
    </w:p>
    <w:p w14:paraId="4EAE1BC8" w14:textId="77777777" w:rsidR="00203E0A" w:rsidRPr="00203E0A" w:rsidRDefault="00203E0A" w:rsidP="00203E0A"/>
    <w:sectPr w:rsidR="00203E0A" w:rsidRPr="00203E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66C18"/>
    <w:multiLevelType w:val="multilevel"/>
    <w:tmpl w:val="2446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862D2"/>
    <w:multiLevelType w:val="multilevel"/>
    <w:tmpl w:val="CBA8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97177"/>
    <w:multiLevelType w:val="multilevel"/>
    <w:tmpl w:val="4802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701644"/>
    <w:multiLevelType w:val="multilevel"/>
    <w:tmpl w:val="EA30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147923">
    <w:abstractNumId w:val="3"/>
  </w:num>
  <w:num w:numId="2" w16cid:durableId="545991679">
    <w:abstractNumId w:val="0"/>
  </w:num>
  <w:num w:numId="3" w16cid:durableId="1671106548">
    <w:abstractNumId w:val="1"/>
  </w:num>
  <w:num w:numId="4" w16cid:durableId="20193831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E0A"/>
    <w:rsid w:val="00203E0A"/>
    <w:rsid w:val="00305A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45F2C"/>
  <w15:chartTrackingRefBased/>
  <w15:docId w15:val="{60363AEB-15EE-4B0D-B6F0-98F66FECA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E0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03E0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03E0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03E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E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E0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03E0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03E0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03E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E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E0A"/>
    <w:rPr>
      <w:rFonts w:eastAsiaTheme="majorEastAsia" w:cstheme="majorBidi"/>
      <w:color w:val="272727" w:themeColor="text1" w:themeTint="D8"/>
    </w:rPr>
  </w:style>
  <w:style w:type="paragraph" w:styleId="Title">
    <w:name w:val="Title"/>
    <w:basedOn w:val="Normal"/>
    <w:next w:val="Normal"/>
    <w:link w:val="TitleChar"/>
    <w:uiPriority w:val="10"/>
    <w:qFormat/>
    <w:rsid w:val="00203E0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03E0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03E0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03E0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03E0A"/>
    <w:pPr>
      <w:spacing w:before="160"/>
      <w:jc w:val="center"/>
    </w:pPr>
    <w:rPr>
      <w:i/>
      <w:iCs/>
      <w:color w:val="404040" w:themeColor="text1" w:themeTint="BF"/>
    </w:rPr>
  </w:style>
  <w:style w:type="character" w:customStyle="1" w:styleId="QuoteChar">
    <w:name w:val="Quote Char"/>
    <w:basedOn w:val="DefaultParagraphFont"/>
    <w:link w:val="Quote"/>
    <w:uiPriority w:val="29"/>
    <w:rsid w:val="00203E0A"/>
    <w:rPr>
      <w:i/>
      <w:iCs/>
      <w:color w:val="404040" w:themeColor="text1" w:themeTint="BF"/>
    </w:rPr>
  </w:style>
  <w:style w:type="paragraph" w:styleId="ListParagraph">
    <w:name w:val="List Paragraph"/>
    <w:basedOn w:val="Normal"/>
    <w:uiPriority w:val="34"/>
    <w:qFormat/>
    <w:rsid w:val="00203E0A"/>
    <w:pPr>
      <w:ind w:left="720"/>
      <w:contextualSpacing/>
    </w:pPr>
  </w:style>
  <w:style w:type="character" w:styleId="IntenseEmphasis">
    <w:name w:val="Intense Emphasis"/>
    <w:basedOn w:val="DefaultParagraphFont"/>
    <w:uiPriority w:val="21"/>
    <w:qFormat/>
    <w:rsid w:val="00203E0A"/>
    <w:rPr>
      <w:i/>
      <w:iCs/>
      <w:color w:val="2F5496" w:themeColor="accent1" w:themeShade="BF"/>
    </w:rPr>
  </w:style>
  <w:style w:type="paragraph" w:styleId="IntenseQuote">
    <w:name w:val="Intense Quote"/>
    <w:basedOn w:val="Normal"/>
    <w:next w:val="Normal"/>
    <w:link w:val="IntenseQuoteChar"/>
    <w:uiPriority w:val="30"/>
    <w:qFormat/>
    <w:rsid w:val="00203E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E0A"/>
    <w:rPr>
      <w:i/>
      <w:iCs/>
      <w:color w:val="2F5496" w:themeColor="accent1" w:themeShade="BF"/>
    </w:rPr>
  </w:style>
  <w:style w:type="character" w:styleId="IntenseReference">
    <w:name w:val="Intense Reference"/>
    <w:basedOn w:val="DefaultParagraphFont"/>
    <w:uiPriority w:val="32"/>
    <w:qFormat/>
    <w:rsid w:val="00203E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1560</Words>
  <Characters>8897</Characters>
  <Application>Microsoft Office Word</Application>
  <DocSecurity>0</DocSecurity>
  <Lines>74</Lines>
  <Paragraphs>20</Paragraphs>
  <ScaleCrop>false</ScaleCrop>
  <Company/>
  <LinksUpToDate>false</LinksUpToDate>
  <CharactersWithSpaces>10437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Varma</dc:creator>
  <cp:keywords/>
  <dc:description/>
  <cp:lastModifiedBy>Rahul Varma</cp:lastModifiedBy>
  <cp:revision>1</cp:revision>
  <dcterms:created xsi:type="dcterms:W3CDTF">2026-02-22T09:00:00Z</dcterms:created>
  <dcterms:modified xsi:type="dcterms:W3CDTF">2026-02-22T09:00:00Z</dcterms:modified>
</cp:coreProperties>
</file>