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DB4CF8F" w14:textId="748C65F9" w:rsidR="00F12C76" w:rsidRPr="00C57DB3" w:rsidRDefault="006F7CCD" w:rsidP="00704240">
      <w:pPr>
        <w:pStyle w:val="a3"/>
        <w:rPr>
          <w:rFonts w:ascii="Times New Roman" w:hAnsi="Times New Roman" w:cs="Times New Roman"/>
          <w:sz w:val="52"/>
          <w:szCs w:val="52"/>
        </w:rPr>
      </w:pPr>
      <w:r w:rsidRPr="00C57DB3">
        <w:rPr>
          <w:rFonts w:ascii="Times New Roman" w:hAnsi="Times New Roman" w:cs="Times New Roman"/>
          <w:sz w:val="52"/>
          <w:szCs w:val="52"/>
        </w:rPr>
        <w:t xml:space="preserve">Мультивибратор </w:t>
      </w:r>
    </w:p>
    <w:p w14:paraId="7D7B69EE" w14:textId="045D0279" w:rsidR="006F7CCD" w:rsidRDefault="00A65772" w:rsidP="006F7CC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EE9AE90" wp14:editId="31C85B63">
                <wp:simplePos x="0" y="0"/>
                <wp:positionH relativeFrom="margin">
                  <wp:posOffset>-127635</wp:posOffset>
                </wp:positionH>
                <wp:positionV relativeFrom="paragraph">
                  <wp:posOffset>138430</wp:posOffset>
                </wp:positionV>
                <wp:extent cx="3619500" cy="1190625"/>
                <wp:effectExtent l="0" t="0" r="19050" b="28575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4A0A0" w14:textId="22A71111" w:rsidR="00E01401" w:rsidRPr="00A65772" w:rsidRDefault="00A65772">
                            <w:pPr>
                              <w:rPr>
                                <w:i/>
                                <w:iCs/>
                              </w:rPr>
                            </w:pPr>
                            <w:r w:rsidRPr="00A65772">
                              <w:rPr>
                                <w:i/>
                                <w:iCs/>
                              </w:rPr>
                              <w:t xml:space="preserve">В качестве первой конструкции входящей в состав учебной платы студента, вам предлагается собрать классический двух транзисторный мультивибратор...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E9AE9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10.05pt;margin-top:10.9pt;width:285pt;height:93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" strokecolor="white [3212]">
                <v:textbox>
                  <w:txbxContent>
                    <w:p w14:paraId="6094A0A0" w14:textId="22A71111" w:rsidR="00E01401" w:rsidRPr="00A65772" w:rsidRDefault="00A65772">
                      <w:pPr>
                        <w:rPr>
                          <w:i/>
                          <w:iCs/>
                        </w:rPr>
                      </w:pPr>
                      <w:r w:rsidRPr="00A65772">
                        <w:rPr>
                          <w:i/>
                          <w:iCs/>
                        </w:rPr>
                        <w:t xml:space="preserve">В качестве первой конструкции входящей в состав учебной платы студента, вам предлагается собрать классический двух транзисторный мультивибратор...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01401" w:rsidRPr="00C57DB3">
        <w:drawing>
          <wp:anchor distT="0" distB="0" distL="114300" distR="114300" simplePos="0" relativeHeight="251662336" behindDoc="0" locked="0" layoutInCell="1" allowOverlap="1" wp14:anchorId="5BE0B276" wp14:editId="463A66C3">
            <wp:simplePos x="0" y="0"/>
            <wp:positionH relativeFrom="margin">
              <wp:posOffset>3968115</wp:posOffset>
            </wp:positionH>
            <wp:positionV relativeFrom="margin">
              <wp:posOffset>381000</wp:posOffset>
            </wp:positionV>
            <wp:extent cx="1463040" cy="1303655"/>
            <wp:effectExtent l="0" t="0" r="381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46304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1E363D" w14:textId="01A96DBE" w:rsidR="00E01401" w:rsidRDefault="00E01401" w:rsidP="006F7CCD"/>
    <w:p w14:paraId="33A27133" w14:textId="5ED0D2DA" w:rsidR="00E01401" w:rsidRDefault="00E01401" w:rsidP="006F7CCD"/>
    <w:p w14:paraId="446BF8FC" w14:textId="33AF0267" w:rsidR="00E01401" w:rsidRDefault="00E01401" w:rsidP="006F7CCD"/>
    <w:p w14:paraId="73C4CA00" w14:textId="27C90E85" w:rsidR="00E01401" w:rsidRPr="006F7CCD" w:rsidRDefault="00E01401" w:rsidP="006F7CCD"/>
    <w:p w14:paraId="597BD9F0" w14:textId="3C284774" w:rsidR="006F7CCD" w:rsidRDefault="006F7CCD" w:rsidP="006F7CCD">
      <w:r>
        <w:rPr>
          <w:noProof/>
        </w:rPr>
        <w:drawing>
          <wp:inline distT="0" distB="0" distL="0" distR="0" wp14:anchorId="7BD8F049" wp14:editId="60AA777F">
            <wp:extent cx="3001666" cy="269557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1666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7CCD">
        <w:drawing>
          <wp:inline distT="0" distB="0" distL="0" distR="0" wp14:anchorId="33718434" wp14:editId="24E9A060">
            <wp:extent cx="2543175" cy="3421449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5122" cy="342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EA55" w14:textId="626E06F0" w:rsidR="006F7CCD" w:rsidRPr="00C57DB3" w:rsidRDefault="00C57DB3" w:rsidP="00C57DB3">
      <w:pPr>
        <w:rPr>
          <w:rFonts w:ascii="GOST 26.008—85" w:hAnsi="GOST 26.008—85"/>
          <w:i/>
          <w:iCs/>
        </w:rPr>
      </w:pPr>
      <w:r w:rsidRPr="00C57DB3">
        <w:rPr>
          <w:rFonts w:ascii="GOST 26.008—85" w:hAnsi="GOST 26.008—85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9E2091" wp14:editId="39FF05EE">
                <wp:simplePos x="0" y="0"/>
                <wp:positionH relativeFrom="column">
                  <wp:posOffset>114300</wp:posOffset>
                </wp:positionH>
                <wp:positionV relativeFrom="paragraph">
                  <wp:posOffset>10160</wp:posOffset>
                </wp:positionV>
                <wp:extent cx="2360930" cy="377825"/>
                <wp:effectExtent l="0" t="0" r="24130" b="22225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16870" w14:textId="050FBE9B" w:rsidR="00C57DB3" w:rsidRPr="00C57DB3" w:rsidRDefault="00C57DB3" w:rsidP="00C57DB3">
                            <w:pPr>
                              <w:rPr>
                                <w:rFonts w:ascii="GOST 26.008—85" w:hAnsi="GOST 26.008—85"/>
                              </w:rPr>
                            </w:pPr>
                            <w:r w:rsidRPr="00C57DB3">
                              <w:rPr>
                                <w:rFonts w:ascii="GOST 26.008—85" w:hAnsi="GOST 26.008—85"/>
                              </w:rPr>
                              <w:t xml:space="preserve">Схема </w:t>
                            </w:r>
                            <w:r w:rsidRPr="00C57DB3">
                              <w:rPr>
                                <w:rFonts w:cs="Times New Roman"/>
                              </w:rPr>
                              <w:t>№</w:t>
                            </w:r>
                            <w:r w:rsidRPr="00C57DB3">
                              <w:rPr>
                                <w:rFonts w:ascii="GOST 26.008—85" w:hAnsi="GOST 26.008—85"/>
                              </w:rPr>
                              <w:t xml:space="preserve"> 1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E2091" id="_x0000_s1027" type="#_x0000_t202" style="position:absolute;margin-left:9pt;margin-top:.8pt;width:185.9pt;height:29.7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" strokecolor="window">
                <v:textbox>
                  <w:txbxContent>
                    <w:p w14:paraId="43516870" w14:textId="050FBE9B" w:rsidR="00C57DB3" w:rsidRPr="00C57DB3" w:rsidRDefault="00C57DB3" w:rsidP="00C57DB3">
                      <w:pPr>
                        <w:rPr>
                          <w:rFonts w:ascii="GOST 26.008—85" w:hAnsi="GOST 26.008—85"/>
                        </w:rPr>
                      </w:pPr>
                      <w:r w:rsidRPr="00C57DB3">
                        <w:rPr>
                          <w:rFonts w:ascii="GOST 26.008—85" w:hAnsi="GOST 26.008—85"/>
                        </w:rPr>
                        <w:t xml:space="preserve">Схема </w:t>
                      </w:r>
                      <w:r w:rsidRPr="00C57DB3">
                        <w:rPr>
                          <w:rFonts w:cs="Times New Roman"/>
                        </w:rPr>
                        <w:t>№</w:t>
                      </w:r>
                      <w:r w:rsidRPr="00C57DB3">
                        <w:rPr>
                          <w:rFonts w:ascii="GOST 26.008—85" w:hAnsi="GOST 26.008—85"/>
                        </w:rPr>
                        <w:t xml:space="preserve"> 1                        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7DB3">
        <w:rPr>
          <w:rFonts w:ascii="GOST 26.008—85" w:hAnsi="GOST 26.008—85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F30B5F" wp14:editId="20DD33C5">
                <wp:simplePos x="0" y="0"/>
                <wp:positionH relativeFrom="column">
                  <wp:posOffset>3053715</wp:posOffset>
                </wp:positionH>
                <wp:positionV relativeFrom="paragraph">
                  <wp:posOffset>6985</wp:posOffset>
                </wp:positionV>
                <wp:extent cx="2360930" cy="377825"/>
                <wp:effectExtent l="0" t="0" r="24130" b="222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0C7DC" w14:textId="0CAC92C6" w:rsidR="00C57DB3" w:rsidRPr="00C57DB3" w:rsidRDefault="00C57DB3">
                            <w:pPr>
                              <w:rPr>
                                <w:rFonts w:ascii="GOST 26.008—85" w:hAnsi="GOST 26.008—85"/>
                              </w:rPr>
                            </w:pPr>
                            <w:r w:rsidRPr="00C57DB3">
                              <w:rPr>
                                <w:rFonts w:ascii="GOST 26.008—85" w:hAnsi="GOST 26.008—85"/>
                              </w:rPr>
                              <w:t xml:space="preserve">Сборочный чертеж </w:t>
                            </w:r>
                            <w:r w:rsidRPr="00C57DB3">
                              <w:rPr>
                                <w:rFonts w:cs="Times New Roman"/>
                              </w:rPr>
                              <w:t>№</w:t>
                            </w:r>
                            <w:r w:rsidRPr="00C57DB3">
                              <w:rPr>
                                <w:rFonts w:ascii="GOST 26.008—85" w:hAnsi="GOST 26.008—85"/>
                              </w:rPr>
                              <w:t xml:space="preserve"> 1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30B5F" id="_x0000_s1028" type="#_x0000_t202" style="position:absolute;margin-left:240.45pt;margin-top:.55pt;width:185.9pt;height:29.7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" strokecolor="white [3212]">
                <v:textbox>
                  <w:txbxContent>
                    <w:p w14:paraId="7B60C7DC" w14:textId="0CAC92C6" w:rsidR="00C57DB3" w:rsidRPr="00C57DB3" w:rsidRDefault="00C57DB3">
                      <w:pPr>
                        <w:rPr>
                          <w:rFonts w:ascii="GOST 26.008—85" w:hAnsi="GOST 26.008—85"/>
                        </w:rPr>
                      </w:pPr>
                      <w:r w:rsidRPr="00C57DB3">
                        <w:rPr>
                          <w:rFonts w:ascii="GOST 26.008—85" w:hAnsi="GOST 26.008—85"/>
                        </w:rPr>
                        <w:t xml:space="preserve">Сборочный чертеж </w:t>
                      </w:r>
                      <w:r w:rsidRPr="00C57DB3">
                        <w:rPr>
                          <w:rFonts w:cs="Times New Roman"/>
                        </w:rPr>
                        <w:t>№</w:t>
                      </w:r>
                      <w:r w:rsidRPr="00C57DB3">
                        <w:rPr>
                          <w:rFonts w:ascii="GOST 26.008—85" w:hAnsi="GOST 26.008—85"/>
                        </w:rPr>
                        <w:t xml:space="preserve"> 1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GOST 26.008—85" w:hAnsi="GOST 26.008—85"/>
          <w:i/>
          <w:iCs/>
        </w:rPr>
        <w:t xml:space="preserve"> </w:t>
      </w:r>
    </w:p>
    <w:p w14:paraId="162B749F" w14:textId="4DCBAC4B" w:rsidR="00FE6710" w:rsidRPr="00FE6710" w:rsidRDefault="00FE6710" w:rsidP="006F7CCD">
      <w:pPr>
        <w:rPr>
          <w:b/>
          <w:bCs/>
        </w:rPr>
      </w:pPr>
    </w:p>
    <w:p w14:paraId="323C1364" w14:textId="189ADBE7" w:rsidR="00FE6710" w:rsidRDefault="00FE6710" w:rsidP="006F7CCD">
      <w:r w:rsidRPr="00FE6710">
        <w:drawing>
          <wp:inline distT="0" distB="0" distL="0" distR="0" wp14:anchorId="6726056C" wp14:editId="0B9194A0">
            <wp:extent cx="2631708" cy="13430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3735" cy="13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1BCF" w:rsidRPr="00571BCF">
        <w:t xml:space="preserve"> </w:t>
      </w:r>
      <w:r w:rsidR="00571BCF">
        <w:rPr>
          <w:noProof/>
        </w:rPr>
        <w:drawing>
          <wp:inline distT="0" distB="0" distL="0" distR="0" wp14:anchorId="045F4E47" wp14:editId="7A663B0C">
            <wp:extent cx="3228975" cy="120105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79" cy="122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9B642" w14:textId="194DCF93" w:rsidR="004F4D03" w:rsidRDefault="004F4D03" w:rsidP="006F7CCD">
      <w:r>
        <w:rPr>
          <w:noProof/>
        </w:rPr>
        <w:drawing>
          <wp:anchor distT="0" distB="0" distL="114300" distR="114300" simplePos="0" relativeHeight="251665408" behindDoc="0" locked="0" layoutInCell="1" allowOverlap="1" wp14:anchorId="3A150C68" wp14:editId="5920F9B7">
            <wp:simplePos x="0" y="0"/>
            <wp:positionH relativeFrom="margin">
              <wp:posOffset>758190</wp:posOffset>
            </wp:positionH>
            <wp:positionV relativeFrom="margin">
              <wp:align>bottom</wp:align>
            </wp:positionV>
            <wp:extent cx="3297555" cy="150495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5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73FDAF" w14:textId="06F590E5" w:rsidR="004F4D03" w:rsidRDefault="004F4D03" w:rsidP="006F7CCD"/>
    <w:p w14:paraId="7BD5084F" w14:textId="1CC53742" w:rsidR="004F4D03" w:rsidRDefault="004F4D03" w:rsidP="006F7CCD"/>
    <w:p w14:paraId="19BD5158" w14:textId="0EE65684" w:rsidR="004F4D03" w:rsidRDefault="004F4D03" w:rsidP="006F7CCD"/>
    <w:p w14:paraId="3591CC9D" w14:textId="54C837D9" w:rsidR="004F4D03" w:rsidRDefault="004F4D03" w:rsidP="006F7CCD"/>
    <w:p w14:paraId="40A13E40" w14:textId="2F66E437" w:rsidR="004F4D03" w:rsidRDefault="004F4D03" w:rsidP="006F7CCD"/>
    <w:p w14:paraId="3948FED9" w14:textId="27C70DF5" w:rsidR="004F4D03" w:rsidRPr="00704240" w:rsidRDefault="00704240" w:rsidP="006F7CCD">
      <w:pPr>
        <w:rPr>
          <w:b/>
          <w:bCs/>
          <w:sz w:val="40"/>
          <w:szCs w:val="40"/>
        </w:rPr>
      </w:pPr>
      <w:r w:rsidRPr="00704240">
        <w:rPr>
          <w:b/>
          <w:bCs/>
          <w:sz w:val="40"/>
          <w:szCs w:val="40"/>
        </w:rPr>
        <w:lastRenderedPageBreak/>
        <w:t>Краткая теория</w:t>
      </w:r>
    </w:p>
    <w:p w14:paraId="47FEEA2C" w14:textId="77777777" w:rsidR="00886A57" w:rsidRPr="00886A57" w:rsidRDefault="00886A57" w:rsidP="00704240">
      <w:pPr>
        <w:jc w:val="both"/>
      </w:pPr>
      <w:r w:rsidRPr="00886A57">
        <w:t xml:space="preserve">Схема может находиться в одном из двух нестабильных состояний и периодически переходит из одного в другое и обратно. </w:t>
      </w:r>
    </w:p>
    <w:p w14:paraId="7486D84C" w14:textId="472E3FE4" w:rsidR="00886A57" w:rsidRPr="00886A57" w:rsidRDefault="00886A57" w:rsidP="00886A57">
      <w:pPr>
        <w:jc w:val="both"/>
      </w:pPr>
      <w:r w:rsidRPr="00886A57">
        <w:t xml:space="preserve">Пусть в состоянии 1 </w:t>
      </w:r>
      <w:r w:rsidRPr="00886A57">
        <w:rPr>
          <w:lang w:val="en-US"/>
        </w:rPr>
        <w:t>Q</w:t>
      </w:r>
      <w:r w:rsidRPr="00886A57">
        <w:t xml:space="preserve">1 закрыт, </w:t>
      </w:r>
      <w:r w:rsidRPr="00886A57">
        <w:rPr>
          <w:lang w:val="en-US"/>
        </w:rPr>
        <w:t>Q</w:t>
      </w:r>
      <w:r w:rsidRPr="00886A57">
        <w:t xml:space="preserve">2 открыт и насыщен, при этом </w:t>
      </w:r>
      <w:r w:rsidRPr="00886A57">
        <w:rPr>
          <w:lang w:val="en-US"/>
        </w:rPr>
        <w:t>C</w:t>
      </w:r>
      <w:r w:rsidRPr="00886A57">
        <w:t xml:space="preserve">1 быстро заряжается током открытого базового перехода </w:t>
      </w:r>
      <w:r w:rsidRPr="00886A57">
        <w:rPr>
          <w:lang w:val="en-US"/>
        </w:rPr>
        <w:t>Q</w:t>
      </w:r>
      <w:r w:rsidRPr="00886A57">
        <w:t xml:space="preserve">2 через </w:t>
      </w:r>
      <w:r w:rsidRPr="00886A57">
        <w:rPr>
          <w:lang w:val="en-US"/>
        </w:rPr>
        <w:t>R</w:t>
      </w:r>
      <w:r w:rsidRPr="00886A57">
        <w:t xml:space="preserve">1 и </w:t>
      </w:r>
      <w:r w:rsidRPr="00886A57">
        <w:rPr>
          <w:lang w:val="en-US"/>
        </w:rPr>
        <w:t>Q</w:t>
      </w:r>
      <w:r w:rsidRPr="00886A57">
        <w:t xml:space="preserve">2 почти до напряжения питания, после чего при полностью заряженном </w:t>
      </w:r>
      <w:r w:rsidRPr="00886A57">
        <w:rPr>
          <w:lang w:val="en-US"/>
        </w:rPr>
        <w:t>C</w:t>
      </w:r>
      <w:r w:rsidRPr="00886A57">
        <w:t xml:space="preserve">1 через </w:t>
      </w:r>
      <w:r w:rsidRPr="00886A57">
        <w:rPr>
          <w:lang w:val="en-US"/>
        </w:rPr>
        <w:t>R</w:t>
      </w:r>
      <w:r w:rsidRPr="00886A57">
        <w:t xml:space="preserve">1 ток прекращается, напряжение на </w:t>
      </w:r>
      <w:r w:rsidRPr="00886A57">
        <w:rPr>
          <w:lang w:val="en-US"/>
        </w:rPr>
        <w:t>C</w:t>
      </w:r>
      <w:r w:rsidRPr="00886A57">
        <w:t xml:space="preserve">1 равно (ток базы </w:t>
      </w:r>
      <w:r w:rsidRPr="00886A57">
        <w:rPr>
          <w:lang w:val="en-US"/>
        </w:rPr>
        <w:t>Q</w:t>
      </w:r>
      <w:proofErr w:type="gramStart"/>
      <w:r w:rsidRPr="00886A57">
        <w:t>2)·</w:t>
      </w:r>
      <w:proofErr w:type="gramEnd"/>
      <w:r w:rsidRPr="00886A57">
        <w:rPr>
          <w:lang w:val="en-US"/>
        </w:rPr>
        <w:t>R</w:t>
      </w:r>
      <w:r w:rsidRPr="00886A57">
        <w:t xml:space="preserve">2, а на коллекторе </w:t>
      </w:r>
      <w:r w:rsidRPr="00886A57">
        <w:rPr>
          <w:lang w:val="en-US"/>
        </w:rPr>
        <w:t>Q</w:t>
      </w:r>
      <w:r w:rsidRPr="00886A57">
        <w:t>1 — напряжению питания.</w:t>
      </w:r>
    </w:p>
    <w:p w14:paraId="417F756F" w14:textId="5455E8B7" w:rsidR="00886A57" w:rsidRPr="00886A57" w:rsidRDefault="00886A57" w:rsidP="00886A57">
      <w:pPr>
        <w:jc w:val="both"/>
      </w:pPr>
      <w:r w:rsidRPr="00886A57">
        <w:t xml:space="preserve">При этом напряжение на коллекторе </w:t>
      </w:r>
      <w:r w:rsidRPr="00886A57">
        <w:rPr>
          <w:lang w:val="en-US"/>
        </w:rPr>
        <w:t>Q</w:t>
      </w:r>
      <w:r w:rsidRPr="00886A57">
        <w:t>2 невелико (равно падению напряжения на насыщенном транзисторе).</w:t>
      </w:r>
    </w:p>
    <w:p w14:paraId="288DAFF2" w14:textId="7ECD9AFB" w:rsidR="00886A57" w:rsidRPr="00886A57" w:rsidRDefault="00886A57" w:rsidP="00886A57">
      <w:pPr>
        <w:jc w:val="both"/>
      </w:pPr>
      <w:r w:rsidRPr="00886A57">
        <w:rPr>
          <w:lang w:val="en-US"/>
        </w:rPr>
        <w:t>C</w:t>
      </w:r>
      <w:r w:rsidRPr="00886A57">
        <w:t xml:space="preserve">2, заряженный ранее в предыдущем состоянии 2 (полярность по схеме), медленно разряжается через открытый </w:t>
      </w:r>
      <w:r w:rsidRPr="00886A57">
        <w:rPr>
          <w:lang w:val="en-US"/>
        </w:rPr>
        <w:t>Q</w:t>
      </w:r>
      <w:r w:rsidRPr="00886A57">
        <w:t xml:space="preserve">2 и </w:t>
      </w:r>
      <w:r w:rsidRPr="00886A57">
        <w:rPr>
          <w:lang w:val="en-US"/>
        </w:rPr>
        <w:t>R</w:t>
      </w:r>
      <w:r w:rsidRPr="00886A57">
        <w:t xml:space="preserve">3. При этом напряжение на базе </w:t>
      </w:r>
      <w:r w:rsidRPr="00886A57">
        <w:rPr>
          <w:lang w:val="en-US"/>
        </w:rPr>
        <w:t>Q</w:t>
      </w:r>
      <w:r w:rsidRPr="00886A57">
        <w:t xml:space="preserve">1 отрицательно и этим напряжением он удерживается в закрытом состоянии. Запертое состояние </w:t>
      </w:r>
      <w:r w:rsidRPr="00886A57">
        <w:rPr>
          <w:lang w:val="en-US"/>
        </w:rPr>
        <w:t>Q</w:t>
      </w:r>
      <w:r w:rsidRPr="00886A57">
        <w:t xml:space="preserve">1 сохраняется до того, пока </w:t>
      </w:r>
      <w:r w:rsidRPr="00886A57">
        <w:rPr>
          <w:lang w:val="en-US"/>
        </w:rPr>
        <w:t>C</w:t>
      </w:r>
      <w:r w:rsidRPr="00886A57">
        <w:t xml:space="preserve">2 не перезарядится через </w:t>
      </w:r>
      <w:r w:rsidRPr="00886A57">
        <w:rPr>
          <w:lang w:val="en-US"/>
        </w:rPr>
        <w:t>R</w:t>
      </w:r>
      <w:r w:rsidRPr="00886A57">
        <w:t xml:space="preserve">3 и напряжение на базе </w:t>
      </w:r>
      <w:r w:rsidRPr="00886A57">
        <w:rPr>
          <w:lang w:val="en-US"/>
        </w:rPr>
        <w:t>Q</w:t>
      </w:r>
      <w:r w:rsidRPr="00886A57">
        <w:t xml:space="preserve">1 не достигнет порога его отпирания (около +0,6 В). При этом </w:t>
      </w:r>
      <w:r w:rsidRPr="00886A57">
        <w:rPr>
          <w:lang w:val="en-US"/>
        </w:rPr>
        <w:t>Q</w:t>
      </w:r>
      <w:r w:rsidRPr="00886A57">
        <w:t xml:space="preserve">1 начинает приоткрываться, напряжение его коллектора снижается, что вызывает начало запирания </w:t>
      </w:r>
      <w:r w:rsidRPr="00886A57">
        <w:rPr>
          <w:lang w:val="en-US"/>
        </w:rPr>
        <w:t>Q</w:t>
      </w:r>
      <w:r w:rsidRPr="00886A57">
        <w:t xml:space="preserve">2, напряжение коллектора </w:t>
      </w:r>
      <w:r w:rsidRPr="00886A57">
        <w:rPr>
          <w:lang w:val="en-US"/>
        </w:rPr>
        <w:t>Q</w:t>
      </w:r>
      <w:r w:rsidRPr="00886A57">
        <w:t xml:space="preserve">2 начинает увеличиваться, что через конденсатор </w:t>
      </w:r>
      <w:r w:rsidRPr="00886A57">
        <w:rPr>
          <w:lang w:val="en-US"/>
        </w:rPr>
        <w:t>C</w:t>
      </w:r>
      <w:r w:rsidRPr="00886A57">
        <w:t xml:space="preserve">2 ещё больше открывает </w:t>
      </w:r>
      <w:r w:rsidRPr="00886A57">
        <w:rPr>
          <w:lang w:val="en-US"/>
        </w:rPr>
        <w:t>Q</w:t>
      </w:r>
      <w:r w:rsidRPr="00886A57">
        <w:t xml:space="preserve">1. В результате в схеме развивается лавинообразный регенеративный процесс, приводящий к тому, что </w:t>
      </w:r>
      <w:r w:rsidRPr="00886A57">
        <w:rPr>
          <w:lang w:val="en-US"/>
        </w:rPr>
        <w:t>Q</w:t>
      </w:r>
      <w:r w:rsidRPr="00886A57">
        <w:t xml:space="preserve">1 переходит в открытое насыщенное состояние, а </w:t>
      </w:r>
      <w:r w:rsidRPr="00886A57">
        <w:rPr>
          <w:lang w:val="en-US"/>
        </w:rPr>
        <w:t>Q</w:t>
      </w:r>
      <w:r w:rsidRPr="00886A57">
        <w:t>2 наоборот полностью запирается.</w:t>
      </w:r>
    </w:p>
    <w:p w14:paraId="3CF5BCDB" w14:textId="77777777" w:rsidR="00886A57" w:rsidRDefault="00886A57" w:rsidP="00886A57">
      <w:pPr>
        <w:jc w:val="both"/>
      </w:pPr>
      <w:r w:rsidRPr="00886A57">
        <w:t xml:space="preserve">Далее колебательные процессы в схеме периодически повторяются. </w:t>
      </w:r>
    </w:p>
    <w:p w14:paraId="36C9519E" w14:textId="6814CAB8" w:rsidR="00571BCF" w:rsidRPr="00886A57" w:rsidRDefault="00704240" w:rsidP="00886A57">
      <w:pPr>
        <w:jc w:val="both"/>
        <w:rPr>
          <w:b/>
          <w:bCs/>
        </w:rPr>
      </w:pPr>
      <w:r w:rsidRPr="00886A57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4ECEB67F" wp14:editId="2BD701D9">
            <wp:simplePos x="1076325" y="1114425"/>
            <wp:positionH relativeFrom="margin">
              <wp:align>right</wp:align>
            </wp:positionH>
            <wp:positionV relativeFrom="margin">
              <wp:align>top</wp:align>
            </wp:positionV>
            <wp:extent cx="2701290" cy="2181189"/>
            <wp:effectExtent l="0" t="0" r="381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290" cy="218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6A57" w:rsidRPr="00886A57">
        <w:rPr>
          <w:b/>
          <w:bCs/>
        </w:rPr>
        <w:t>Для симметричного мультивибратора:</w:t>
      </w:r>
    </w:p>
    <w:p w14:paraId="06865B2D" w14:textId="3402545F" w:rsidR="00886A57" w:rsidRDefault="00886A57" w:rsidP="00886A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B9CBE6F" wp14:editId="2067A1C7">
                <wp:simplePos x="0" y="0"/>
                <wp:positionH relativeFrom="column">
                  <wp:posOffset>2820035</wp:posOffset>
                </wp:positionH>
                <wp:positionV relativeFrom="paragraph">
                  <wp:posOffset>76200</wp:posOffset>
                </wp:positionV>
                <wp:extent cx="2360930" cy="1404620"/>
                <wp:effectExtent l="0" t="0" r="24130" b="2794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4FAC0" w14:textId="193C015D" w:rsidR="00886A57" w:rsidRPr="00886A57" w:rsidRDefault="00886A57">
                            <w:r w:rsidRPr="00886A57">
                              <w:drawing>
                                <wp:inline distT="0" distB="0" distL="0" distR="0" wp14:anchorId="17C06FAB" wp14:editId="4C889F1B">
                                  <wp:extent cx="838200" cy="400050"/>
                                  <wp:effectExtent l="0" t="0" r="0" b="0"/>
                                  <wp:docPr id="17" name="Рисунок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8200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86A57">
                              <w:t xml:space="preserve">, </w:t>
                            </w:r>
                            <w:r w:rsidRPr="00886A57">
                              <w:t xml:space="preserve">где </w:t>
                            </w:r>
                            <w:r w:rsidRPr="00886A57">
                              <w:rPr>
                                <w:lang w:val="en-US"/>
                              </w:rPr>
                              <w:t>f</w:t>
                            </w:r>
                            <w:r w:rsidRPr="00886A57">
                              <w:t xml:space="preserve"> - частота в герцах (Гц), С - ёмкость в микрофарадах (мкФ) и </w:t>
                            </w:r>
                            <w:r w:rsidRPr="00886A57">
                              <w:rPr>
                                <w:lang w:val="en-US"/>
                              </w:rPr>
                              <w:t>R</w:t>
                            </w:r>
                            <w:r w:rsidRPr="00886A57">
                              <w:t xml:space="preserve"> - сопротивление в килоомах (кОм)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9CBE6F" id="_x0000_s1029" type="#_x0000_t202" style="position:absolute;margin-left:222.05pt;margin-top:6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" strokecolor="white [3212]">
                <v:textbox style="mso-fit-shape-to-text:t">
                  <w:txbxContent>
                    <w:p w14:paraId="4094FAC0" w14:textId="193C015D" w:rsidR="00886A57" w:rsidRPr="00886A57" w:rsidRDefault="00886A57">
                      <w:r w:rsidRPr="00886A57">
                        <w:drawing>
                          <wp:inline distT="0" distB="0" distL="0" distR="0" wp14:anchorId="17C06FAB" wp14:editId="4C889F1B">
                            <wp:extent cx="838200" cy="400050"/>
                            <wp:effectExtent l="0" t="0" r="0" b="0"/>
                            <wp:docPr id="17" name="Рисунок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38200" cy="400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86A57">
                        <w:t xml:space="preserve">, </w:t>
                      </w:r>
                      <w:r w:rsidRPr="00886A57">
                        <w:t xml:space="preserve">где </w:t>
                      </w:r>
                      <w:r w:rsidRPr="00886A57">
                        <w:rPr>
                          <w:lang w:val="en-US"/>
                        </w:rPr>
                        <w:t>f</w:t>
                      </w:r>
                      <w:r w:rsidRPr="00886A57">
                        <w:t xml:space="preserve"> - частота в герцах (Гц), С - ёмкость в микрофарадах (мкФ) и </w:t>
                      </w:r>
                      <w:r w:rsidRPr="00886A57">
                        <w:rPr>
                          <w:lang w:val="en-US"/>
                        </w:rPr>
                        <w:t>R</w:t>
                      </w:r>
                      <w:r w:rsidRPr="00886A57">
                        <w:t xml:space="preserve"> - сопротивление в килоомах (кОм)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5B39B4D" wp14:editId="1659B7C3">
            <wp:extent cx="2276475" cy="12192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D86D" w14:textId="0DCEF24E" w:rsidR="00886A57" w:rsidRDefault="00886A57" w:rsidP="00886A57">
      <w:pPr>
        <w:jc w:val="both"/>
      </w:pPr>
    </w:p>
    <w:p w14:paraId="6BC4594C" w14:textId="78555A53" w:rsidR="00886A57" w:rsidRDefault="00886A57" w:rsidP="00886A57">
      <w:pPr>
        <w:jc w:val="both"/>
        <w:rPr>
          <w:b/>
          <w:bCs/>
          <w:sz w:val="40"/>
          <w:szCs w:val="40"/>
        </w:rPr>
      </w:pPr>
      <w:r w:rsidRPr="00886A57">
        <w:rPr>
          <w:b/>
          <w:bCs/>
          <w:sz w:val="40"/>
          <w:szCs w:val="40"/>
        </w:rPr>
        <w:t>Задание:</w:t>
      </w:r>
    </w:p>
    <w:p w14:paraId="7D7720A1" w14:textId="4167387C" w:rsidR="00886A57" w:rsidRPr="002B5EE0" w:rsidRDefault="00886A57" w:rsidP="002B5EE0">
      <w:pPr>
        <w:pStyle w:val="a5"/>
        <w:numPr>
          <w:ilvl w:val="0"/>
          <w:numId w:val="2"/>
        </w:numPr>
        <w:jc w:val="both"/>
        <w:rPr>
          <w:szCs w:val="28"/>
        </w:rPr>
      </w:pPr>
      <w:r w:rsidRPr="002B5EE0">
        <w:rPr>
          <w:szCs w:val="28"/>
        </w:rPr>
        <w:t xml:space="preserve">Самостоятельно рассчитать номиналы деталей для необходимой </w:t>
      </w:r>
      <w:r w:rsidR="002B5EE0" w:rsidRPr="002B5EE0">
        <w:rPr>
          <w:szCs w:val="28"/>
        </w:rPr>
        <w:t>частоты колебаний мультивибратора</w:t>
      </w:r>
    </w:p>
    <w:sectPr w:rsidR="00886A57" w:rsidRPr="002B5EE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OST 26.008—85">
    <w:panose1 w:val="00000600020000000000"/>
    <w:charset w:val="CC"/>
    <w:family w:val="auto"/>
    <w:pitch w:val="variable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50D2F"/>
    <w:multiLevelType w:val="hybridMultilevel"/>
    <w:tmpl w:val="DF322E8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004DD"/>
    <w:multiLevelType w:val="hybridMultilevel"/>
    <w:tmpl w:val="DBA00984"/>
    <w:lvl w:ilvl="0" w:tplc="40E28118">
      <w:start w:val="1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918523">
    <w:abstractNumId w:val="1"/>
  </w:num>
  <w:num w:numId="2" w16cid:durableId="616956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CD"/>
    <w:rsid w:val="002B5EE0"/>
    <w:rsid w:val="004F4D03"/>
    <w:rsid w:val="00571BCF"/>
    <w:rsid w:val="006C0B77"/>
    <w:rsid w:val="006F7CCD"/>
    <w:rsid w:val="00704240"/>
    <w:rsid w:val="008242FF"/>
    <w:rsid w:val="00870751"/>
    <w:rsid w:val="00886A57"/>
    <w:rsid w:val="00922C48"/>
    <w:rsid w:val="00A65772"/>
    <w:rsid w:val="00A841E0"/>
    <w:rsid w:val="00B915B7"/>
    <w:rsid w:val="00C57DB3"/>
    <w:rsid w:val="00E01401"/>
    <w:rsid w:val="00EA59DF"/>
    <w:rsid w:val="00EE4070"/>
    <w:rsid w:val="00F12C76"/>
    <w:rsid w:val="00FE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2587F"/>
  <w15:chartTrackingRefBased/>
  <w15:docId w15:val="{66820C14-5B3F-4734-BB82-DF04150E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F7C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7C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7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F7C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6F7CC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F7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B5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2022-09-10T15:06:00Z</dcterms:created>
  <dcterms:modified xsi:type="dcterms:W3CDTF">2022-09-10T15:48:00Z</dcterms:modified>
</cp:coreProperties>
</file>