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6A" w:rsidRPr="00307653" w:rsidRDefault="009B406A" w:rsidP="009B406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Chapter 5</w:t>
      </w:r>
    </w:p>
    <w:p w:rsidR="009B406A" w:rsidRPr="009B406A" w:rsidRDefault="009B406A" w:rsidP="009B406A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</w:pPr>
      <w:r w:rsidRPr="009B406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  <w:t xml:space="preserve">Advance </w:t>
      </w:r>
      <w:proofErr w:type="spellStart"/>
      <w:r w:rsidRPr="009B406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177"/>
      </w:tblGrid>
      <w:tr w:rsidR="009B406A" w:rsidTr="00372531">
        <w:tc>
          <w:tcPr>
            <w:tcW w:w="669" w:type="dxa"/>
          </w:tcPr>
          <w:p w:rsidR="009B406A" w:rsidRPr="008644B1" w:rsidRDefault="009B406A" w:rsidP="009B406A">
            <w:pPr>
              <w:jc w:val="center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8347" w:type="dxa"/>
          </w:tcPr>
          <w:p w:rsidR="009B406A" w:rsidRDefault="009B406A" w:rsidP="00372531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Advance Concept</w:t>
            </w:r>
          </w:p>
        </w:tc>
      </w:tr>
      <w:tr w:rsidR="009B406A" w:rsidTr="00372531">
        <w:tc>
          <w:tcPr>
            <w:tcW w:w="669" w:type="dxa"/>
          </w:tcPr>
          <w:p w:rsidR="009B406A" w:rsidRDefault="009B406A" w:rsidP="009B406A">
            <w:pPr>
              <w:jc w:val="center"/>
              <w:rPr>
                <w:b/>
              </w:rPr>
            </w:pPr>
            <w:r>
              <w:rPr>
                <w:b/>
              </w:rPr>
              <w:t>5.1.1</w:t>
            </w:r>
          </w:p>
        </w:tc>
        <w:tc>
          <w:tcPr>
            <w:tcW w:w="8347" w:type="dxa"/>
          </w:tcPr>
          <w:p w:rsidR="009B406A" w:rsidRPr="009B406A" w:rsidRDefault="009B406A" w:rsidP="009B406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B406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Session storage &amp; </w:t>
            </w:r>
            <w:proofErr w:type="spellStart"/>
            <w:r w:rsidRPr="009B406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localstorage</w:t>
            </w:r>
            <w:proofErr w:type="spellEnd"/>
          </w:p>
        </w:tc>
      </w:tr>
      <w:tr w:rsidR="009B406A" w:rsidTr="00372531">
        <w:tc>
          <w:tcPr>
            <w:tcW w:w="669" w:type="dxa"/>
          </w:tcPr>
          <w:p w:rsidR="009B406A" w:rsidRDefault="009B406A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9B406A" w:rsidRPr="009B406A" w:rsidRDefault="009B406A" w:rsidP="009B406A">
            <w:r w:rsidRPr="009B406A">
              <w:t>Scope:</w:t>
            </w:r>
          </w:p>
          <w:p w:rsidR="009B406A" w:rsidRPr="009B406A" w:rsidRDefault="009B406A" w:rsidP="009B406A">
            <w:r>
              <w:t xml:space="preserve">     </w:t>
            </w:r>
            <w:proofErr w:type="spellStart"/>
            <w:r w:rsidRPr="009B406A">
              <w:t>sessionStorage</w:t>
            </w:r>
            <w:proofErr w:type="spellEnd"/>
            <w:r w:rsidRPr="009B406A">
              <w:t>: Available only within the same tab or window.</w:t>
            </w:r>
          </w:p>
          <w:p w:rsidR="009B406A" w:rsidRPr="009B406A" w:rsidRDefault="009B406A" w:rsidP="009B406A">
            <w:r>
              <w:t xml:space="preserve">     </w:t>
            </w:r>
            <w:proofErr w:type="spellStart"/>
            <w:r w:rsidRPr="009B406A">
              <w:t>localStorage</w:t>
            </w:r>
            <w:proofErr w:type="spellEnd"/>
            <w:r w:rsidRPr="009B406A">
              <w:t>: Available across tabs and windows of the same domain.</w:t>
            </w:r>
          </w:p>
          <w:p w:rsidR="009B406A" w:rsidRPr="009B406A" w:rsidRDefault="009B406A" w:rsidP="009B406A">
            <w:r w:rsidRPr="009B406A">
              <w:t>Duration:</w:t>
            </w:r>
          </w:p>
          <w:p w:rsidR="009B406A" w:rsidRPr="009B406A" w:rsidRDefault="009B406A" w:rsidP="009B406A">
            <w:r>
              <w:t xml:space="preserve">     </w:t>
            </w:r>
            <w:proofErr w:type="spellStart"/>
            <w:r w:rsidRPr="009B406A">
              <w:t>sessionStorage</w:t>
            </w:r>
            <w:proofErr w:type="spellEnd"/>
            <w:r w:rsidRPr="009B406A">
              <w:t>: Data is cleared when the tab or window is closed.</w:t>
            </w:r>
          </w:p>
          <w:p w:rsidR="009B406A" w:rsidRPr="009B406A" w:rsidRDefault="009B406A" w:rsidP="009B406A">
            <w:r>
              <w:t xml:space="preserve">     </w:t>
            </w:r>
            <w:proofErr w:type="spellStart"/>
            <w:r w:rsidRPr="009B406A">
              <w:t>localStorage</w:t>
            </w:r>
            <w:proofErr w:type="spellEnd"/>
            <w:r w:rsidRPr="009B406A">
              <w:t>: Data persists even after the browser is closed.</w:t>
            </w:r>
          </w:p>
          <w:p w:rsidR="009B406A" w:rsidRPr="009B406A" w:rsidRDefault="009B406A" w:rsidP="009B406A">
            <w:r w:rsidRPr="009B406A">
              <w:t>Capacity:</w:t>
            </w:r>
          </w:p>
          <w:p w:rsidR="009B406A" w:rsidRPr="009B406A" w:rsidRDefault="009B406A" w:rsidP="009B406A">
            <w:r>
              <w:t xml:space="preserve">     </w:t>
            </w:r>
            <w:proofErr w:type="spellStart"/>
            <w:r w:rsidRPr="009B406A">
              <w:t>sessionStorage</w:t>
            </w:r>
            <w:proofErr w:type="spellEnd"/>
            <w:r w:rsidRPr="009B406A">
              <w:t xml:space="preserve"> and </w:t>
            </w:r>
            <w:proofErr w:type="spellStart"/>
            <w:r w:rsidRPr="009B406A">
              <w:t>localStorage</w:t>
            </w:r>
            <w:proofErr w:type="spellEnd"/>
            <w:r w:rsidRPr="009B406A">
              <w:t xml:space="preserve">: </w:t>
            </w:r>
            <w:proofErr w:type="gramStart"/>
            <w:r w:rsidRPr="009B406A">
              <w:t>Typically</w:t>
            </w:r>
            <w:proofErr w:type="gramEnd"/>
            <w:r w:rsidRPr="009B406A">
              <w:t xml:space="preserve"> around 5-10 MB per domain, depending on </w:t>
            </w:r>
            <w:r w:rsidR="00EA2CBB">
              <w:t xml:space="preserve">            </w:t>
            </w:r>
            <w:r w:rsidRPr="009B406A">
              <w:t>the browser.</w:t>
            </w:r>
          </w:p>
          <w:p w:rsidR="009B406A" w:rsidRPr="009B406A" w:rsidRDefault="009B406A" w:rsidP="009B406A">
            <w:r w:rsidRPr="009B406A">
              <w:t>Use Cases:</w:t>
            </w:r>
          </w:p>
          <w:p w:rsidR="009B406A" w:rsidRPr="009B406A" w:rsidRDefault="00EA2CBB" w:rsidP="009B406A">
            <w:r>
              <w:t xml:space="preserve">      </w:t>
            </w:r>
            <w:proofErr w:type="spellStart"/>
            <w:r w:rsidR="009B406A" w:rsidRPr="009B406A">
              <w:t>sessionStorage</w:t>
            </w:r>
            <w:proofErr w:type="spellEnd"/>
            <w:r w:rsidR="009B406A" w:rsidRPr="009B406A">
              <w:t>: Storing temporary data needed during a single session.</w:t>
            </w:r>
          </w:p>
          <w:p w:rsidR="009B406A" w:rsidRPr="009B406A" w:rsidRDefault="00EA2CBB" w:rsidP="009B406A">
            <w:r>
              <w:t xml:space="preserve">      </w:t>
            </w:r>
            <w:proofErr w:type="spellStart"/>
            <w:r>
              <w:t>l</w:t>
            </w:r>
            <w:r w:rsidR="009B406A" w:rsidRPr="009B406A">
              <w:t>ocalStorage</w:t>
            </w:r>
            <w:proofErr w:type="spellEnd"/>
            <w:r w:rsidR="009B406A" w:rsidRPr="009B406A">
              <w:t>: Storing user preferences, cached data, or semi-permanent data.</w:t>
            </w:r>
          </w:p>
          <w:p w:rsidR="009B406A" w:rsidRDefault="009B406A" w:rsidP="009B406A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B406A" w:rsidTr="00372531">
        <w:tc>
          <w:tcPr>
            <w:tcW w:w="669" w:type="dxa"/>
          </w:tcPr>
          <w:p w:rsidR="009B406A" w:rsidRDefault="009B406A" w:rsidP="009B406A">
            <w:pPr>
              <w:jc w:val="center"/>
              <w:rPr>
                <w:b/>
              </w:rPr>
            </w:pPr>
            <w:r>
              <w:rPr>
                <w:b/>
              </w:rPr>
              <w:t>5.1.2</w:t>
            </w:r>
          </w:p>
        </w:tc>
        <w:tc>
          <w:tcPr>
            <w:tcW w:w="8347" w:type="dxa"/>
          </w:tcPr>
          <w:p w:rsidR="009B406A" w:rsidRPr="009B406A" w:rsidRDefault="009B406A" w:rsidP="009B406A">
            <w:pPr>
              <w:rPr>
                <w:b/>
              </w:rPr>
            </w:pPr>
            <w:r>
              <w:rPr>
                <w:b/>
              </w:rPr>
              <w:t>Basic of  cookies</w:t>
            </w:r>
          </w:p>
        </w:tc>
      </w:tr>
      <w:tr w:rsidR="009B406A" w:rsidTr="00372531">
        <w:tc>
          <w:tcPr>
            <w:tcW w:w="669" w:type="dxa"/>
          </w:tcPr>
          <w:p w:rsidR="009B406A" w:rsidRDefault="009B406A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9B406A" w:rsidRDefault="009B406A" w:rsidP="009B406A">
            <w:r w:rsidRPr="009B406A">
              <w:t>Cookies: Available across tabs and windows of the same domain.</w:t>
            </w:r>
          </w:p>
          <w:p w:rsidR="009B406A" w:rsidRDefault="009B406A" w:rsidP="009B406A">
            <w:r w:rsidRPr="009B406A">
              <w:t>Cookies: Data persists until the cookie's expiration date or until cleared.</w:t>
            </w:r>
          </w:p>
          <w:p w:rsidR="009B406A" w:rsidRDefault="009B406A" w:rsidP="009B406A">
            <w:r w:rsidRPr="009B406A">
              <w:t>Cookies: Limited to about 4KB per domain.</w:t>
            </w:r>
          </w:p>
          <w:p w:rsidR="009B406A" w:rsidRPr="009B406A" w:rsidRDefault="009B406A" w:rsidP="009B406A">
            <w:r w:rsidRPr="009B406A">
              <w:t>Cookies: Maintaining sessions, storing user-specific data, and passing data to the server.</w:t>
            </w:r>
          </w:p>
          <w:p w:rsidR="009B406A" w:rsidRDefault="009B406A" w:rsidP="009B406A">
            <w:pPr>
              <w:rPr>
                <w:b/>
              </w:rPr>
            </w:pPr>
          </w:p>
        </w:tc>
      </w:tr>
      <w:tr w:rsidR="00EA2CBB" w:rsidTr="00372531">
        <w:tc>
          <w:tcPr>
            <w:tcW w:w="669" w:type="dxa"/>
          </w:tcPr>
          <w:p w:rsidR="00EA2CBB" w:rsidRDefault="00EA2CBB" w:rsidP="009B406A">
            <w:pPr>
              <w:jc w:val="center"/>
              <w:rPr>
                <w:b/>
              </w:rPr>
            </w:pPr>
            <w:r>
              <w:rPr>
                <w:b/>
              </w:rPr>
              <w:t>5.1.3</w:t>
            </w:r>
          </w:p>
        </w:tc>
        <w:tc>
          <w:tcPr>
            <w:tcW w:w="8347" w:type="dxa"/>
          </w:tcPr>
          <w:p w:rsidR="00EA2CBB" w:rsidRPr="00EA2CBB" w:rsidRDefault="00EA2CBB" w:rsidP="009B406A">
            <w:pPr>
              <w:rPr>
                <w:b/>
              </w:rPr>
            </w:pPr>
            <w:r w:rsidRPr="00EA2CBB">
              <w:rPr>
                <w:b/>
              </w:rPr>
              <w:t>Browser Debugging</w:t>
            </w:r>
          </w:p>
        </w:tc>
      </w:tr>
      <w:tr w:rsidR="00EA2CBB" w:rsidTr="00372531">
        <w:tc>
          <w:tcPr>
            <w:tcW w:w="669" w:type="dxa"/>
          </w:tcPr>
          <w:p w:rsidR="00EA2CBB" w:rsidRDefault="00EA2CBB" w:rsidP="009B406A">
            <w:pPr>
              <w:jc w:val="center"/>
              <w:rPr>
                <w:b/>
              </w:rPr>
            </w:pPr>
            <w:r>
              <w:rPr>
                <w:b/>
              </w:rPr>
              <w:t>5.1.3.1</w:t>
            </w:r>
          </w:p>
        </w:tc>
        <w:tc>
          <w:tcPr>
            <w:tcW w:w="8347" w:type="dxa"/>
          </w:tcPr>
          <w:p w:rsidR="000F3E33" w:rsidRPr="00EA2CBB" w:rsidRDefault="000F3E33" w:rsidP="009B406A">
            <w:pPr>
              <w:rPr>
                <w:b/>
              </w:rPr>
            </w:pPr>
            <w:r>
              <w:rPr>
                <w:b/>
              </w:rPr>
              <w:t>Inspect element Window</w:t>
            </w:r>
          </w:p>
        </w:tc>
      </w:tr>
      <w:tr w:rsidR="000F3E33" w:rsidTr="00372531">
        <w:tc>
          <w:tcPr>
            <w:tcW w:w="669" w:type="dxa"/>
          </w:tcPr>
          <w:p w:rsidR="000F3E33" w:rsidRDefault="000F3E33" w:rsidP="009B406A">
            <w:pPr>
              <w:jc w:val="center"/>
              <w:rPr>
                <w:b/>
              </w:rPr>
            </w:pPr>
            <w:r>
              <w:rPr>
                <w:b/>
              </w:rPr>
              <w:t>5.1.3.2</w:t>
            </w:r>
          </w:p>
        </w:tc>
        <w:tc>
          <w:tcPr>
            <w:tcW w:w="8347" w:type="dxa"/>
          </w:tcPr>
          <w:p w:rsidR="000F3E33" w:rsidRPr="000F3E33" w:rsidRDefault="000F3E33" w:rsidP="009B406A">
            <w:pPr>
              <w:rPr>
                <w:b/>
              </w:rPr>
            </w:pPr>
            <w:r w:rsidRPr="000F3E33">
              <w:rPr>
                <w:b/>
              </w:rPr>
              <w:t xml:space="preserve">Detail knowledge of </w:t>
            </w:r>
            <w:proofErr w:type="spellStart"/>
            <w:r w:rsidRPr="000F3E33">
              <w:rPr>
                <w:b/>
              </w:rPr>
              <w:t>diffrent</w:t>
            </w:r>
            <w:proofErr w:type="spellEnd"/>
            <w:r w:rsidRPr="000F3E33">
              <w:rPr>
                <w:b/>
              </w:rPr>
              <w:t xml:space="preserve"> tabs in inspect element window</w:t>
            </w:r>
          </w:p>
        </w:tc>
      </w:tr>
      <w:tr w:rsidR="00EA2CBB" w:rsidTr="00372531">
        <w:tc>
          <w:tcPr>
            <w:tcW w:w="669" w:type="dxa"/>
          </w:tcPr>
          <w:p w:rsidR="00EA2CBB" w:rsidRDefault="00EA2CBB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EA2CBB" w:rsidRPr="00EA2CBB" w:rsidRDefault="00EA2CBB" w:rsidP="00EA2CBB">
            <w:r w:rsidRPr="00EA2CBB">
              <w:t>Elements Tab:</w:t>
            </w:r>
          </w:p>
          <w:p w:rsidR="00EA2CBB" w:rsidRPr="00EA2CBB" w:rsidRDefault="00EA2CBB" w:rsidP="00EA2CBB">
            <w:pPr>
              <w:ind w:left="720"/>
            </w:pPr>
            <w:r w:rsidRPr="00EA2CBB">
              <w:t>This tab displays the HTML structure of the webpage, showing the DOM (Document Object Model) hierarchy.</w:t>
            </w:r>
          </w:p>
          <w:p w:rsidR="00EA2CBB" w:rsidRPr="00EA2CBB" w:rsidRDefault="00EA2CBB" w:rsidP="00EA2CBB">
            <w:pPr>
              <w:ind w:left="720"/>
            </w:pPr>
            <w:r w:rsidRPr="00EA2CBB">
              <w:t>You can inspect and manipulate HTML elements, their attributes, and content.</w:t>
            </w:r>
          </w:p>
          <w:p w:rsidR="00EA2CBB" w:rsidRPr="00EA2CBB" w:rsidRDefault="00EA2CBB" w:rsidP="00EA2CBB">
            <w:pPr>
              <w:ind w:left="720"/>
            </w:pPr>
            <w:r w:rsidRPr="00EA2CBB">
              <w:t>It often shows CSS rules applied to elements, allowing you to see and edit styles.</w:t>
            </w:r>
          </w:p>
          <w:p w:rsidR="00EA2CBB" w:rsidRPr="00EA2CBB" w:rsidRDefault="00EA2CBB" w:rsidP="00EA2CBB">
            <w:r w:rsidRPr="00EA2CBB">
              <w:t>Console Tab:</w:t>
            </w:r>
          </w:p>
          <w:p w:rsidR="00EA2CBB" w:rsidRPr="00EA2CBB" w:rsidRDefault="00EA2CBB" w:rsidP="00EA2CBB">
            <w:pPr>
              <w:ind w:left="720"/>
            </w:pPr>
            <w:r w:rsidRPr="00EA2CBB">
              <w:t>The console is an interactive JavaScript console where you can execute JavaScript code and see the results.</w:t>
            </w:r>
          </w:p>
          <w:p w:rsidR="00EA2CBB" w:rsidRPr="00EA2CBB" w:rsidRDefault="00EA2CBB" w:rsidP="00EA2CBB">
            <w:pPr>
              <w:ind w:left="720"/>
            </w:pPr>
            <w:r w:rsidRPr="00EA2CBB">
              <w:t>It's used for debugging, testing code snippets, logging information, and interacting with the page using JavaScript.</w:t>
            </w:r>
          </w:p>
          <w:p w:rsidR="00EA2CBB" w:rsidRPr="00EA2CBB" w:rsidRDefault="00EA2CBB" w:rsidP="00EA2CBB">
            <w:r w:rsidRPr="00EA2CBB">
              <w:t>Sources Tab:</w:t>
            </w:r>
          </w:p>
          <w:p w:rsidR="00EA2CBB" w:rsidRPr="00EA2CBB" w:rsidRDefault="00EA2CBB" w:rsidP="00EA2CBB">
            <w:pPr>
              <w:ind w:left="720"/>
            </w:pPr>
            <w:r w:rsidRPr="00EA2CBB">
              <w:t>The sources tab is used for debugging and inspecting JavaScript code.</w:t>
            </w:r>
          </w:p>
          <w:p w:rsidR="00EA2CBB" w:rsidRPr="00EA2CBB" w:rsidRDefault="00EA2CBB" w:rsidP="00EA2CBB">
            <w:pPr>
              <w:ind w:left="720"/>
            </w:pPr>
            <w:r w:rsidRPr="00EA2CBB">
              <w:t>It allows you to see and navigate through JavaScript files, set breakpoints, step through code, and inspect variables.</w:t>
            </w:r>
          </w:p>
          <w:p w:rsidR="00EA2CBB" w:rsidRPr="00EA2CBB" w:rsidRDefault="00EA2CBB" w:rsidP="00EA2CBB">
            <w:r w:rsidRPr="00EA2CBB">
              <w:t>Network Tab:</w:t>
            </w:r>
          </w:p>
          <w:p w:rsidR="00EA2CBB" w:rsidRPr="00EA2CBB" w:rsidRDefault="00EA2CBB" w:rsidP="00EA2CBB">
            <w:pPr>
              <w:ind w:left="720"/>
            </w:pPr>
            <w:r w:rsidRPr="00EA2CBB">
              <w:t>The network tab displays all network requests made by the webpage, including HTTP requests for resources like images, stylesheets, and scripts.</w:t>
            </w:r>
          </w:p>
          <w:p w:rsidR="00EA2CBB" w:rsidRDefault="00EA2CBB" w:rsidP="00EA2CBB">
            <w:pPr>
              <w:ind w:left="720"/>
            </w:pPr>
            <w:r w:rsidRPr="00EA2CBB">
              <w:t xml:space="preserve">You can </w:t>
            </w:r>
            <w:proofErr w:type="spellStart"/>
            <w:r w:rsidRPr="00EA2CBB">
              <w:t>analyze</w:t>
            </w:r>
            <w:proofErr w:type="spellEnd"/>
            <w:r w:rsidRPr="00EA2CBB">
              <w:t xml:space="preserve"> request and response headers, status codes, and timings.</w:t>
            </w:r>
          </w:p>
          <w:p w:rsidR="00EA2CBB" w:rsidRPr="00EA2CBB" w:rsidRDefault="00EA2CBB" w:rsidP="00EA2CBB">
            <w:pPr>
              <w:ind w:left="720"/>
            </w:pPr>
          </w:p>
          <w:p w:rsidR="00EA2CBB" w:rsidRPr="00EA2CBB" w:rsidRDefault="00EA2CBB" w:rsidP="00EA2CBB">
            <w:r w:rsidRPr="00EA2CBB">
              <w:t>Performance Tab:</w:t>
            </w:r>
          </w:p>
          <w:p w:rsidR="00EA2CBB" w:rsidRPr="00EA2CBB" w:rsidRDefault="00EA2CBB" w:rsidP="00EA2CBB">
            <w:pPr>
              <w:ind w:left="720"/>
            </w:pPr>
            <w:r w:rsidRPr="00EA2CBB">
              <w:lastRenderedPageBreak/>
              <w:t xml:space="preserve">The performance tab helps you </w:t>
            </w:r>
            <w:proofErr w:type="spellStart"/>
            <w:r w:rsidRPr="00EA2CBB">
              <w:t>analyze</w:t>
            </w:r>
            <w:proofErr w:type="spellEnd"/>
            <w:r w:rsidRPr="00EA2CBB">
              <w:t xml:space="preserve"> the performance of your webpage by recording and visualizing metrics related to loading, rendering, scripting, and more.</w:t>
            </w:r>
          </w:p>
          <w:p w:rsidR="00EA2CBB" w:rsidRPr="000F3E33" w:rsidRDefault="00EA2CBB" w:rsidP="000F3E33">
            <w:r w:rsidRPr="000F3E33">
              <w:t>Application (or Storage) Tab:</w:t>
            </w:r>
          </w:p>
          <w:p w:rsidR="00EA2CBB" w:rsidRPr="000F3E33" w:rsidRDefault="00EA2CBB" w:rsidP="000F3E33">
            <w:pPr>
              <w:ind w:left="720"/>
            </w:pPr>
            <w:r w:rsidRPr="000F3E33">
              <w:t xml:space="preserve">This tab provides access to various types of storage used by websites, including cookies, local storage, session storage, </w:t>
            </w:r>
            <w:proofErr w:type="gramStart"/>
            <w:r w:rsidRPr="000F3E33">
              <w:t>You</w:t>
            </w:r>
            <w:proofErr w:type="gramEnd"/>
            <w:r w:rsidRPr="000F3E33">
              <w:t xml:space="preserve"> can view, modify, add, or remove data stored in these storage mechanisms.</w:t>
            </w:r>
          </w:p>
          <w:p w:rsidR="00EA2CBB" w:rsidRPr="000F3E33" w:rsidRDefault="00EA2CBB" w:rsidP="000F3E33">
            <w:r w:rsidRPr="000F3E33">
              <w:t>Security Tab:</w:t>
            </w:r>
          </w:p>
          <w:p w:rsidR="00EA2CBB" w:rsidRPr="000F3E33" w:rsidRDefault="00EA2CBB" w:rsidP="000F3E33">
            <w:pPr>
              <w:ind w:left="720"/>
            </w:pPr>
            <w:r w:rsidRPr="000F3E33">
              <w:t>The security tab provides information about the security of the page, including SSL certificates and mixed content issues.</w:t>
            </w:r>
          </w:p>
          <w:p w:rsidR="00EA2CBB" w:rsidRPr="000F3E33" w:rsidRDefault="00EA2CBB" w:rsidP="000F3E33">
            <w:pPr>
              <w:ind w:left="720"/>
            </w:pPr>
            <w:r w:rsidRPr="000F3E33">
              <w:t>It warns about insecure resources and potential security vulnerabilities.</w:t>
            </w:r>
          </w:p>
          <w:p w:rsidR="00EA2CBB" w:rsidRPr="00EA2CBB" w:rsidRDefault="00EA2CBB" w:rsidP="00EA2CB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EA2CBB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EA2CBB" w:rsidRPr="00EA2CBB" w:rsidRDefault="00EA2CBB" w:rsidP="009B406A">
            <w:pPr>
              <w:rPr>
                <w:b/>
              </w:rPr>
            </w:pPr>
          </w:p>
        </w:tc>
      </w:tr>
      <w:tr w:rsidR="000F3E33" w:rsidTr="00372531">
        <w:tc>
          <w:tcPr>
            <w:tcW w:w="669" w:type="dxa"/>
          </w:tcPr>
          <w:p w:rsidR="000F3E33" w:rsidRDefault="000F3E33" w:rsidP="009B406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5.1.3.3</w:t>
            </w:r>
          </w:p>
        </w:tc>
        <w:tc>
          <w:tcPr>
            <w:tcW w:w="8347" w:type="dxa"/>
          </w:tcPr>
          <w:p w:rsidR="000F3E33" w:rsidRPr="000F3E33" w:rsidRDefault="000F3E33" w:rsidP="00EA2CBB">
            <w:pPr>
              <w:rPr>
                <w:b/>
              </w:rPr>
            </w:pPr>
            <w:r>
              <w:rPr>
                <w:b/>
              </w:rPr>
              <w:t>Caching</w:t>
            </w:r>
          </w:p>
        </w:tc>
      </w:tr>
      <w:tr w:rsidR="000F3E33" w:rsidTr="00372531">
        <w:tc>
          <w:tcPr>
            <w:tcW w:w="669" w:type="dxa"/>
          </w:tcPr>
          <w:p w:rsidR="000F3E33" w:rsidRDefault="000F3E33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0F3E33" w:rsidRDefault="000F3E33" w:rsidP="000F3E33">
            <w:r w:rsidRPr="000F3E33">
              <w:t>Browsers can cache static resources like images, stylesheets, and scripts. When a user visits a website, the browser stores these resources locally. On subsequent visits, the browser checks if the resource has changed on the server before fetching it again.</w:t>
            </w:r>
          </w:p>
          <w:p w:rsidR="000F3E33" w:rsidRDefault="00404AD1" w:rsidP="00404AD1">
            <w:pPr>
              <w:pStyle w:val="ListParagraph"/>
              <w:numPr>
                <w:ilvl w:val="0"/>
                <w:numId w:val="3"/>
              </w:numPr>
            </w:pPr>
            <w:r>
              <w:t>Checking cache API</w:t>
            </w:r>
          </w:p>
          <w:p w:rsidR="00404AD1" w:rsidRDefault="00404AD1" w:rsidP="00404AD1">
            <w:pPr>
              <w:pStyle w:val="ListParagraph"/>
              <w:numPr>
                <w:ilvl w:val="0"/>
                <w:numId w:val="3"/>
              </w:numPr>
            </w:pPr>
            <w:r>
              <w:t>Opening cache</w:t>
            </w:r>
          </w:p>
          <w:p w:rsidR="00404AD1" w:rsidRDefault="00404AD1" w:rsidP="00404AD1">
            <w:pPr>
              <w:pStyle w:val="ListParagraph"/>
              <w:numPr>
                <w:ilvl w:val="0"/>
                <w:numId w:val="3"/>
              </w:numPr>
            </w:pPr>
            <w:r>
              <w:t>Adding Resources</w:t>
            </w:r>
          </w:p>
          <w:p w:rsidR="00404AD1" w:rsidRDefault="00404AD1" w:rsidP="00404AD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Retrive</w:t>
            </w:r>
            <w:proofErr w:type="spellEnd"/>
            <w:r>
              <w:t xml:space="preserve"> Resources</w:t>
            </w:r>
          </w:p>
          <w:p w:rsidR="00404AD1" w:rsidRPr="000F3E33" w:rsidRDefault="00404AD1" w:rsidP="00404AD1">
            <w:pPr>
              <w:pStyle w:val="ListParagraph"/>
              <w:numPr>
                <w:ilvl w:val="0"/>
                <w:numId w:val="3"/>
              </w:numPr>
            </w:pPr>
            <w:r>
              <w:t>Deleting Resources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8347" w:type="dxa"/>
          </w:tcPr>
          <w:p w:rsidR="00404AD1" w:rsidRPr="00404AD1" w:rsidRDefault="00404AD1" w:rsidP="000F3E33">
            <w:pPr>
              <w:rPr>
                <w:b/>
              </w:rPr>
            </w:pPr>
            <w:r w:rsidRPr="00404AD1">
              <w:rPr>
                <w:b/>
              </w:rPr>
              <w:t>OOJS study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  <w:r>
              <w:rPr>
                <w:b/>
              </w:rPr>
              <w:t>5.2.1</w:t>
            </w:r>
          </w:p>
        </w:tc>
        <w:tc>
          <w:tcPr>
            <w:tcW w:w="8347" w:type="dxa"/>
          </w:tcPr>
          <w:p w:rsidR="00404AD1" w:rsidRPr="00404AD1" w:rsidRDefault="00404AD1" w:rsidP="000F3E33">
            <w:pPr>
              <w:rPr>
                <w:b/>
              </w:rPr>
            </w:pPr>
            <w:r>
              <w:rPr>
                <w:b/>
              </w:rPr>
              <w:t>What is OOJS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404AD1" w:rsidRPr="00404AD1" w:rsidRDefault="00404AD1" w:rsidP="00404AD1">
            <w:r w:rsidRPr="00404AD1">
              <w:t>OOJS stands for "Object-Oriented JavaScript," which is a programming paradigm and approach that uses objects to organize and structure code.</w:t>
            </w:r>
          </w:p>
          <w:p w:rsidR="00404AD1" w:rsidRPr="00404AD1" w:rsidRDefault="00404AD1" w:rsidP="00404AD1"/>
          <w:p w:rsidR="00404AD1" w:rsidRPr="00404AD1" w:rsidRDefault="00404AD1" w:rsidP="00404AD1">
            <w:r w:rsidRPr="00404AD1">
              <w:t>Key concepts of Object-Oriented JavaScript include: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Object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Class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Inheritance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Encapsulation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Polymorphism</w:t>
            </w:r>
          </w:p>
          <w:p w:rsidR="00404AD1" w:rsidRPr="00404AD1" w:rsidRDefault="00404AD1" w:rsidP="00404AD1">
            <w:pPr>
              <w:pStyle w:val="ListParagraph"/>
              <w:numPr>
                <w:ilvl w:val="0"/>
                <w:numId w:val="6"/>
              </w:numPr>
            </w:pPr>
            <w:r w:rsidRPr="00404AD1">
              <w:t>Abstraction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  <w:r>
              <w:rPr>
                <w:b/>
              </w:rPr>
              <w:t>5.2.2</w:t>
            </w:r>
          </w:p>
        </w:tc>
        <w:tc>
          <w:tcPr>
            <w:tcW w:w="8347" w:type="dxa"/>
          </w:tcPr>
          <w:p w:rsidR="00404AD1" w:rsidRPr="00404AD1" w:rsidRDefault="00404AD1" w:rsidP="00404AD1">
            <w:pPr>
              <w:rPr>
                <w:b/>
              </w:rPr>
            </w:pPr>
            <w:r w:rsidRPr="00404AD1">
              <w:rPr>
                <w:b/>
              </w:rPr>
              <w:t>Possible ways to implement class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404AD1" w:rsidRPr="00404AD1" w:rsidRDefault="00404AD1" w:rsidP="00404AD1">
            <w:r w:rsidRPr="00404AD1">
              <w:t>ES6 Classes: - Keyword class</w:t>
            </w:r>
          </w:p>
          <w:p w:rsidR="00404AD1" w:rsidRPr="00404AD1" w:rsidRDefault="00404AD1" w:rsidP="00404AD1">
            <w:r w:rsidRPr="00404AD1">
              <w:t>Constructor Functions: - keyword function</w:t>
            </w:r>
          </w:p>
        </w:tc>
      </w:tr>
      <w:tr w:rsidR="00404AD1" w:rsidTr="00372531">
        <w:tc>
          <w:tcPr>
            <w:tcW w:w="669" w:type="dxa"/>
          </w:tcPr>
          <w:p w:rsidR="00404AD1" w:rsidRDefault="00404AD1" w:rsidP="009B406A">
            <w:pPr>
              <w:jc w:val="center"/>
              <w:rPr>
                <w:b/>
              </w:rPr>
            </w:pPr>
            <w:r>
              <w:rPr>
                <w:b/>
              </w:rPr>
              <w:t>5.2.3</w:t>
            </w:r>
          </w:p>
        </w:tc>
        <w:tc>
          <w:tcPr>
            <w:tcW w:w="8347" w:type="dxa"/>
          </w:tcPr>
          <w:p w:rsidR="00404AD1" w:rsidRPr="00B37417" w:rsidRDefault="00404AD1" w:rsidP="00404AD1">
            <w:pPr>
              <w:rPr>
                <w:b/>
              </w:rPr>
            </w:pPr>
            <w:r w:rsidRPr="00B37417">
              <w:rPr>
                <w:b/>
              </w:rPr>
              <w:t xml:space="preserve">Static class, Properties </w:t>
            </w:r>
            <w:r w:rsidR="00B37417">
              <w:rPr>
                <w:b/>
              </w:rPr>
              <w:t>declaration</w:t>
            </w:r>
          </w:p>
        </w:tc>
      </w:tr>
      <w:tr w:rsidR="00B37417" w:rsidTr="00372531">
        <w:tc>
          <w:tcPr>
            <w:tcW w:w="669" w:type="dxa"/>
          </w:tcPr>
          <w:p w:rsidR="00B37417" w:rsidRDefault="00B37417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B37417" w:rsidRPr="00B37417" w:rsidRDefault="00B37417" w:rsidP="00B37417">
            <w:r w:rsidRPr="00B37417">
              <w:t xml:space="preserve">Static properties can be used to initialize the class or configure its </w:t>
            </w:r>
            <w:proofErr w:type="spellStart"/>
            <w:r w:rsidRPr="00B37417">
              <w:t>behavior</w:t>
            </w:r>
            <w:proofErr w:type="spellEnd"/>
            <w:r w:rsidRPr="00B37417">
              <w:t xml:space="preserve"> globally.</w:t>
            </w:r>
          </w:p>
          <w:p w:rsidR="00B37417" w:rsidRPr="00B37417" w:rsidRDefault="00B37417" w:rsidP="00B37417"/>
          <w:p w:rsidR="00B37417" w:rsidRPr="00B37417" w:rsidRDefault="00B37417" w:rsidP="00B37417">
            <w:r w:rsidRPr="00B37417">
              <w:t>Static properties are properties that are associated with the class itself, not with its instances. They are accessed using the class name, not an instance of the class.</w:t>
            </w:r>
          </w:p>
          <w:p w:rsidR="00B37417" w:rsidRPr="00B37417" w:rsidRDefault="00B37417" w:rsidP="00B37417"/>
          <w:p w:rsidR="00B37417" w:rsidRPr="00B37417" w:rsidRDefault="00B37417" w:rsidP="00B37417">
            <w:r w:rsidRPr="00B37417">
              <w:t>Static methods are methods that are defined on the class itself, not n its instances. They can't access instance-specific data.</w:t>
            </w:r>
          </w:p>
        </w:tc>
      </w:tr>
      <w:tr w:rsidR="00386AD0" w:rsidTr="00372531">
        <w:tc>
          <w:tcPr>
            <w:tcW w:w="669" w:type="dxa"/>
          </w:tcPr>
          <w:p w:rsidR="00386AD0" w:rsidRDefault="00386AD0" w:rsidP="009B406A">
            <w:pPr>
              <w:jc w:val="center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8347" w:type="dxa"/>
          </w:tcPr>
          <w:p w:rsidR="00386AD0" w:rsidRPr="00386AD0" w:rsidRDefault="00386AD0" w:rsidP="00B37417">
            <w:pPr>
              <w:rPr>
                <w:b/>
              </w:rPr>
            </w:pPr>
            <w:r w:rsidRPr="00386AD0">
              <w:rPr>
                <w:b/>
              </w:rPr>
              <w:t>ECMAScript6</w:t>
            </w:r>
          </w:p>
        </w:tc>
      </w:tr>
      <w:tr w:rsidR="00386AD0" w:rsidTr="00372531">
        <w:tc>
          <w:tcPr>
            <w:tcW w:w="669" w:type="dxa"/>
          </w:tcPr>
          <w:p w:rsidR="00386AD0" w:rsidRDefault="00D234DE" w:rsidP="009B406A">
            <w:pPr>
              <w:jc w:val="center"/>
              <w:rPr>
                <w:b/>
              </w:rPr>
            </w:pPr>
            <w:r>
              <w:rPr>
                <w:b/>
              </w:rPr>
              <w:t>5.3.1</w:t>
            </w:r>
          </w:p>
        </w:tc>
        <w:tc>
          <w:tcPr>
            <w:tcW w:w="8347" w:type="dxa"/>
          </w:tcPr>
          <w:p w:rsidR="00386AD0" w:rsidRPr="00386AD0" w:rsidRDefault="00D234DE" w:rsidP="00B37417">
            <w:pPr>
              <w:rPr>
                <w:b/>
              </w:rPr>
            </w:pPr>
            <w:r w:rsidRPr="00D234DE">
              <w:rPr>
                <w:b/>
              </w:rPr>
              <w:t xml:space="preserve">Difference between let, </w:t>
            </w:r>
            <w:proofErr w:type="spellStart"/>
            <w:r w:rsidRPr="00D234DE">
              <w:rPr>
                <w:b/>
              </w:rPr>
              <w:t>var</w:t>
            </w:r>
            <w:proofErr w:type="spellEnd"/>
            <w:r w:rsidRPr="00D234DE">
              <w:rPr>
                <w:b/>
              </w:rPr>
              <w:t xml:space="preserve"> &amp; </w:t>
            </w:r>
            <w:proofErr w:type="spellStart"/>
            <w:r w:rsidRPr="00D234DE">
              <w:rPr>
                <w:b/>
              </w:rPr>
              <w:t>const</w:t>
            </w:r>
            <w:proofErr w:type="spellEnd"/>
          </w:p>
        </w:tc>
      </w:tr>
      <w:tr w:rsidR="00D234DE" w:rsidTr="00372531">
        <w:tc>
          <w:tcPr>
            <w:tcW w:w="669" w:type="dxa"/>
          </w:tcPr>
          <w:p w:rsidR="00D234DE" w:rsidRDefault="00D234DE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D234DE" w:rsidRPr="00D234DE" w:rsidRDefault="00D234DE" w:rsidP="00D234DE">
            <w:proofErr w:type="spellStart"/>
            <w:r w:rsidRPr="00D234DE">
              <w:rPr>
                <w:b/>
              </w:rPr>
              <w:t>Var</w:t>
            </w:r>
            <w:proofErr w:type="spellEnd"/>
            <w:r>
              <w:t>:</w:t>
            </w:r>
            <w:r w:rsidRPr="00D234DE">
              <w:t xml:space="preserve"> was the original way to declare variables in JavaScript, and it has function scope or global scope, depending on where it's declared.</w:t>
            </w:r>
          </w:p>
          <w:p w:rsidR="00D234DE" w:rsidRPr="00D234DE" w:rsidRDefault="00D234DE" w:rsidP="00D234DE"/>
          <w:p w:rsidR="00D234DE" w:rsidRPr="00D234DE" w:rsidRDefault="00D234DE" w:rsidP="00D234DE">
            <w:r w:rsidRPr="00D234DE">
              <w:rPr>
                <w:b/>
              </w:rPr>
              <w:t>Let</w:t>
            </w:r>
            <w:r>
              <w:rPr>
                <w:b/>
              </w:rPr>
              <w:t>:</w:t>
            </w:r>
            <w:r w:rsidRPr="00D234DE">
              <w:t xml:space="preserve"> was introduced in ES6 (ECMAScript 2015) and has block scope.</w:t>
            </w:r>
          </w:p>
          <w:p w:rsidR="00D234DE" w:rsidRPr="00D234DE" w:rsidRDefault="00D234DE" w:rsidP="00D234DE">
            <w:proofErr w:type="spellStart"/>
            <w:r w:rsidRPr="00D234DE">
              <w:rPr>
                <w:b/>
              </w:rPr>
              <w:lastRenderedPageBreak/>
              <w:t>Const</w:t>
            </w:r>
            <w:proofErr w:type="spellEnd"/>
            <w:r>
              <w:t>:</w:t>
            </w:r>
            <w:r w:rsidRPr="00D234DE">
              <w:t xml:space="preserve"> is also introduced in ES6 and has block scope like let.</w:t>
            </w:r>
          </w:p>
          <w:p w:rsidR="00D234DE" w:rsidRPr="00D234DE" w:rsidRDefault="00D234DE" w:rsidP="00D234DE">
            <w:r w:rsidRPr="00D234DE">
              <w:t xml:space="preserve">Variables declared with </w:t>
            </w:r>
            <w:proofErr w:type="spellStart"/>
            <w:r w:rsidRPr="00D234DE">
              <w:t>const</w:t>
            </w:r>
            <w:proofErr w:type="spellEnd"/>
            <w:r w:rsidRPr="00D234DE">
              <w:t xml:space="preserve"> must be assigned a value when declared, and their value cannot be reassigned after that initial assignment.</w:t>
            </w:r>
          </w:p>
          <w:p w:rsidR="00D234DE" w:rsidRPr="00D234DE" w:rsidRDefault="00D234DE" w:rsidP="00B37417">
            <w:pPr>
              <w:rPr>
                <w:b/>
              </w:rPr>
            </w:pPr>
          </w:p>
        </w:tc>
      </w:tr>
      <w:tr w:rsidR="00D234DE" w:rsidTr="00372531">
        <w:tc>
          <w:tcPr>
            <w:tcW w:w="669" w:type="dxa"/>
          </w:tcPr>
          <w:p w:rsidR="00D234DE" w:rsidRDefault="00D234DE" w:rsidP="009B406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5.3.2</w:t>
            </w:r>
          </w:p>
        </w:tc>
        <w:tc>
          <w:tcPr>
            <w:tcW w:w="8347" w:type="dxa"/>
          </w:tcPr>
          <w:p w:rsidR="00D234DE" w:rsidRPr="00D234DE" w:rsidRDefault="00D234DE" w:rsidP="00D234DE">
            <w:pPr>
              <w:rPr>
                <w:b/>
              </w:rPr>
            </w:pPr>
            <w:r w:rsidRPr="00D234DE">
              <w:rPr>
                <w:b/>
              </w:rPr>
              <w:t>JavaScript Classes</w:t>
            </w:r>
          </w:p>
        </w:tc>
      </w:tr>
      <w:tr w:rsidR="00D234DE" w:rsidTr="00372531">
        <w:tc>
          <w:tcPr>
            <w:tcW w:w="669" w:type="dxa"/>
          </w:tcPr>
          <w:p w:rsidR="00D234DE" w:rsidRDefault="00D234DE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D234DE" w:rsidRPr="00D234DE" w:rsidRDefault="00D234DE" w:rsidP="00D234DE">
            <w:r w:rsidRPr="00D234DE">
              <w:rPr>
                <w:b/>
              </w:rPr>
              <w:t>Class Declaration:</w:t>
            </w:r>
            <w:r w:rsidRPr="00D234DE">
              <w:t xml:space="preserve"> To define a class, you use the class keyword followed by the class name. Inside the class block, you can define the constructor and methods.</w:t>
            </w:r>
          </w:p>
          <w:p w:rsidR="00D234DE" w:rsidRPr="00D234DE" w:rsidRDefault="00D234DE" w:rsidP="00D234DE"/>
          <w:p w:rsidR="00D234DE" w:rsidRPr="00D234DE" w:rsidRDefault="00D234DE" w:rsidP="00D234DE">
            <w:r w:rsidRPr="00D234DE">
              <w:rPr>
                <w:b/>
              </w:rPr>
              <w:t>Creating Instances:</w:t>
            </w:r>
            <w:r w:rsidRPr="00D234DE">
              <w:t xml:space="preserve"> To create an instance (object) of a class, you use the new keyword followed by the class name, passing any required constructor arguments.</w:t>
            </w:r>
          </w:p>
          <w:p w:rsidR="00D234DE" w:rsidRPr="00D234DE" w:rsidRDefault="00D234DE" w:rsidP="00D234DE"/>
          <w:p w:rsidR="00D234DE" w:rsidRPr="00D234DE" w:rsidRDefault="00D234DE" w:rsidP="00D234DE">
            <w:r w:rsidRPr="00D234DE">
              <w:rPr>
                <w:b/>
              </w:rPr>
              <w:t>Methods and Properties:</w:t>
            </w:r>
            <w:r w:rsidRPr="00D234DE">
              <w:t xml:space="preserve"> Class methods and properties are defined within the class block. They can be accessed and used on instances of the class.</w:t>
            </w:r>
          </w:p>
          <w:p w:rsidR="00D234DE" w:rsidRPr="00D234DE" w:rsidRDefault="00D234DE" w:rsidP="00D234DE"/>
          <w:p w:rsidR="00D234DE" w:rsidRPr="00D234DE" w:rsidRDefault="00D234DE" w:rsidP="00D234DE">
            <w:r w:rsidRPr="00D234DE">
              <w:rPr>
                <w:b/>
              </w:rPr>
              <w:t>Inheritance:</w:t>
            </w:r>
            <w:r w:rsidRPr="00D234DE">
              <w:t xml:space="preserve"> You can create a subclass (derived class) that inherits properties and methods from a parent class using the extends keyword.</w:t>
            </w:r>
          </w:p>
          <w:p w:rsidR="00D234DE" w:rsidRDefault="00D234DE" w:rsidP="00D234DE">
            <w:pPr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  <w:p w:rsidR="00D234DE" w:rsidRPr="00D234DE" w:rsidRDefault="00D234DE" w:rsidP="00D234DE">
            <w:pPr>
              <w:rPr>
                <w:b/>
              </w:rPr>
            </w:pPr>
          </w:p>
        </w:tc>
      </w:tr>
      <w:tr w:rsidR="00D234DE" w:rsidTr="00372531">
        <w:tc>
          <w:tcPr>
            <w:tcW w:w="669" w:type="dxa"/>
          </w:tcPr>
          <w:p w:rsidR="00D234DE" w:rsidRDefault="00D234DE" w:rsidP="009B406A">
            <w:pPr>
              <w:jc w:val="center"/>
              <w:rPr>
                <w:b/>
              </w:rPr>
            </w:pPr>
            <w:r>
              <w:rPr>
                <w:b/>
              </w:rPr>
              <w:t>5.3.4</w:t>
            </w:r>
          </w:p>
        </w:tc>
        <w:tc>
          <w:tcPr>
            <w:tcW w:w="8347" w:type="dxa"/>
          </w:tcPr>
          <w:p w:rsidR="00D234DE" w:rsidRPr="00D234DE" w:rsidRDefault="00D234DE" w:rsidP="00D234DE">
            <w:pPr>
              <w:rPr>
                <w:b/>
              </w:rPr>
            </w:pPr>
            <w:r w:rsidRPr="00D234DE">
              <w:rPr>
                <w:b/>
              </w:rPr>
              <w:t>Arrow functions</w:t>
            </w:r>
          </w:p>
        </w:tc>
      </w:tr>
      <w:tr w:rsidR="00D234DE" w:rsidTr="00372531">
        <w:tc>
          <w:tcPr>
            <w:tcW w:w="669" w:type="dxa"/>
          </w:tcPr>
          <w:p w:rsidR="00D234DE" w:rsidRDefault="00D234DE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D234DE" w:rsidRPr="007E6FCF" w:rsidRDefault="00D234DE" w:rsidP="007E6FCF">
            <w:r w:rsidRPr="007E6FCF">
              <w:t>An arrow function in JavaScript is a concise way to write function expressions.</w:t>
            </w:r>
          </w:p>
          <w:p w:rsidR="00D234DE" w:rsidRPr="007E6FCF" w:rsidRDefault="00D234DE" w:rsidP="007E6FCF">
            <w:proofErr w:type="spellStart"/>
            <w:r w:rsidRPr="007E6FCF">
              <w:t>const</w:t>
            </w:r>
            <w:proofErr w:type="spellEnd"/>
            <w:r w:rsidRPr="007E6FCF">
              <w:t xml:space="preserve"> </w:t>
            </w:r>
            <w:proofErr w:type="spellStart"/>
            <w:r w:rsidRPr="007E6FCF">
              <w:t>functionName</w:t>
            </w:r>
            <w:proofErr w:type="spellEnd"/>
            <w:r w:rsidRPr="007E6FCF">
              <w:t xml:space="preserve"> = (param1, param2, ...) =&gt; {</w:t>
            </w:r>
          </w:p>
          <w:p w:rsidR="00D234DE" w:rsidRPr="007E6FCF" w:rsidRDefault="00D234DE" w:rsidP="007E6FCF">
            <w:r w:rsidRPr="007E6FCF">
              <w:t xml:space="preserve">  // function body</w:t>
            </w:r>
          </w:p>
          <w:p w:rsidR="00D234DE" w:rsidRPr="007E6FCF" w:rsidRDefault="00D234DE" w:rsidP="007E6FCF">
            <w:r w:rsidRPr="007E6FCF">
              <w:t>};</w:t>
            </w:r>
          </w:p>
          <w:p w:rsidR="007E6FCF" w:rsidRPr="00D234DE" w:rsidRDefault="007E6FCF" w:rsidP="00D234DE">
            <w:pPr>
              <w:rPr>
                <w:b/>
              </w:rPr>
            </w:pPr>
          </w:p>
        </w:tc>
      </w:tr>
      <w:tr w:rsidR="007E6FCF" w:rsidTr="00372531">
        <w:tc>
          <w:tcPr>
            <w:tcW w:w="669" w:type="dxa"/>
          </w:tcPr>
          <w:p w:rsidR="007E6FCF" w:rsidRDefault="007E6FCF" w:rsidP="009B406A">
            <w:pPr>
              <w:jc w:val="center"/>
              <w:rPr>
                <w:b/>
              </w:rPr>
            </w:pPr>
            <w:r>
              <w:rPr>
                <w:b/>
              </w:rPr>
              <w:t>5.3.4</w:t>
            </w:r>
          </w:p>
        </w:tc>
        <w:tc>
          <w:tcPr>
            <w:tcW w:w="8347" w:type="dxa"/>
          </w:tcPr>
          <w:p w:rsidR="007E6FCF" w:rsidRPr="007E6FCF" w:rsidRDefault="007E6FCF" w:rsidP="007E6FCF">
            <w:pPr>
              <w:rPr>
                <w:b/>
              </w:rPr>
            </w:pPr>
            <w:r w:rsidRPr="007E6FCF">
              <w:rPr>
                <w:b/>
              </w:rPr>
              <w:t xml:space="preserve">Import, Export, </w:t>
            </w:r>
            <w:proofErr w:type="spellStart"/>
            <w:r w:rsidRPr="007E6FCF">
              <w:rPr>
                <w:b/>
              </w:rPr>
              <w:t>async</w:t>
            </w:r>
            <w:proofErr w:type="spellEnd"/>
            <w:r w:rsidRPr="007E6FCF">
              <w:rPr>
                <w:b/>
              </w:rPr>
              <w:t>, await Functions</w:t>
            </w:r>
          </w:p>
        </w:tc>
      </w:tr>
      <w:tr w:rsidR="007E6FCF" w:rsidTr="00372531">
        <w:tc>
          <w:tcPr>
            <w:tcW w:w="669" w:type="dxa"/>
          </w:tcPr>
          <w:p w:rsidR="007E6FCF" w:rsidRDefault="007E6FCF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7E6FCF" w:rsidRDefault="007E6FCF" w:rsidP="007E6FCF">
            <w:pPr>
              <w:rPr>
                <w:b/>
              </w:rPr>
            </w:pPr>
            <w:r>
              <w:rPr>
                <w:b/>
              </w:rPr>
              <w:t>Import:</w:t>
            </w:r>
          </w:p>
          <w:p w:rsidR="007E6FCF" w:rsidRPr="007E6FCF" w:rsidRDefault="007E6FCF" w:rsidP="007E6FCF">
            <w:r w:rsidRPr="007E6FCF">
              <w:t>In another file, you can import the exported entities using the import statement.</w:t>
            </w:r>
          </w:p>
          <w:p w:rsidR="007E6FCF" w:rsidRPr="007E6FCF" w:rsidRDefault="007E6FCF" w:rsidP="007E6FCF"/>
          <w:p w:rsidR="007E6FCF" w:rsidRPr="007E6FCF" w:rsidRDefault="007E6FCF" w:rsidP="007E6FCF">
            <w:pPr>
              <w:rPr>
                <w:b/>
              </w:rPr>
            </w:pPr>
            <w:r w:rsidRPr="007E6FCF">
              <w:rPr>
                <w:b/>
              </w:rPr>
              <w:t>Export:</w:t>
            </w:r>
          </w:p>
          <w:p w:rsidR="007E6FCF" w:rsidRPr="007E6FCF" w:rsidRDefault="007E6FCF" w:rsidP="007E6FCF">
            <w:r w:rsidRPr="007E6FCF">
              <w:t>In a module, you can export functions, variables, classes, or other entities to make them available for use in other files.</w:t>
            </w:r>
          </w:p>
          <w:p w:rsidR="007E6FCF" w:rsidRPr="007E6FCF" w:rsidRDefault="007E6FCF" w:rsidP="007E6FCF"/>
          <w:p w:rsidR="007E6FCF" w:rsidRPr="007E6FCF" w:rsidRDefault="007E6FCF" w:rsidP="007E6FCF">
            <w:pPr>
              <w:rPr>
                <w:b/>
              </w:rPr>
            </w:pPr>
            <w:proofErr w:type="spellStart"/>
            <w:r w:rsidRPr="007E6FCF">
              <w:rPr>
                <w:b/>
              </w:rPr>
              <w:t>Async</w:t>
            </w:r>
            <w:proofErr w:type="spellEnd"/>
            <w:r w:rsidRPr="007E6FCF">
              <w:rPr>
                <w:b/>
              </w:rPr>
              <w:t>:</w:t>
            </w:r>
          </w:p>
          <w:p w:rsidR="007E6FCF" w:rsidRPr="007E6FCF" w:rsidRDefault="007E6FCF" w:rsidP="007E6FCF">
            <w:r w:rsidRPr="007E6FCF">
              <w:t xml:space="preserve">An </w:t>
            </w:r>
            <w:proofErr w:type="spellStart"/>
            <w:r w:rsidRPr="007E6FCF">
              <w:t>async</w:t>
            </w:r>
            <w:proofErr w:type="spellEnd"/>
            <w:r w:rsidRPr="007E6FCF">
              <w:t xml:space="preserve"> function returns a Promise. Within an </w:t>
            </w:r>
            <w:proofErr w:type="spellStart"/>
            <w:r w:rsidRPr="007E6FCF">
              <w:t>async</w:t>
            </w:r>
            <w:proofErr w:type="spellEnd"/>
            <w:r w:rsidRPr="007E6FCF">
              <w:t xml:space="preserve"> function, you can use the await keyword to pause the execution until a Promise is resolved</w:t>
            </w:r>
          </w:p>
          <w:p w:rsidR="007E6FCF" w:rsidRPr="007E6FCF" w:rsidRDefault="007E6FCF" w:rsidP="007E6FCF"/>
          <w:p w:rsidR="007E6FCF" w:rsidRPr="007E6FCF" w:rsidRDefault="007E6FCF" w:rsidP="007E6FCF">
            <w:pPr>
              <w:rPr>
                <w:b/>
              </w:rPr>
            </w:pPr>
            <w:r w:rsidRPr="007E6FCF">
              <w:rPr>
                <w:b/>
              </w:rPr>
              <w:t>Await:</w:t>
            </w:r>
          </w:p>
          <w:p w:rsidR="007E6FCF" w:rsidRPr="007E6FCF" w:rsidRDefault="007E6FCF" w:rsidP="007E6FCF">
            <w:pPr>
              <w:rPr>
                <w:b/>
              </w:rPr>
            </w:pPr>
            <w:r w:rsidRPr="007E6FCF">
              <w:t xml:space="preserve">The await keyword is used to pause the execution of the </w:t>
            </w:r>
            <w:proofErr w:type="spellStart"/>
            <w:r w:rsidRPr="007E6FCF">
              <w:t>async</w:t>
            </w:r>
            <w:proofErr w:type="spellEnd"/>
            <w:r w:rsidRPr="007E6FCF">
              <w:t xml:space="preserve"> function until the Promise is resolved.</w:t>
            </w:r>
          </w:p>
        </w:tc>
      </w:tr>
      <w:tr w:rsidR="007E6FCF" w:rsidTr="00372531">
        <w:tc>
          <w:tcPr>
            <w:tcW w:w="669" w:type="dxa"/>
          </w:tcPr>
          <w:p w:rsidR="007E6FCF" w:rsidRDefault="007E6FCF" w:rsidP="009B406A">
            <w:pPr>
              <w:jc w:val="center"/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8347" w:type="dxa"/>
          </w:tcPr>
          <w:p w:rsidR="007E6FCF" w:rsidRDefault="007E6FCF" w:rsidP="007E6FCF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7E6FCF" w:rsidTr="00372531">
        <w:tc>
          <w:tcPr>
            <w:tcW w:w="669" w:type="dxa"/>
          </w:tcPr>
          <w:p w:rsidR="007E6FCF" w:rsidRDefault="007E6FCF" w:rsidP="009B406A">
            <w:pPr>
              <w:jc w:val="center"/>
              <w:rPr>
                <w:b/>
              </w:rPr>
            </w:pPr>
            <w:r>
              <w:rPr>
                <w:b/>
              </w:rPr>
              <w:t>5.4.1</w:t>
            </w:r>
          </w:p>
        </w:tc>
        <w:tc>
          <w:tcPr>
            <w:tcW w:w="8347" w:type="dxa"/>
          </w:tcPr>
          <w:p w:rsidR="007E6FCF" w:rsidRDefault="007E6FCF" w:rsidP="007E6FCF">
            <w:pPr>
              <w:rPr>
                <w:b/>
              </w:rPr>
            </w:pPr>
            <w:r w:rsidRPr="007E6FCF">
              <w:rPr>
                <w:b/>
              </w:rPr>
              <w:t>Difference between == &amp; ===, != &amp; !===</w:t>
            </w:r>
          </w:p>
        </w:tc>
      </w:tr>
      <w:tr w:rsidR="007E6FCF" w:rsidTr="00372531">
        <w:tc>
          <w:tcPr>
            <w:tcW w:w="669" w:type="dxa"/>
          </w:tcPr>
          <w:p w:rsidR="007E6FCF" w:rsidRDefault="007E6FCF" w:rsidP="009B406A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7E6FCF" w:rsidRDefault="007E6FCF" w:rsidP="007E6FCF">
            <w:r w:rsidRPr="007E6FCF">
              <w:t>==: Checks for equality after performing type coercion if necessary.</w:t>
            </w:r>
          </w:p>
          <w:p w:rsidR="001C0334" w:rsidRPr="007E6FCF" w:rsidRDefault="001C0334" w:rsidP="007E6FCF">
            <w:r w:rsidRPr="007E6FCF">
              <w:t>===: Checks for strict equality (both value and data type).</w:t>
            </w:r>
            <w:bookmarkStart w:id="0" w:name="_GoBack"/>
            <w:bookmarkEnd w:id="0"/>
          </w:p>
          <w:p w:rsidR="007E6FCF" w:rsidRPr="007E6FCF" w:rsidRDefault="007E6FCF" w:rsidP="007E6FCF">
            <w:proofErr w:type="gramStart"/>
            <w:r w:rsidRPr="007E6FCF">
              <w:t>!=</w:t>
            </w:r>
            <w:proofErr w:type="gramEnd"/>
            <w:r w:rsidRPr="007E6FCF">
              <w:t>: Checks for inequality after performing type coercion if necessary.</w:t>
            </w:r>
          </w:p>
          <w:p w:rsidR="007E6FCF" w:rsidRDefault="007E6FCF" w:rsidP="007E6FCF">
            <w:pPr>
              <w:rPr>
                <w:b/>
              </w:rPr>
            </w:pPr>
            <w:r w:rsidRPr="007E6FCF">
              <w:t>!==: Checks for strict inequality (both value and data type).</w:t>
            </w:r>
          </w:p>
        </w:tc>
      </w:tr>
    </w:tbl>
    <w:p w:rsidR="005A4718" w:rsidRDefault="000F3E33">
      <w:r>
        <w:tab/>
      </w:r>
    </w:p>
    <w:sectPr w:rsidR="005A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817"/>
    <w:multiLevelType w:val="multilevel"/>
    <w:tmpl w:val="BF6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04EF6"/>
    <w:multiLevelType w:val="multilevel"/>
    <w:tmpl w:val="0E6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A6808"/>
    <w:multiLevelType w:val="multilevel"/>
    <w:tmpl w:val="73B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24F69"/>
    <w:multiLevelType w:val="hybridMultilevel"/>
    <w:tmpl w:val="BD8AE262"/>
    <w:lvl w:ilvl="0" w:tplc="FE7A4A4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D1D5D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91F23"/>
    <w:multiLevelType w:val="hybridMultilevel"/>
    <w:tmpl w:val="5296B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F5B8C"/>
    <w:multiLevelType w:val="hybridMultilevel"/>
    <w:tmpl w:val="71460210"/>
    <w:lvl w:ilvl="0" w:tplc="71BA895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65BAB"/>
    <w:multiLevelType w:val="hybridMultilevel"/>
    <w:tmpl w:val="07DA7132"/>
    <w:lvl w:ilvl="0" w:tplc="FE7A4A4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D1D5D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6A"/>
    <w:rsid w:val="000F3E33"/>
    <w:rsid w:val="001C0334"/>
    <w:rsid w:val="00386AD0"/>
    <w:rsid w:val="00404AD1"/>
    <w:rsid w:val="005A4718"/>
    <w:rsid w:val="007E6FCF"/>
    <w:rsid w:val="009B406A"/>
    <w:rsid w:val="00B37417"/>
    <w:rsid w:val="00D234DE"/>
    <w:rsid w:val="00E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E93"/>
  <w15:chartTrackingRefBased/>
  <w15:docId w15:val="{DE8430ED-640C-43F9-B4FB-F570453C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40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06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2C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2CB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0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597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378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06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6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6461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2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64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2023-08-24T04:10:00Z</dcterms:created>
  <dcterms:modified xsi:type="dcterms:W3CDTF">2023-08-24T07:21:00Z</dcterms:modified>
</cp:coreProperties>
</file>