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5C5B407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6637020" cy="4880161"/>
                <wp:effectExtent l="0" t="0" r="0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91" cy="488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28BCE746" w:rsidR="00E66350" w:rsidRDefault="007078D1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Logging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6F4F9DD8" w14:textId="06962912" w:rsidR="00E66350" w:rsidRDefault="00AB377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ASP</w:t>
                                  </w:r>
                                  <w:r w:rsidR="009D1E8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.NET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28BCE746" w:rsidR="00E66350" w:rsidRDefault="007078D1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Logging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6F4F9DD8" w14:textId="06962912" w:rsidR="00E66350" w:rsidRDefault="00AB3772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ASP</w:t>
                            </w:r>
                            <w:r w:rsidR="009D1E8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.NET Core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90F7A" w:rsidRPr="00AE3DFE" w14:paraId="4D1E3EF6" w14:textId="77777777" w:rsidTr="00315F3C">
        <w:tc>
          <w:tcPr>
            <w:tcW w:w="1129" w:type="dxa"/>
          </w:tcPr>
          <w:p w14:paraId="500E0118" w14:textId="0CEC43C3" w:rsidR="00E90F7A" w:rsidRPr="00AB3772" w:rsidRDefault="00E90F7A" w:rsidP="00E90F7A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 w:rsidRPr="00AB3772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  <w:vAlign w:val="bottom"/>
          </w:tcPr>
          <w:p w14:paraId="444CCEA9" w14:textId="3A85ADD0" w:rsidR="00E90F7A" w:rsidRPr="00E90F7A" w:rsidRDefault="00E90F7A" w:rsidP="00E90F7A">
            <w:pPr>
              <w:jc w:val="both"/>
              <w:rPr>
                <w:rFonts w:ascii="Cascadia Code" w:hAnsi="Cascadia Code" w:cs="Cascadia Code"/>
              </w:rPr>
            </w:pPr>
            <w:r w:rsidRPr="00E90F7A">
              <w:rPr>
                <w:rFonts w:ascii="Cascadia Code" w:hAnsi="Cascadia Code" w:cs="Calibri"/>
                <w:color w:val="000000"/>
              </w:rPr>
              <w:t>Logging API</w:t>
            </w:r>
          </w:p>
        </w:tc>
        <w:tc>
          <w:tcPr>
            <w:tcW w:w="1843" w:type="dxa"/>
          </w:tcPr>
          <w:p w14:paraId="51A0F42C" w14:textId="52636EB7" w:rsidR="00E90F7A" w:rsidRPr="00AE3DFE" w:rsidRDefault="00E90F7A" w:rsidP="00E90F7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E90F7A" w:rsidRPr="00AE3DFE" w:rsidRDefault="00E90F7A" w:rsidP="00E90F7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90F7A" w:rsidRPr="00AE3DFE" w14:paraId="06D90FA9" w14:textId="77777777" w:rsidTr="00315F3C">
        <w:tc>
          <w:tcPr>
            <w:tcW w:w="1129" w:type="dxa"/>
          </w:tcPr>
          <w:p w14:paraId="1C623305" w14:textId="012AA88B" w:rsidR="00E90F7A" w:rsidRPr="00AB3772" w:rsidRDefault="00E90F7A" w:rsidP="00E90F7A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  <w:vAlign w:val="bottom"/>
          </w:tcPr>
          <w:p w14:paraId="7E4BFD83" w14:textId="38A2D14F" w:rsidR="00E90F7A" w:rsidRPr="00E90F7A" w:rsidRDefault="00E90F7A" w:rsidP="00E90F7A">
            <w:pPr>
              <w:jc w:val="both"/>
              <w:rPr>
                <w:rFonts w:ascii="Cascadia Code" w:hAnsi="Cascadia Code" w:cs="Cascadia Code"/>
              </w:rPr>
            </w:pPr>
            <w:r w:rsidRPr="00E90F7A">
              <w:rPr>
                <w:rFonts w:ascii="Cascadia Code" w:hAnsi="Cascadia Code" w:cs="Calibri"/>
                <w:color w:val="000000"/>
              </w:rPr>
              <w:t>Logging Providers</w:t>
            </w:r>
          </w:p>
        </w:tc>
        <w:tc>
          <w:tcPr>
            <w:tcW w:w="1843" w:type="dxa"/>
          </w:tcPr>
          <w:p w14:paraId="44497B5B" w14:textId="4B9B3CD8" w:rsidR="00E90F7A" w:rsidRPr="00AE3DFE" w:rsidRDefault="00E90F7A" w:rsidP="00E90F7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E90F7A" w:rsidRPr="00AE3DFE" w:rsidRDefault="00E90F7A" w:rsidP="00E90F7A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AE3DFE" w:rsidRDefault="00EE5271" w:rsidP="009A5265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AE3DFE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AE3DFE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Pr="00AE3DFE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 w:rsidRPr="00AE3DFE">
        <w:rPr>
          <w:rFonts w:ascii="Cascadia Code" w:hAnsi="Cascadia Code" w:cs="Cascadia Code"/>
          <w:sz w:val="44"/>
          <w:szCs w:val="44"/>
        </w:rPr>
        <w:br w:type="page"/>
      </w:r>
    </w:p>
    <w:p w14:paraId="0BBC0256" w14:textId="168E120F" w:rsidR="00E90F7A" w:rsidRDefault="00E90F7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 xml:space="preserve">Logging API </w:t>
      </w:r>
    </w:p>
    <w:p w14:paraId="0EB2C734" w14:textId="77777777" w:rsidR="00C0129F" w:rsidRDefault="006E3FE3" w:rsidP="006E3FE3">
      <w:pPr>
        <w:pStyle w:val="ListParagraph"/>
        <w:numPr>
          <w:ilvl w:val="0"/>
          <w:numId w:val="39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b/>
          <w:bCs/>
          <w:color w:val="000000" w:themeColor="text1"/>
          <w:sz w:val="24"/>
          <w:szCs w:val="24"/>
        </w:rPr>
        <w:t>Purpose</w:t>
      </w: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: </w:t>
      </w:r>
    </w:p>
    <w:p w14:paraId="26163130" w14:textId="77777777" w:rsidR="00C0129F" w:rsidRDefault="00C0129F" w:rsidP="00C0129F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P</w:t>
      </w:r>
      <w:r w:rsidR="006E3FE3"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rovides a framework for logging application messages and events, aiding in diagnostics and monitoring. </w:t>
      </w:r>
    </w:p>
    <w:p w14:paraId="7D2A9183" w14:textId="01A806B6" w:rsidR="006E3FE3" w:rsidRDefault="006E3FE3" w:rsidP="00C0129F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It helps developers track the flow of the application and troubleshoot issues effectively.</w:t>
      </w:r>
    </w:p>
    <w:p w14:paraId="14185025" w14:textId="77777777" w:rsidR="00C802F2" w:rsidRDefault="00C802F2" w:rsidP="00C0129F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E11D8B9" w14:textId="77777777" w:rsidR="00C0129F" w:rsidRDefault="006E3FE3" w:rsidP="006E3FE3">
      <w:pPr>
        <w:pStyle w:val="ListParagraph"/>
        <w:numPr>
          <w:ilvl w:val="0"/>
          <w:numId w:val="39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proofErr w:type="spellStart"/>
      <w:r w:rsidRPr="006E3FE3">
        <w:rPr>
          <w:rFonts w:ascii="Cascadia Code" w:hAnsi="Cascadia Code" w:cs="Cascadia Code"/>
          <w:b/>
          <w:bCs/>
          <w:color w:val="000000" w:themeColor="text1"/>
          <w:sz w:val="24"/>
          <w:szCs w:val="24"/>
        </w:rPr>
        <w:t>ILogger</w:t>
      </w:r>
      <w:proofErr w:type="spellEnd"/>
      <w:r w:rsidRPr="006E3FE3">
        <w:rPr>
          <w:rFonts w:ascii="Cascadia Code" w:hAnsi="Cascadia Code" w:cs="Cascadia Code"/>
          <w:b/>
          <w:bCs/>
          <w:color w:val="000000" w:themeColor="text1"/>
          <w:sz w:val="24"/>
          <w:szCs w:val="24"/>
        </w:rPr>
        <w:t xml:space="preserve"> Interface</w:t>
      </w: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: </w:t>
      </w:r>
    </w:p>
    <w:p w14:paraId="56283FFD" w14:textId="4DB417B5" w:rsidR="006E3FE3" w:rsidRDefault="006E3FE3" w:rsidP="00C0129F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logging messages at various levels (e.g., Trace, Debug, Information, Warning, Error, Critical).</w:t>
      </w:r>
    </w:p>
    <w:p w14:paraId="0F736753" w14:textId="77777777" w:rsidR="00C802F2" w:rsidRPr="00C802F2" w:rsidRDefault="00C802F2" w:rsidP="00C802F2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B0B1BB5" w14:textId="03C74A20" w:rsidR="0032197A" w:rsidRDefault="006E3FE3" w:rsidP="006E3FE3">
      <w:pPr>
        <w:pStyle w:val="ListParagraph"/>
        <w:numPr>
          <w:ilvl w:val="0"/>
          <w:numId w:val="39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proofErr w:type="spellStart"/>
      <w:r w:rsidRPr="006E3FE3">
        <w:rPr>
          <w:rFonts w:ascii="Cascadia Code" w:hAnsi="Cascadia Code" w:cs="Cascadia Code"/>
          <w:b/>
          <w:bCs/>
          <w:color w:val="000000" w:themeColor="text1"/>
          <w:sz w:val="24"/>
          <w:szCs w:val="24"/>
        </w:rPr>
        <w:t>ILoggerFactory</w:t>
      </w:r>
      <w:proofErr w:type="spellEnd"/>
      <w:r w:rsidRPr="006E3FE3">
        <w:rPr>
          <w:rFonts w:ascii="Cascadia Code" w:hAnsi="Cascadia Code" w:cs="Cascadia Code"/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 w:rsidRPr="006E3FE3">
        <w:rPr>
          <w:rFonts w:ascii="Cascadia Code" w:hAnsi="Cascadia Code" w:cs="Cascadia Code"/>
          <w:b/>
          <w:bCs/>
          <w:color w:val="000000" w:themeColor="text1"/>
          <w:sz w:val="24"/>
          <w:szCs w:val="24"/>
        </w:rPr>
        <w:t>ILoggerProvider</w:t>
      </w:r>
      <w:proofErr w:type="spellEnd"/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: </w:t>
      </w:r>
    </w:p>
    <w:p w14:paraId="0C22AD11" w14:textId="3432C526" w:rsidR="006E3FE3" w:rsidRDefault="006E3FE3" w:rsidP="0032197A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proofErr w:type="spellStart"/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ILoggerFactory</w:t>
      </w:r>
      <w:proofErr w:type="spellEnd"/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 is responsible for creating </w:t>
      </w:r>
      <w:proofErr w:type="spellStart"/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ILogger</w:t>
      </w:r>
      <w:proofErr w:type="spellEnd"/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 instances, while </w:t>
      </w:r>
      <w:proofErr w:type="spellStart"/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ILoggerProvider</w:t>
      </w:r>
      <w:proofErr w:type="spellEnd"/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 defines how and where the log messages are stored or displayed.</w:t>
      </w:r>
    </w:p>
    <w:p w14:paraId="5B565136" w14:textId="77777777" w:rsidR="00C802F2" w:rsidRDefault="00C802F2" w:rsidP="0032197A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208D3D40" w14:textId="77777777" w:rsidR="0032197A" w:rsidRDefault="006E3FE3" w:rsidP="006E3FE3">
      <w:pPr>
        <w:pStyle w:val="ListParagraph"/>
        <w:numPr>
          <w:ilvl w:val="0"/>
          <w:numId w:val="39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b/>
          <w:bCs/>
          <w:color w:val="000000" w:themeColor="text1"/>
          <w:sz w:val="24"/>
          <w:szCs w:val="24"/>
        </w:rPr>
        <w:t>D</w:t>
      </w:r>
      <w:r w:rsidRPr="006E3FE3">
        <w:rPr>
          <w:rFonts w:ascii="Cascadia Code" w:hAnsi="Cascadia Code" w:cs="Cascadia Code"/>
          <w:b/>
          <w:bCs/>
          <w:color w:val="000000" w:themeColor="text1"/>
          <w:sz w:val="24"/>
          <w:szCs w:val="24"/>
        </w:rPr>
        <w:t>ependency Injection</w:t>
      </w: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: </w:t>
      </w:r>
    </w:p>
    <w:p w14:paraId="291D2C94" w14:textId="6BC0227D" w:rsidR="006E3FE3" w:rsidRDefault="006E3FE3" w:rsidP="0032197A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built-in Dependency Injection (DI) framework.</w:t>
      </w:r>
    </w:p>
    <w:p w14:paraId="6FFDDE8C" w14:textId="77777777" w:rsidR="00C802F2" w:rsidRDefault="00C802F2" w:rsidP="0032197A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04A6C47E" w14:textId="3BFA90D5" w:rsidR="006E3FE3" w:rsidRPr="006E3FE3" w:rsidRDefault="006E3FE3" w:rsidP="006E3FE3">
      <w:pPr>
        <w:pStyle w:val="ListParagraph"/>
        <w:numPr>
          <w:ilvl w:val="0"/>
          <w:numId w:val="39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b/>
          <w:bCs/>
          <w:color w:val="000000" w:themeColor="text1"/>
          <w:sz w:val="24"/>
          <w:szCs w:val="24"/>
        </w:rPr>
        <w:t>Logging Levels</w:t>
      </w: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: </w:t>
      </w:r>
      <w:r w:rsidR="00C802F2">
        <w:rPr>
          <w:rFonts w:ascii="Cascadia Code" w:hAnsi="Cascadia Code" w:cs="Cascadia Code"/>
          <w:color w:val="000000" w:themeColor="text1"/>
          <w:sz w:val="24"/>
          <w:szCs w:val="24"/>
        </w:rPr>
        <w:t>T</w:t>
      </w: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o categorize logs</w:t>
      </w:r>
    </w:p>
    <w:p w14:paraId="0CCCB6BF" w14:textId="77777777" w:rsidR="006E3FE3" w:rsidRPr="006E3FE3" w:rsidRDefault="006E3FE3" w:rsidP="009F406B">
      <w:pPr>
        <w:ind w:left="720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Trace: For very detailed logs, typically only valuable during development.</w:t>
      </w:r>
    </w:p>
    <w:p w14:paraId="248B6DDE" w14:textId="77777777" w:rsidR="006E3FE3" w:rsidRPr="006E3FE3" w:rsidRDefault="006E3FE3" w:rsidP="009F406B">
      <w:pPr>
        <w:ind w:left="720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Debug: Information useful during development and debugging.</w:t>
      </w:r>
    </w:p>
    <w:p w14:paraId="1402A522" w14:textId="77777777" w:rsidR="006E3FE3" w:rsidRPr="006E3FE3" w:rsidRDefault="006E3FE3" w:rsidP="009F406B">
      <w:pPr>
        <w:ind w:left="720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Information: General operational messages about the application's normal functioning.</w:t>
      </w:r>
    </w:p>
    <w:p w14:paraId="4485C7C4" w14:textId="77777777" w:rsidR="006E3FE3" w:rsidRPr="006E3FE3" w:rsidRDefault="006E3FE3" w:rsidP="009F406B">
      <w:pPr>
        <w:ind w:left="720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Warning: Indications of possible issues or significant events that are not errors.</w:t>
      </w:r>
    </w:p>
    <w:p w14:paraId="5B4D8FCE" w14:textId="77777777" w:rsidR="006E3FE3" w:rsidRPr="006E3FE3" w:rsidRDefault="006E3FE3" w:rsidP="009F406B">
      <w:pPr>
        <w:ind w:left="720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Error: Errors and exceptions that should be addressed.</w:t>
      </w:r>
    </w:p>
    <w:p w14:paraId="0099E159" w14:textId="77777777" w:rsidR="00DA2122" w:rsidRDefault="006E3FE3" w:rsidP="009F406B">
      <w:pPr>
        <w:ind w:left="720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Critical: Critical errors causing a major failure.</w:t>
      </w:r>
    </w:p>
    <w:p w14:paraId="57F9D412" w14:textId="0EEB8225" w:rsidR="009F406B" w:rsidRDefault="006E3FE3" w:rsidP="006E3FE3">
      <w:pPr>
        <w:numPr>
          <w:ilvl w:val="0"/>
          <w:numId w:val="38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b/>
          <w:bCs/>
          <w:color w:val="000000" w:themeColor="text1"/>
          <w:sz w:val="24"/>
          <w:szCs w:val="24"/>
        </w:rPr>
        <w:t>Configuration</w:t>
      </w: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: Logging behavio</w:t>
      </w:r>
      <w:r w:rsidR="00EB3C28">
        <w:rPr>
          <w:rFonts w:ascii="Cascadia Code" w:hAnsi="Cascadia Code" w:cs="Cascadia Code"/>
          <w:color w:val="000000" w:themeColor="text1"/>
          <w:sz w:val="24"/>
          <w:szCs w:val="24"/>
        </w:rPr>
        <w:t>u</w:t>
      </w: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r can be configured through </w:t>
      </w:r>
      <w:proofErr w:type="spellStart"/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appsettings.json</w:t>
      </w:r>
      <w:proofErr w:type="spellEnd"/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 or other configuration files, enabling different logging settings for different environments (e.g., development, staging, production).</w:t>
      </w:r>
    </w:p>
    <w:p w14:paraId="0CB797A7" w14:textId="24331D5A" w:rsidR="006E3FE3" w:rsidRPr="006E3FE3" w:rsidRDefault="006E3FE3" w:rsidP="006E3FE3">
      <w:pPr>
        <w:numPr>
          <w:ilvl w:val="0"/>
          <w:numId w:val="38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6E3FE3">
        <w:rPr>
          <w:rFonts w:ascii="Cascadia Code" w:hAnsi="Cascadia Code" w:cs="Cascadia Code"/>
          <w:b/>
          <w:bCs/>
          <w:color w:val="000000" w:themeColor="text1"/>
          <w:sz w:val="24"/>
          <w:szCs w:val="24"/>
        </w:rPr>
        <w:t>Structured Logging</w:t>
      </w:r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 xml:space="preserve">: The API supports structured logging, allowing developers to log complex objects and include context information, which makes the logs more informative and easier to query and </w:t>
      </w:r>
      <w:proofErr w:type="spellStart"/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analyze</w:t>
      </w:r>
      <w:proofErr w:type="spellEnd"/>
      <w:r w:rsidRPr="006E3FE3">
        <w:rPr>
          <w:rFonts w:ascii="Cascadia Code" w:hAnsi="Cascadia Code" w:cs="Cascadia Code"/>
          <w:color w:val="000000" w:themeColor="text1"/>
          <w:sz w:val="24"/>
          <w:szCs w:val="24"/>
        </w:rPr>
        <w:t>.</w:t>
      </w:r>
    </w:p>
    <w:p w14:paraId="202821A7" w14:textId="77777777" w:rsidR="001D7C8A" w:rsidRDefault="001D7C8A" w:rsidP="00E90F7A">
      <w:pPr>
        <w:rPr>
          <w:rFonts w:ascii="Cascadia Code" w:hAnsi="Cascadia Code" w:cs="Cascadia Code"/>
          <w:color w:val="000000" w:themeColor="text1"/>
          <w:sz w:val="44"/>
          <w:szCs w:val="44"/>
        </w:rPr>
      </w:pPr>
    </w:p>
    <w:p w14:paraId="35E17770" w14:textId="1624E314" w:rsidR="00E90F7A" w:rsidRDefault="00E90F7A" w:rsidP="001D7C8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Logging Providers</w:t>
      </w:r>
    </w:p>
    <w:p w14:paraId="2F628F35" w14:textId="77777777" w:rsidR="001D7C8A" w:rsidRDefault="001D7C8A" w:rsidP="001D7C8A">
      <w:pPr>
        <w:pStyle w:val="ListParagraph"/>
        <w:numPr>
          <w:ilvl w:val="0"/>
          <w:numId w:val="39"/>
        </w:numPr>
        <w:jc w:val="both"/>
        <w:rPr>
          <w:rFonts w:ascii="Cascadia Mono" w:hAnsi="Cascadia Mono" w:cs="Cascadia Mono"/>
          <w:sz w:val="24"/>
          <w:szCs w:val="24"/>
        </w:rPr>
      </w:pPr>
      <w:r w:rsidRPr="001D7C8A">
        <w:rPr>
          <w:rFonts w:ascii="Cascadia Mono" w:hAnsi="Cascadia Mono" w:cs="Cascadia Mono"/>
          <w:b/>
          <w:bCs/>
          <w:sz w:val="24"/>
          <w:szCs w:val="24"/>
        </w:rPr>
        <w:t>Overview</w:t>
      </w:r>
      <w:r w:rsidRPr="001D7C8A">
        <w:rPr>
          <w:rFonts w:ascii="Cascadia Mono" w:hAnsi="Cascadia Mono" w:cs="Cascadia Mono"/>
          <w:sz w:val="24"/>
          <w:szCs w:val="24"/>
        </w:rPr>
        <w:t xml:space="preserve">: </w:t>
      </w:r>
    </w:p>
    <w:p w14:paraId="30CC6F5B" w14:textId="77777777" w:rsidR="001D7C8A" w:rsidRDefault="001D7C8A" w:rsidP="001D7C8A">
      <w:pPr>
        <w:pStyle w:val="ListParagraph"/>
        <w:jc w:val="both"/>
        <w:rPr>
          <w:rFonts w:ascii="Cascadia Mono" w:hAnsi="Cascadia Mono" w:cs="Cascadia Mono"/>
          <w:sz w:val="24"/>
          <w:szCs w:val="24"/>
        </w:rPr>
      </w:pPr>
      <w:proofErr w:type="spellStart"/>
      <w:r w:rsidRPr="001D7C8A">
        <w:rPr>
          <w:rFonts w:ascii="Cascadia Mono" w:hAnsi="Cascadia Mono" w:cs="Cascadia Mono"/>
          <w:sz w:val="24"/>
          <w:szCs w:val="24"/>
        </w:rPr>
        <w:t>NLog</w:t>
      </w:r>
      <w:proofErr w:type="spellEnd"/>
      <w:r w:rsidRPr="001D7C8A">
        <w:rPr>
          <w:rFonts w:ascii="Cascadia Mono" w:hAnsi="Cascadia Mono" w:cs="Cascadia Mono"/>
          <w:sz w:val="24"/>
          <w:szCs w:val="24"/>
        </w:rPr>
        <w:t xml:space="preserve"> is a popular third-party logging framework for .NET applications, known for its flexibility and performance. </w:t>
      </w:r>
    </w:p>
    <w:p w14:paraId="4142A489" w14:textId="731CBEB1" w:rsidR="001D7C8A" w:rsidRDefault="001D7C8A" w:rsidP="001D7C8A">
      <w:pPr>
        <w:pStyle w:val="ListParagraph"/>
        <w:jc w:val="both"/>
        <w:rPr>
          <w:rFonts w:ascii="Cascadia Mono" w:hAnsi="Cascadia Mono" w:cs="Cascadia Mono"/>
          <w:sz w:val="24"/>
          <w:szCs w:val="24"/>
        </w:rPr>
      </w:pPr>
      <w:r w:rsidRPr="001D7C8A">
        <w:rPr>
          <w:rFonts w:ascii="Cascadia Mono" w:hAnsi="Cascadia Mono" w:cs="Cascadia Mono"/>
          <w:sz w:val="24"/>
          <w:szCs w:val="24"/>
        </w:rPr>
        <w:t>It supports a wide range of logging targets, including files, databases, console, email, and more.</w:t>
      </w:r>
    </w:p>
    <w:p w14:paraId="2C47D257" w14:textId="77777777" w:rsidR="008C2EC6" w:rsidRDefault="008C2EC6" w:rsidP="001D7C8A">
      <w:pPr>
        <w:pStyle w:val="ListParagraph"/>
        <w:jc w:val="both"/>
        <w:rPr>
          <w:rFonts w:ascii="Cascadia Mono" w:hAnsi="Cascadia Mono" w:cs="Cascadia Mono"/>
          <w:sz w:val="24"/>
          <w:szCs w:val="24"/>
        </w:rPr>
      </w:pPr>
    </w:p>
    <w:p w14:paraId="40B9E1B6" w14:textId="77777777" w:rsidR="008C2EC6" w:rsidRDefault="001D7C8A" w:rsidP="001D7C8A">
      <w:pPr>
        <w:pStyle w:val="ListParagraph"/>
        <w:numPr>
          <w:ilvl w:val="0"/>
          <w:numId w:val="39"/>
        </w:numPr>
        <w:jc w:val="both"/>
        <w:rPr>
          <w:rFonts w:ascii="Cascadia Mono" w:hAnsi="Cascadia Mono" w:cs="Cascadia Mono"/>
          <w:sz w:val="24"/>
          <w:szCs w:val="24"/>
        </w:rPr>
      </w:pPr>
      <w:r w:rsidRPr="001D7C8A">
        <w:rPr>
          <w:rFonts w:ascii="Cascadia Mono" w:hAnsi="Cascadia Mono" w:cs="Cascadia Mono"/>
          <w:b/>
          <w:bCs/>
          <w:sz w:val="24"/>
          <w:szCs w:val="24"/>
        </w:rPr>
        <w:t>Integration with ASP.NET Core</w:t>
      </w:r>
      <w:r w:rsidRPr="001D7C8A">
        <w:rPr>
          <w:rFonts w:ascii="Cascadia Mono" w:hAnsi="Cascadia Mono" w:cs="Cascadia Mono"/>
          <w:sz w:val="24"/>
          <w:szCs w:val="24"/>
        </w:rPr>
        <w:t xml:space="preserve">: </w:t>
      </w:r>
    </w:p>
    <w:p w14:paraId="58F4BA1B" w14:textId="77777777" w:rsidR="008C2EC6" w:rsidRDefault="001D7C8A" w:rsidP="008C2EC6">
      <w:pPr>
        <w:pStyle w:val="ListParagraph"/>
        <w:jc w:val="both"/>
        <w:rPr>
          <w:rFonts w:ascii="Cascadia Mono" w:hAnsi="Cascadia Mono" w:cs="Cascadia Mono"/>
          <w:sz w:val="24"/>
          <w:szCs w:val="24"/>
        </w:rPr>
      </w:pPr>
      <w:proofErr w:type="spellStart"/>
      <w:r w:rsidRPr="001D7C8A">
        <w:rPr>
          <w:rFonts w:ascii="Cascadia Mono" w:hAnsi="Cascadia Mono" w:cs="Cascadia Mono"/>
          <w:sz w:val="24"/>
          <w:szCs w:val="24"/>
        </w:rPr>
        <w:t>NLog</w:t>
      </w:r>
      <w:proofErr w:type="spellEnd"/>
      <w:r w:rsidRPr="001D7C8A">
        <w:rPr>
          <w:rFonts w:ascii="Cascadia Mono" w:hAnsi="Cascadia Mono" w:cs="Cascadia Mono"/>
          <w:sz w:val="24"/>
          <w:szCs w:val="24"/>
        </w:rPr>
        <w:t xml:space="preserve"> can be easily integrated with ASP.NET Core using the </w:t>
      </w:r>
      <w:proofErr w:type="spellStart"/>
      <w:r w:rsidRPr="001D7C8A">
        <w:rPr>
          <w:rFonts w:ascii="Cascadia Mono" w:hAnsi="Cascadia Mono" w:cs="Cascadia Mono"/>
          <w:sz w:val="24"/>
          <w:szCs w:val="24"/>
        </w:rPr>
        <w:t>NLog.Extensions.Logging</w:t>
      </w:r>
      <w:proofErr w:type="spellEnd"/>
      <w:r w:rsidRPr="001D7C8A">
        <w:rPr>
          <w:rFonts w:ascii="Cascadia Mono" w:hAnsi="Cascadia Mono" w:cs="Cascadia Mono"/>
          <w:sz w:val="24"/>
          <w:szCs w:val="24"/>
        </w:rPr>
        <w:t xml:space="preserve"> package. </w:t>
      </w:r>
    </w:p>
    <w:p w14:paraId="658D424D" w14:textId="3614D9CF" w:rsidR="001D7C8A" w:rsidRDefault="001D7C8A" w:rsidP="008C2EC6">
      <w:pPr>
        <w:pStyle w:val="ListParagraph"/>
        <w:jc w:val="both"/>
        <w:rPr>
          <w:rFonts w:ascii="Cascadia Mono" w:hAnsi="Cascadia Mono" w:cs="Cascadia Mono"/>
          <w:sz w:val="24"/>
          <w:szCs w:val="24"/>
        </w:rPr>
      </w:pPr>
      <w:r w:rsidRPr="001D7C8A">
        <w:rPr>
          <w:rFonts w:ascii="Cascadia Mono" w:hAnsi="Cascadia Mono" w:cs="Cascadia Mono"/>
          <w:sz w:val="24"/>
          <w:szCs w:val="24"/>
        </w:rPr>
        <w:t xml:space="preserve">This integration allows developers to configure </w:t>
      </w:r>
      <w:proofErr w:type="spellStart"/>
      <w:r w:rsidRPr="001D7C8A">
        <w:rPr>
          <w:rFonts w:ascii="Cascadia Mono" w:hAnsi="Cascadia Mono" w:cs="Cascadia Mono"/>
          <w:sz w:val="24"/>
          <w:szCs w:val="24"/>
        </w:rPr>
        <w:t>NLog</w:t>
      </w:r>
      <w:proofErr w:type="spellEnd"/>
      <w:r w:rsidRPr="001D7C8A">
        <w:rPr>
          <w:rFonts w:ascii="Cascadia Mono" w:hAnsi="Cascadia Mono" w:cs="Cascadia Mono"/>
          <w:sz w:val="24"/>
          <w:szCs w:val="24"/>
        </w:rPr>
        <w:t xml:space="preserve"> through XML or JSON configuration files and leverage its powerful features within ASP.NET Core applications.</w:t>
      </w:r>
    </w:p>
    <w:p w14:paraId="409ECBDF" w14:textId="77777777" w:rsidR="008C2EC6" w:rsidRDefault="008C2EC6" w:rsidP="008C2EC6">
      <w:pPr>
        <w:pStyle w:val="ListParagraph"/>
        <w:jc w:val="both"/>
        <w:rPr>
          <w:rFonts w:ascii="Cascadia Mono" w:hAnsi="Cascadia Mono" w:cs="Cascadia Mono"/>
          <w:sz w:val="24"/>
          <w:szCs w:val="24"/>
        </w:rPr>
      </w:pPr>
    </w:p>
    <w:p w14:paraId="43AF75C0" w14:textId="77777777" w:rsidR="008C2EC6" w:rsidRDefault="001D7C8A" w:rsidP="001D7C8A">
      <w:pPr>
        <w:pStyle w:val="ListParagraph"/>
        <w:numPr>
          <w:ilvl w:val="0"/>
          <w:numId w:val="39"/>
        </w:numPr>
        <w:jc w:val="both"/>
        <w:rPr>
          <w:rFonts w:ascii="Cascadia Mono" w:hAnsi="Cascadia Mono" w:cs="Cascadia Mono"/>
          <w:sz w:val="24"/>
          <w:szCs w:val="24"/>
        </w:rPr>
      </w:pPr>
      <w:r w:rsidRPr="001D7C8A">
        <w:rPr>
          <w:rFonts w:ascii="Cascadia Mono" w:hAnsi="Cascadia Mono" w:cs="Cascadia Mono"/>
          <w:b/>
          <w:bCs/>
          <w:sz w:val="24"/>
          <w:szCs w:val="24"/>
        </w:rPr>
        <w:t>Configuration</w:t>
      </w:r>
      <w:r w:rsidRPr="001D7C8A">
        <w:rPr>
          <w:rFonts w:ascii="Cascadia Mono" w:hAnsi="Cascadia Mono" w:cs="Cascadia Mono"/>
          <w:sz w:val="24"/>
          <w:szCs w:val="24"/>
        </w:rPr>
        <w:t xml:space="preserve">: </w:t>
      </w:r>
    </w:p>
    <w:p w14:paraId="11A3ED92" w14:textId="26FFF039" w:rsidR="001D7C8A" w:rsidRDefault="001D7C8A" w:rsidP="008C2EC6">
      <w:pPr>
        <w:pStyle w:val="ListParagraph"/>
        <w:jc w:val="both"/>
        <w:rPr>
          <w:rFonts w:ascii="Cascadia Mono" w:hAnsi="Cascadia Mono" w:cs="Cascadia Mono"/>
          <w:sz w:val="24"/>
          <w:szCs w:val="24"/>
        </w:rPr>
      </w:pPr>
      <w:proofErr w:type="spellStart"/>
      <w:r w:rsidRPr="001D7C8A">
        <w:rPr>
          <w:rFonts w:ascii="Cascadia Mono" w:hAnsi="Cascadia Mono" w:cs="Cascadia Mono"/>
          <w:sz w:val="24"/>
          <w:szCs w:val="24"/>
        </w:rPr>
        <w:t>NLog</w:t>
      </w:r>
      <w:proofErr w:type="spellEnd"/>
      <w:r w:rsidRPr="001D7C8A">
        <w:rPr>
          <w:rFonts w:ascii="Cascadia Mono" w:hAnsi="Cascadia Mono" w:cs="Cascadia Mono"/>
          <w:sz w:val="24"/>
          <w:szCs w:val="24"/>
        </w:rPr>
        <w:t xml:space="preserve"> configuration involves setting up targets (where logs are sent) and rules (which logs are sent to which targets). The configuration is typically done in an </w:t>
      </w:r>
      <w:proofErr w:type="spellStart"/>
      <w:r w:rsidRPr="001D7C8A">
        <w:rPr>
          <w:rFonts w:ascii="Cascadia Mono" w:hAnsi="Cascadia Mono" w:cs="Cascadia Mono"/>
          <w:sz w:val="24"/>
          <w:szCs w:val="24"/>
        </w:rPr>
        <w:t>NLog.config</w:t>
      </w:r>
      <w:proofErr w:type="spellEnd"/>
      <w:r w:rsidRPr="001D7C8A">
        <w:rPr>
          <w:rFonts w:ascii="Cascadia Mono" w:hAnsi="Cascadia Mono" w:cs="Cascadia Mono"/>
          <w:sz w:val="24"/>
          <w:szCs w:val="24"/>
        </w:rPr>
        <w:t xml:space="preserve"> file, but it can also be done programmatically.</w:t>
      </w:r>
    </w:p>
    <w:p w14:paraId="20C389BC" w14:textId="77777777" w:rsidR="008C2EC6" w:rsidRDefault="008C2EC6" w:rsidP="008C2EC6">
      <w:pPr>
        <w:pStyle w:val="ListParagraph"/>
        <w:jc w:val="both"/>
        <w:rPr>
          <w:rFonts w:ascii="Cascadia Mono" w:hAnsi="Cascadia Mono" w:cs="Cascadia Mono"/>
          <w:sz w:val="24"/>
          <w:szCs w:val="24"/>
        </w:rPr>
      </w:pPr>
    </w:p>
    <w:p w14:paraId="5AB72456" w14:textId="77777777" w:rsidR="008C2EC6" w:rsidRDefault="001D7C8A" w:rsidP="001D7C8A">
      <w:pPr>
        <w:pStyle w:val="ListParagraph"/>
        <w:numPr>
          <w:ilvl w:val="0"/>
          <w:numId w:val="39"/>
        </w:numPr>
        <w:jc w:val="both"/>
        <w:rPr>
          <w:rFonts w:ascii="Cascadia Mono" w:hAnsi="Cascadia Mono" w:cs="Cascadia Mono"/>
          <w:sz w:val="24"/>
          <w:szCs w:val="24"/>
        </w:rPr>
      </w:pPr>
      <w:r w:rsidRPr="001D7C8A">
        <w:rPr>
          <w:rFonts w:ascii="Cascadia Mono" w:hAnsi="Cascadia Mono" w:cs="Cascadia Mono"/>
          <w:b/>
          <w:bCs/>
          <w:sz w:val="24"/>
          <w:szCs w:val="24"/>
        </w:rPr>
        <w:t>Features</w:t>
      </w:r>
      <w:r w:rsidRPr="001D7C8A">
        <w:rPr>
          <w:rFonts w:ascii="Cascadia Mono" w:hAnsi="Cascadia Mono" w:cs="Cascadia Mono"/>
          <w:sz w:val="24"/>
          <w:szCs w:val="24"/>
        </w:rPr>
        <w:t xml:space="preserve">: </w:t>
      </w:r>
    </w:p>
    <w:p w14:paraId="22A9366E" w14:textId="0887BF00" w:rsidR="001D7C8A" w:rsidRPr="001D7C8A" w:rsidRDefault="001D7C8A" w:rsidP="008C2EC6">
      <w:pPr>
        <w:pStyle w:val="ListParagraph"/>
        <w:jc w:val="both"/>
        <w:rPr>
          <w:rFonts w:ascii="Cascadia Mono" w:hAnsi="Cascadia Mono" w:cs="Cascadia Mono"/>
          <w:sz w:val="24"/>
          <w:szCs w:val="24"/>
        </w:rPr>
      </w:pPr>
      <w:proofErr w:type="spellStart"/>
      <w:r w:rsidRPr="001D7C8A">
        <w:rPr>
          <w:rFonts w:ascii="Cascadia Mono" w:hAnsi="Cascadia Mono" w:cs="Cascadia Mono"/>
          <w:sz w:val="24"/>
          <w:szCs w:val="24"/>
        </w:rPr>
        <w:t>NLog</w:t>
      </w:r>
      <w:proofErr w:type="spellEnd"/>
      <w:r w:rsidRPr="001D7C8A">
        <w:rPr>
          <w:rFonts w:ascii="Cascadia Mono" w:hAnsi="Cascadia Mono" w:cs="Cascadia Mono"/>
          <w:sz w:val="24"/>
          <w:szCs w:val="24"/>
        </w:rPr>
        <w:t xml:space="preserve"> offers advanced features such as asynchronous logging, buffered logging, log filtering, and layout rendering. These features provide greater control over logging </w:t>
      </w:r>
      <w:proofErr w:type="spellStart"/>
      <w:r w:rsidRPr="001D7C8A">
        <w:rPr>
          <w:rFonts w:ascii="Cascadia Mono" w:hAnsi="Cascadia Mono" w:cs="Cascadia Mono"/>
          <w:sz w:val="24"/>
          <w:szCs w:val="24"/>
        </w:rPr>
        <w:t>behavior</w:t>
      </w:r>
      <w:proofErr w:type="spellEnd"/>
      <w:r w:rsidRPr="001D7C8A">
        <w:rPr>
          <w:rFonts w:ascii="Cascadia Mono" w:hAnsi="Cascadia Mono" w:cs="Cascadia Mono"/>
          <w:sz w:val="24"/>
          <w:szCs w:val="24"/>
        </w:rPr>
        <w:t xml:space="preserve"> and performance.</w:t>
      </w:r>
    </w:p>
    <w:p w14:paraId="2FB54100" w14:textId="3E9FBDAA" w:rsidR="00D04DED" w:rsidRPr="00292DAD" w:rsidRDefault="00D04DED" w:rsidP="00067A88">
      <w:pPr>
        <w:rPr>
          <w:rFonts w:ascii="Cascadia Mono" w:hAnsi="Cascadia Mono" w:cs="Cascadia Mono"/>
          <w:sz w:val="24"/>
          <w:szCs w:val="24"/>
        </w:rPr>
      </w:pPr>
    </w:p>
    <w:sectPr w:rsidR="00D04DED" w:rsidRPr="00292DAD" w:rsidSect="0003079D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47737" w14:textId="77777777" w:rsidR="007A5643" w:rsidRDefault="007A5643" w:rsidP="00EE5271">
      <w:pPr>
        <w:spacing w:after="0" w:line="240" w:lineRule="auto"/>
      </w:pPr>
      <w:r>
        <w:separator/>
      </w:r>
    </w:p>
  </w:endnote>
  <w:endnote w:type="continuationSeparator" w:id="0">
    <w:p w14:paraId="0874AD6D" w14:textId="77777777" w:rsidR="007A5643" w:rsidRDefault="007A5643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A265C" w14:textId="77777777" w:rsidR="007A5643" w:rsidRDefault="007A5643" w:rsidP="00EE5271">
      <w:pPr>
        <w:spacing w:after="0" w:line="240" w:lineRule="auto"/>
      </w:pPr>
      <w:r>
        <w:separator/>
      </w:r>
    </w:p>
  </w:footnote>
  <w:footnote w:type="continuationSeparator" w:id="0">
    <w:p w14:paraId="542D4958" w14:textId="77777777" w:rsidR="007A5643" w:rsidRDefault="007A5643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862"/>
    <w:multiLevelType w:val="hybridMultilevel"/>
    <w:tmpl w:val="C6EE2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62040"/>
    <w:multiLevelType w:val="hybridMultilevel"/>
    <w:tmpl w:val="8FBA5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08BE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F21C4"/>
    <w:multiLevelType w:val="hybridMultilevel"/>
    <w:tmpl w:val="1C12494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281A3B"/>
    <w:multiLevelType w:val="hybridMultilevel"/>
    <w:tmpl w:val="EBCC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84675"/>
    <w:multiLevelType w:val="hybridMultilevel"/>
    <w:tmpl w:val="61E297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D06789D"/>
    <w:multiLevelType w:val="multilevel"/>
    <w:tmpl w:val="E9D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316671"/>
    <w:multiLevelType w:val="hybridMultilevel"/>
    <w:tmpl w:val="B48A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F5680"/>
    <w:multiLevelType w:val="hybridMultilevel"/>
    <w:tmpl w:val="A942D8D0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F7084"/>
    <w:multiLevelType w:val="hybridMultilevel"/>
    <w:tmpl w:val="A21ECC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56F1C27"/>
    <w:multiLevelType w:val="multilevel"/>
    <w:tmpl w:val="60F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468F9"/>
    <w:multiLevelType w:val="hybridMultilevel"/>
    <w:tmpl w:val="CFC09CFC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E4EC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0C6997"/>
    <w:multiLevelType w:val="hybridMultilevel"/>
    <w:tmpl w:val="2618F4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0C63E6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433CF"/>
    <w:multiLevelType w:val="hybridMultilevel"/>
    <w:tmpl w:val="883AB70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F6765"/>
    <w:multiLevelType w:val="hybridMultilevel"/>
    <w:tmpl w:val="C862CD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8E75BCB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081DB2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76B30"/>
    <w:multiLevelType w:val="hybridMultilevel"/>
    <w:tmpl w:val="A5F4FA90"/>
    <w:lvl w:ilvl="0" w:tplc="7CF2EE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97283"/>
    <w:multiLevelType w:val="hybridMultilevel"/>
    <w:tmpl w:val="C636BF7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30044"/>
    <w:multiLevelType w:val="hybridMultilevel"/>
    <w:tmpl w:val="17903AEA"/>
    <w:lvl w:ilvl="0" w:tplc="AA3659A2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E2520"/>
    <w:multiLevelType w:val="hybridMultilevel"/>
    <w:tmpl w:val="6E88E9B2"/>
    <w:lvl w:ilvl="0" w:tplc="2A7AE504">
      <w:start w:val="5"/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F22C0"/>
    <w:multiLevelType w:val="hybridMultilevel"/>
    <w:tmpl w:val="AE404E4C"/>
    <w:lvl w:ilvl="0" w:tplc="4009000F">
      <w:start w:val="1"/>
      <w:numFmt w:val="decimal"/>
      <w:lvlText w:val="%1."/>
      <w:lvlJc w:val="left"/>
      <w:pPr>
        <w:ind w:left="999" w:hanging="360"/>
      </w:p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37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E27AAF"/>
    <w:multiLevelType w:val="hybridMultilevel"/>
    <w:tmpl w:val="F7A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25"/>
  </w:num>
  <w:num w:numId="2" w16cid:durableId="1514105072">
    <w:abstractNumId w:val="2"/>
  </w:num>
  <w:num w:numId="3" w16cid:durableId="561450947">
    <w:abstractNumId w:val="30"/>
  </w:num>
  <w:num w:numId="4" w16cid:durableId="1058549137">
    <w:abstractNumId w:val="23"/>
  </w:num>
  <w:num w:numId="5" w16cid:durableId="2078433846">
    <w:abstractNumId w:val="37"/>
  </w:num>
  <w:num w:numId="6" w16cid:durableId="694841271">
    <w:abstractNumId w:val="4"/>
  </w:num>
  <w:num w:numId="7" w16cid:durableId="383409292">
    <w:abstractNumId w:val="13"/>
  </w:num>
  <w:num w:numId="8" w16cid:durableId="2099516015">
    <w:abstractNumId w:val="33"/>
  </w:num>
  <w:num w:numId="9" w16cid:durableId="810172867">
    <w:abstractNumId w:val="8"/>
  </w:num>
  <w:num w:numId="10" w16cid:durableId="1670868984">
    <w:abstractNumId w:val="21"/>
  </w:num>
  <w:num w:numId="11" w16cid:durableId="382412357">
    <w:abstractNumId w:val="29"/>
  </w:num>
  <w:num w:numId="12" w16cid:durableId="2135319578">
    <w:abstractNumId w:val="7"/>
  </w:num>
  <w:num w:numId="13" w16cid:durableId="580137775">
    <w:abstractNumId w:val="24"/>
  </w:num>
  <w:num w:numId="14" w16cid:durableId="113057691">
    <w:abstractNumId w:val="14"/>
  </w:num>
  <w:num w:numId="15" w16cid:durableId="106121331">
    <w:abstractNumId w:val="9"/>
  </w:num>
  <w:num w:numId="16" w16cid:durableId="1096366853">
    <w:abstractNumId w:val="36"/>
  </w:num>
  <w:num w:numId="17" w16cid:durableId="1413234768">
    <w:abstractNumId w:val="1"/>
  </w:num>
  <w:num w:numId="18" w16cid:durableId="1138647252">
    <w:abstractNumId w:val="38"/>
  </w:num>
  <w:num w:numId="19" w16cid:durableId="355472912">
    <w:abstractNumId w:val="6"/>
  </w:num>
  <w:num w:numId="20" w16cid:durableId="1471942376">
    <w:abstractNumId w:val="0"/>
  </w:num>
  <w:num w:numId="21" w16cid:durableId="2114547388">
    <w:abstractNumId w:val="10"/>
  </w:num>
  <w:num w:numId="22" w16cid:durableId="1580554368">
    <w:abstractNumId w:val="28"/>
  </w:num>
  <w:num w:numId="23" w16cid:durableId="1151484864">
    <w:abstractNumId w:val="18"/>
  </w:num>
  <w:num w:numId="24" w16cid:durableId="564682891">
    <w:abstractNumId w:val="27"/>
  </w:num>
  <w:num w:numId="25" w16cid:durableId="393507075">
    <w:abstractNumId w:val="3"/>
  </w:num>
  <w:num w:numId="26" w16cid:durableId="2026708555">
    <w:abstractNumId w:val="20"/>
  </w:num>
  <w:num w:numId="27" w16cid:durableId="2104523991">
    <w:abstractNumId w:val="5"/>
  </w:num>
  <w:num w:numId="28" w16cid:durableId="2111966106">
    <w:abstractNumId w:val="15"/>
  </w:num>
  <w:num w:numId="29" w16cid:durableId="1735664473">
    <w:abstractNumId w:val="22"/>
  </w:num>
  <w:num w:numId="30" w16cid:durableId="393282297">
    <w:abstractNumId w:val="19"/>
  </w:num>
  <w:num w:numId="31" w16cid:durableId="1318847019">
    <w:abstractNumId w:val="26"/>
  </w:num>
  <w:num w:numId="32" w16cid:durableId="10450268">
    <w:abstractNumId w:val="12"/>
  </w:num>
  <w:num w:numId="33" w16cid:durableId="1772704217">
    <w:abstractNumId w:val="17"/>
  </w:num>
  <w:num w:numId="34" w16cid:durableId="805468633">
    <w:abstractNumId w:val="31"/>
  </w:num>
  <w:num w:numId="35" w16cid:durableId="170344046">
    <w:abstractNumId w:val="34"/>
  </w:num>
  <w:num w:numId="36" w16cid:durableId="1953439204">
    <w:abstractNumId w:val="32"/>
  </w:num>
  <w:num w:numId="37" w16cid:durableId="2114127165">
    <w:abstractNumId w:val="35"/>
  </w:num>
  <w:num w:numId="38" w16cid:durableId="1305281893">
    <w:abstractNumId w:val="16"/>
  </w:num>
  <w:num w:numId="39" w16cid:durableId="201472164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3079D"/>
    <w:rsid w:val="000433E4"/>
    <w:rsid w:val="00047EA3"/>
    <w:rsid w:val="000630AD"/>
    <w:rsid w:val="000636CC"/>
    <w:rsid w:val="00067A88"/>
    <w:rsid w:val="000716E3"/>
    <w:rsid w:val="00071CC5"/>
    <w:rsid w:val="000757A4"/>
    <w:rsid w:val="00080081"/>
    <w:rsid w:val="00082531"/>
    <w:rsid w:val="000836C5"/>
    <w:rsid w:val="000910DE"/>
    <w:rsid w:val="000920FE"/>
    <w:rsid w:val="000A5267"/>
    <w:rsid w:val="000A7CD8"/>
    <w:rsid w:val="000C14C2"/>
    <w:rsid w:val="000C5A42"/>
    <w:rsid w:val="000C5F2D"/>
    <w:rsid w:val="000D207F"/>
    <w:rsid w:val="000D4502"/>
    <w:rsid w:val="000D6F0F"/>
    <w:rsid w:val="000E63C1"/>
    <w:rsid w:val="000E7C69"/>
    <w:rsid w:val="000F2E43"/>
    <w:rsid w:val="000F46D2"/>
    <w:rsid w:val="00107635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1C99"/>
    <w:rsid w:val="001430CA"/>
    <w:rsid w:val="00145C62"/>
    <w:rsid w:val="00153226"/>
    <w:rsid w:val="00154E10"/>
    <w:rsid w:val="00157F9F"/>
    <w:rsid w:val="00177567"/>
    <w:rsid w:val="001775AA"/>
    <w:rsid w:val="00180815"/>
    <w:rsid w:val="00185600"/>
    <w:rsid w:val="00192600"/>
    <w:rsid w:val="001926C4"/>
    <w:rsid w:val="00194B07"/>
    <w:rsid w:val="0019584A"/>
    <w:rsid w:val="001A0699"/>
    <w:rsid w:val="001B324F"/>
    <w:rsid w:val="001B5EF7"/>
    <w:rsid w:val="001C0B8C"/>
    <w:rsid w:val="001C2D47"/>
    <w:rsid w:val="001C6BFB"/>
    <w:rsid w:val="001D7C8A"/>
    <w:rsid w:val="001F1622"/>
    <w:rsid w:val="001F6D66"/>
    <w:rsid w:val="0020485D"/>
    <w:rsid w:val="0020731B"/>
    <w:rsid w:val="002149F5"/>
    <w:rsid w:val="00217221"/>
    <w:rsid w:val="002209F8"/>
    <w:rsid w:val="00220C06"/>
    <w:rsid w:val="00222E93"/>
    <w:rsid w:val="00223DE2"/>
    <w:rsid w:val="0023153C"/>
    <w:rsid w:val="002359F5"/>
    <w:rsid w:val="002402F9"/>
    <w:rsid w:val="00253587"/>
    <w:rsid w:val="00255D48"/>
    <w:rsid w:val="00261D5E"/>
    <w:rsid w:val="0026794C"/>
    <w:rsid w:val="00274373"/>
    <w:rsid w:val="00281F88"/>
    <w:rsid w:val="002822A9"/>
    <w:rsid w:val="00283A4C"/>
    <w:rsid w:val="002866DE"/>
    <w:rsid w:val="00290865"/>
    <w:rsid w:val="002918E3"/>
    <w:rsid w:val="00292DAD"/>
    <w:rsid w:val="002A76C0"/>
    <w:rsid w:val="002B1FC8"/>
    <w:rsid w:val="002B5CF5"/>
    <w:rsid w:val="002C2453"/>
    <w:rsid w:val="002C6CEC"/>
    <w:rsid w:val="002D646A"/>
    <w:rsid w:val="002E196E"/>
    <w:rsid w:val="002E2B16"/>
    <w:rsid w:val="002E5633"/>
    <w:rsid w:val="002E7827"/>
    <w:rsid w:val="002F15FD"/>
    <w:rsid w:val="00300AB3"/>
    <w:rsid w:val="00310177"/>
    <w:rsid w:val="003133AE"/>
    <w:rsid w:val="00316D94"/>
    <w:rsid w:val="003209EE"/>
    <w:rsid w:val="0032197A"/>
    <w:rsid w:val="0032235F"/>
    <w:rsid w:val="0032261D"/>
    <w:rsid w:val="00325706"/>
    <w:rsid w:val="00325CE7"/>
    <w:rsid w:val="0033096D"/>
    <w:rsid w:val="00330CE3"/>
    <w:rsid w:val="003339A9"/>
    <w:rsid w:val="00334A6A"/>
    <w:rsid w:val="003363A0"/>
    <w:rsid w:val="00343C11"/>
    <w:rsid w:val="00357BEC"/>
    <w:rsid w:val="003611D7"/>
    <w:rsid w:val="00363B39"/>
    <w:rsid w:val="00364C05"/>
    <w:rsid w:val="0037005F"/>
    <w:rsid w:val="00372252"/>
    <w:rsid w:val="003722E7"/>
    <w:rsid w:val="00372B33"/>
    <w:rsid w:val="003746C6"/>
    <w:rsid w:val="00376432"/>
    <w:rsid w:val="00381D2B"/>
    <w:rsid w:val="003956E8"/>
    <w:rsid w:val="003A10D4"/>
    <w:rsid w:val="003A19DE"/>
    <w:rsid w:val="003A7D6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2C3B"/>
    <w:rsid w:val="004127C5"/>
    <w:rsid w:val="0041356D"/>
    <w:rsid w:val="00416385"/>
    <w:rsid w:val="00420808"/>
    <w:rsid w:val="00421E05"/>
    <w:rsid w:val="00424347"/>
    <w:rsid w:val="00426971"/>
    <w:rsid w:val="004408CA"/>
    <w:rsid w:val="0044181E"/>
    <w:rsid w:val="00444196"/>
    <w:rsid w:val="004461BD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7F7F"/>
    <w:rsid w:val="004B0F4E"/>
    <w:rsid w:val="004B6D9F"/>
    <w:rsid w:val="004C2D76"/>
    <w:rsid w:val="004D1B7A"/>
    <w:rsid w:val="004D3697"/>
    <w:rsid w:val="004D36FD"/>
    <w:rsid w:val="004D7EFF"/>
    <w:rsid w:val="004F186E"/>
    <w:rsid w:val="004F553C"/>
    <w:rsid w:val="004F5F27"/>
    <w:rsid w:val="004F7A2D"/>
    <w:rsid w:val="005043E4"/>
    <w:rsid w:val="00506B2B"/>
    <w:rsid w:val="005108E3"/>
    <w:rsid w:val="00516F3D"/>
    <w:rsid w:val="005202EC"/>
    <w:rsid w:val="00536EA8"/>
    <w:rsid w:val="00540904"/>
    <w:rsid w:val="005467D9"/>
    <w:rsid w:val="0055604C"/>
    <w:rsid w:val="005618DE"/>
    <w:rsid w:val="00563462"/>
    <w:rsid w:val="005779A8"/>
    <w:rsid w:val="0058135D"/>
    <w:rsid w:val="005870D3"/>
    <w:rsid w:val="00587D3D"/>
    <w:rsid w:val="00587F52"/>
    <w:rsid w:val="005941CF"/>
    <w:rsid w:val="00595949"/>
    <w:rsid w:val="005A0CB0"/>
    <w:rsid w:val="005A3915"/>
    <w:rsid w:val="005C1ADE"/>
    <w:rsid w:val="005C22D4"/>
    <w:rsid w:val="005E4F86"/>
    <w:rsid w:val="005E543E"/>
    <w:rsid w:val="005E6404"/>
    <w:rsid w:val="005E753D"/>
    <w:rsid w:val="005F674C"/>
    <w:rsid w:val="005F796A"/>
    <w:rsid w:val="00600E9D"/>
    <w:rsid w:val="006023FF"/>
    <w:rsid w:val="006047F8"/>
    <w:rsid w:val="00606063"/>
    <w:rsid w:val="00610D6B"/>
    <w:rsid w:val="00613F60"/>
    <w:rsid w:val="0061524B"/>
    <w:rsid w:val="006170BA"/>
    <w:rsid w:val="00620F46"/>
    <w:rsid w:val="006515AE"/>
    <w:rsid w:val="0065432F"/>
    <w:rsid w:val="00654445"/>
    <w:rsid w:val="006639E8"/>
    <w:rsid w:val="006727F3"/>
    <w:rsid w:val="00677B01"/>
    <w:rsid w:val="0068397A"/>
    <w:rsid w:val="006874C0"/>
    <w:rsid w:val="00687953"/>
    <w:rsid w:val="00693BE3"/>
    <w:rsid w:val="0069608C"/>
    <w:rsid w:val="0069702A"/>
    <w:rsid w:val="006A45E2"/>
    <w:rsid w:val="006A6905"/>
    <w:rsid w:val="006B05AE"/>
    <w:rsid w:val="006B4045"/>
    <w:rsid w:val="006B51A2"/>
    <w:rsid w:val="006B607E"/>
    <w:rsid w:val="006C0A27"/>
    <w:rsid w:val="006C2882"/>
    <w:rsid w:val="006D0336"/>
    <w:rsid w:val="006D1A35"/>
    <w:rsid w:val="006D3810"/>
    <w:rsid w:val="006D6CD1"/>
    <w:rsid w:val="006D7734"/>
    <w:rsid w:val="006D7D00"/>
    <w:rsid w:val="006D7FD2"/>
    <w:rsid w:val="006E3FE3"/>
    <w:rsid w:val="006F0E8E"/>
    <w:rsid w:val="006F535E"/>
    <w:rsid w:val="006F7E3C"/>
    <w:rsid w:val="00701CFC"/>
    <w:rsid w:val="0070686D"/>
    <w:rsid w:val="007078D1"/>
    <w:rsid w:val="007125A6"/>
    <w:rsid w:val="00713D5B"/>
    <w:rsid w:val="007167F9"/>
    <w:rsid w:val="00723957"/>
    <w:rsid w:val="00730557"/>
    <w:rsid w:val="00732C50"/>
    <w:rsid w:val="00740E37"/>
    <w:rsid w:val="00740E5E"/>
    <w:rsid w:val="007522E1"/>
    <w:rsid w:val="00757DA1"/>
    <w:rsid w:val="007660CC"/>
    <w:rsid w:val="007662DE"/>
    <w:rsid w:val="00774196"/>
    <w:rsid w:val="0077713F"/>
    <w:rsid w:val="0077792D"/>
    <w:rsid w:val="00781E04"/>
    <w:rsid w:val="00782246"/>
    <w:rsid w:val="007858DE"/>
    <w:rsid w:val="00790A8D"/>
    <w:rsid w:val="00792CD1"/>
    <w:rsid w:val="007937E4"/>
    <w:rsid w:val="007974F2"/>
    <w:rsid w:val="007A2C10"/>
    <w:rsid w:val="007A3CEA"/>
    <w:rsid w:val="007A5643"/>
    <w:rsid w:val="007A6D0B"/>
    <w:rsid w:val="007B239F"/>
    <w:rsid w:val="007B6538"/>
    <w:rsid w:val="007C41E2"/>
    <w:rsid w:val="007D1B22"/>
    <w:rsid w:val="007D4BEE"/>
    <w:rsid w:val="007D787E"/>
    <w:rsid w:val="007E40A7"/>
    <w:rsid w:val="007E5CDD"/>
    <w:rsid w:val="007F12C3"/>
    <w:rsid w:val="007F46DB"/>
    <w:rsid w:val="007F5CE8"/>
    <w:rsid w:val="007F71A4"/>
    <w:rsid w:val="0080161A"/>
    <w:rsid w:val="008134C5"/>
    <w:rsid w:val="00816C83"/>
    <w:rsid w:val="008175FA"/>
    <w:rsid w:val="00820052"/>
    <w:rsid w:val="008213D0"/>
    <w:rsid w:val="008250EF"/>
    <w:rsid w:val="00826765"/>
    <w:rsid w:val="0084184B"/>
    <w:rsid w:val="00847143"/>
    <w:rsid w:val="0085724F"/>
    <w:rsid w:val="00861813"/>
    <w:rsid w:val="008626E8"/>
    <w:rsid w:val="0086289B"/>
    <w:rsid w:val="0088153A"/>
    <w:rsid w:val="008844D4"/>
    <w:rsid w:val="00885FFB"/>
    <w:rsid w:val="008950F6"/>
    <w:rsid w:val="00895115"/>
    <w:rsid w:val="008A1545"/>
    <w:rsid w:val="008A6299"/>
    <w:rsid w:val="008B061E"/>
    <w:rsid w:val="008C2EC6"/>
    <w:rsid w:val="008D1E7E"/>
    <w:rsid w:val="008D2B59"/>
    <w:rsid w:val="008D7F62"/>
    <w:rsid w:val="008E02EC"/>
    <w:rsid w:val="008F082E"/>
    <w:rsid w:val="008F1F1A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24070"/>
    <w:rsid w:val="00927273"/>
    <w:rsid w:val="009272D8"/>
    <w:rsid w:val="00933386"/>
    <w:rsid w:val="009455E6"/>
    <w:rsid w:val="00947049"/>
    <w:rsid w:val="00950BAA"/>
    <w:rsid w:val="009531C9"/>
    <w:rsid w:val="00953C9B"/>
    <w:rsid w:val="00956255"/>
    <w:rsid w:val="00963728"/>
    <w:rsid w:val="009648B7"/>
    <w:rsid w:val="00977748"/>
    <w:rsid w:val="0098238E"/>
    <w:rsid w:val="0098673F"/>
    <w:rsid w:val="0099528D"/>
    <w:rsid w:val="00995EAD"/>
    <w:rsid w:val="009A1246"/>
    <w:rsid w:val="009A38DA"/>
    <w:rsid w:val="009A5265"/>
    <w:rsid w:val="009B4BEA"/>
    <w:rsid w:val="009B7569"/>
    <w:rsid w:val="009C2C88"/>
    <w:rsid w:val="009C2CDC"/>
    <w:rsid w:val="009C3CA4"/>
    <w:rsid w:val="009C51ED"/>
    <w:rsid w:val="009C6392"/>
    <w:rsid w:val="009D1A6D"/>
    <w:rsid w:val="009D1E8B"/>
    <w:rsid w:val="009D7143"/>
    <w:rsid w:val="009E00B4"/>
    <w:rsid w:val="009F04A0"/>
    <w:rsid w:val="009F406B"/>
    <w:rsid w:val="009F452D"/>
    <w:rsid w:val="00A0252F"/>
    <w:rsid w:val="00A0468A"/>
    <w:rsid w:val="00A0609C"/>
    <w:rsid w:val="00A06807"/>
    <w:rsid w:val="00A20BFB"/>
    <w:rsid w:val="00A214E6"/>
    <w:rsid w:val="00A246FF"/>
    <w:rsid w:val="00A272DE"/>
    <w:rsid w:val="00A305C2"/>
    <w:rsid w:val="00A346D4"/>
    <w:rsid w:val="00A36397"/>
    <w:rsid w:val="00A373F6"/>
    <w:rsid w:val="00A379AA"/>
    <w:rsid w:val="00A45E68"/>
    <w:rsid w:val="00A47DDD"/>
    <w:rsid w:val="00A54465"/>
    <w:rsid w:val="00A6067D"/>
    <w:rsid w:val="00A65612"/>
    <w:rsid w:val="00A75EDF"/>
    <w:rsid w:val="00A81953"/>
    <w:rsid w:val="00A83853"/>
    <w:rsid w:val="00A9330B"/>
    <w:rsid w:val="00AB1642"/>
    <w:rsid w:val="00AB3772"/>
    <w:rsid w:val="00AC3936"/>
    <w:rsid w:val="00AE1F3D"/>
    <w:rsid w:val="00AE3B34"/>
    <w:rsid w:val="00AE3DFE"/>
    <w:rsid w:val="00B04FA8"/>
    <w:rsid w:val="00B11426"/>
    <w:rsid w:val="00B14207"/>
    <w:rsid w:val="00B16992"/>
    <w:rsid w:val="00B169A1"/>
    <w:rsid w:val="00B17821"/>
    <w:rsid w:val="00B230B7"/>
    <w:rsid w:val="00B24D96"/>
    <w:rsid w:val="00B32F92"/>
    <w:rsid w:val="00B352FB"/>
    <w:rsid w:val="00B411FC"/>
    <w:rsid w:val="00B577A2"/>
    <w:rsid w:val="00B62845"/>
    <w:rsid w:val="00B644EC"/>
    <w:rsid w:val="00B64973"/>
    <w:rsid w:val="00B64BA6"/>
    <w:rsid w:val="00B66322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1AD0"/>
    <w:rsid w:val="00BA4A1A"/>
    <w:rsid w:val="00BA4AE7"/>
    <w:rsid w:val="00BA6C62"/>
    <w:rsid w:val="00BB0003"/>
    <w:rsid w:val="00BB35A8"/>
    <w:rsid w:val="00BB795E"/>
    <w:rsid w:val="00BC3713"/>
    <w:rsid w:val="00BC3BB5"/>
    <w:rsid w:val="00BD362F"/>
    <w:rsid w:val="00BD729B"/>
    <w:rsid w:val="00BE204F"/>
    <w:rsid w:val="00BF7CFE"/>
    <w:rsid w:val="00C0129F"/>
    <w:rsid w:val="00C019A6"/>
    <w:rsid w:val="00C05C3B"/>
    <w:rsid w:val="00C0705E"/>
    <w:rsid w:val="00C113A6"/>
    <w:rsid w:val="00C16402"/>
    <w:rsid w:val="00C16443"/>
    <w:rsid w:val="00C2005F"/>
    <w:rsid w:val="00C30AD5"/>
    <w:rsid w:val="00C376AE"/>
    <w:rsid w:val="00C407F5"/>
    <w:rsid w:val="00C41597"/>
    <w:rsid w:val="00C42672"/>
    <w:rsid w:val="00C53D50"/>
    <w:rsid w:val="00C609E4"/>
    <w:rsid w:val="00C73994"/>
    <w:rsid w:val="00C74449"/>
    <w:rsid w:val="00C802F2"/>
    <w:rsid w:val="00C8455C"/>
    <w:rsid w:val="00C914BC"/>
    <w:rsid w:val="00C934C5"/>
    <w:rsid w:val="00C96F51"/>
    <w:rsid w:val="00CA7C44"/>
    <w:rsid w:val="00CB5653"/>
    <w:rsid w:val="00CB5EC9"/>
    <w:rsid w:val="00CC1B41"/>
    <w:rsid w:val="00CC5755"/>
    <w:rsid w:val="00CC580F"/>
    <w:rsid w:val="00CC5B27"/>
    <w:rsid w:val="00CD1056"/>
    <w:rsid w:val="00CD2084"/>
    <w:rsid w:val="00CE0E1D"/>
    <w:rsid w:val="00CE17EA"/>
    <w:rsid w:val="00CE74C6"/>
    <w:rsid w:val="00CF4DDF"/>
    <w:rsid w:val="00D00B66"/>
    <w:rsid w:val="00D04DED"/>
    <w:rsid w:val="00D051E3"/>
    <w:rsid w:val="00D06DFC"/>
    <w:rsid w:val="00D07126"/>
    <w:rsid w:val="00D11AF7"/>
    <w:rsid w:val="00D1427A"/>
    <w:rsid w:val="00D25BAF"/>
    <w:rsid w:val="00D26A9D"/>
    <w:rsid w:val="00D31CDC"/>
    <w:rsid w:val="00D35BDF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2F32"/>
    <w:rsid w:val="00D93D96"/>
    <w:rsid w:val="00D96209"/>
    <w:rsid w:val="00D965ED"/>
    <w:rsid w:val="00DA15D9"/>
    <w:rsid w:val="00DA2122"/>
    <w:rsid w:val="00DA379F"/>
    <w:rsid w:val="00DB5FA1"/>
    <w:rsid w:val="00DB6756"/>
    <w:rsid w:val="00DC509B"/>
    <w:rsid w:val="00DC7C75"/>
    <w:rsid w:val="00DE22C4"/>
    <w:rsid w:val="00DE7700"/>
    <w:rsid w:val="00DF6576"/>
    <w:rsid w:val="00E15603"/>
    <w:rsid w:val="00E24717"/>
    <w:rsid w:val="00E25817"/>
    <w:rsid w:val="00E278A4"/>
    <w:rsid w:val="00E27AD6"/>
    <w:rsid w:val="00E42D84"/>
    <w:rsid w:val="00E45FEF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90F7A"/>
    <w:rsid w:val="00E97D82"/>
    <w:rsid w:val="00EA009D"/>
    <w:rsid w:val="00EA13D3"/>
    <w:rsid w:val="00EA26D3"/>
    <w:rsid w:val="00EA6F33"/>
    <w:rsid w:val="00EB3C28"/>
    <w:rsid w:val="00EB49E7"/>
    <w:rsid w:val="00EB775A"/>
    <w:rsid w:val="00ED744D"/>
    <w:rsid w:val="00ED7A55"/>
    <w:rsid w:val="00EE1955"/>
    <w:rsid w:val="00EE4D17"/>
    <w:rsid w:val="00EE5271"/>
    <w:rsid w:val="00F04CA7"/>
    <w:rsid w:val="00F04DDF"/>
    <w:rsid w:val="00F0505A"/>
    <w:rsid w:val="00F10CA5"/>
    <w:rsid w:val="00F13256"/>
    <w:rsid w:val="00F1331B"/>
    <w:rsid w:val="00F14914"/>
    <w:rsid w:val="00F21A9A"/>
    <w:rsid w:val="00F27E55"/>
    <w:rsid w:val="00F35B6D"/>
    <w:rsid w:val="00F36751"/>
    <w:rsid w:val="00F44975"/>
    <w:rsid w:val="00F46C90"/>
    <w:rsid w:val="00F50AB9"/>
    <w:rsid w:val="00F71BF3"/>
    <w:rsid w:val="00F72C11"/>
    <w:rsid w:val="00F779AA"/>
    <w:rsid w:val="00F84D02"/>
    <w:rsid w:val="00F94428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6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3621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446</cp:revision>
  <dcterms:created xsi:type="dcterms:W3CDTF">2023-08-05T05:27:00Z</dcterms:created>
  <dcterms:modified xsi:type="dcterms:W3CDTF">2024-06-05T07:27:00Z</dcterms:modified>
</cp:coreProperties>
</file>