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Sistema de Reserva Gimnasio y Alimentación Saludable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Logear y Cerrar Sesión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4"/>
              </w:numPr>
              <w:spacing w:after="120" w:lineRule="auto"/>
              <w:ind w:left="720" w:hanging="360"/>
              <w:jc w:val="center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Rique García, Marko Jhunior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Registrar Comprador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br w:type="textWrapping"/>
            <w:t xml:space="preserve">1.5</w:t>
            <w:tab/>
            <w:t xml:space="preserve">Glosario</w:t>
            <w:tab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2.2       Flujo alternativo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4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2">
          <w:pPr>
            <w:ind w:left="90" w:firstLine="0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                                                                                                </w:t>
            <w:tab/>
            <w:tab/>
            <w:t xml:space="preserve">                       </w:t>
            <w:tab/>
            <w:t xml:space="preserve">                     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4.      Diagrama de caso de uso                                                                                                                                      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Logear/Cerrar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Logear/Cerrar Sesión permite al usuario acceder y salir del sistema a voluntad.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 debe estar previamente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    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accede a la base de datos y comprueba las credenciales, concediendo o denegando el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o el cliente(s).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6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420"/>
        <w:gridCol w:w="105"/>
        <w:gridCol w:w="3195"/>
        <w:gridCol w:w="105"/>
        <w:gridCol w:w="420"/>
        <w:gridCol w:w="105"/>
        <w:gridCol w:w="3465"/>
        <w:gridCol w:w="105"/>
        <w:tblGridChange w:id="0">
          <w:tblGrid>
            <w:gridCol w:w="3540"/>
            <w:gridCol w:w="420"/>
            <w:gridCol w:w="105"/>
            <w:gridCol w:w="3195"/>
            <w:gridCol w:w="105"/>
            <w:gridCol w:w="420"/>
            <w:gridCol w:w="105"/>
            <w:gridCol w:w="3465"/>
            <w:gridCol w:w="105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TERMINOS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DEFINICION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CU 0002—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Logear/Cerrar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debe estar previamente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accede a la base de datos y comprueba las credenciales, concediendo o denegando el acceso.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1"/>
          <w:trHeight w:val="838.828125000000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CU inicia cuando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 accede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mues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las siguientes opciones: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Logear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comprador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selecciona la opción de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muestra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campos que necesitan ser completados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con los siguientes datos del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cliente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Asimismo,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botón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 estar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 presente en esta sección.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Ingresar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comprador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pulsa el botón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muestra un 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ápido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mensaje de “Sesión iniciado con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éxito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 así mismo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mostrará un nuevo botón: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Cerrar Sesión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Botón: “Cerrar Sesión”</w:t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selecciona el botón.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procederá a cerrar la sesión impidiendo realizar más operaciones hasta que esta se reanude.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no registra bien sus credenciales o deja espacios en blancos.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arrojará un mensaje indicando “Completar todos los campos” o en su defecto “Credenciales incorrectas”.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usuario cierra la página sin terminar sus sesión esta continuará activa.</w:t>
            </w:r>
          </w:p>
        </w:tc>
      </w:tr>
      <w:tr>
        <w:trPr>
          <w:cantSplit w:val="0"/>
          <w:trHeight w:val="39622.16796875001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 3. PROTOTIPO:</w:t>
            </w:r>
          </w:p>
          <w:p w:rsidR="00000000" w:rsidDel="00000000" w:rsidP="00000000" w:rsidRDefault="00000000" w:rsidRPr="00000000" w14:paraId="0000011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7143750" cy="5118100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511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 DIAGRAMA DE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ind w:left="2160" w:firstLine="0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4352925" cy="3352800"/>
                  <wp:effectExtent b="0" l="0" r="0" t="0"/>
                  <wp:docPr id="2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371.5"/>
      <w:gridCol w:w="2371.5"/>
      <w:gridCol w:w="2371.5"/>
      <w:gridCol w:w="2371.5"/>
      <w:tblGridChange w:id="0">
        <w:tblGrid>
          <w:gridCol w:w="2371.5"/>
          <w:gridCol w:w="2371.5"/>
          <w:gridCol w:w="2371.5"/>
          <w:gridCol w:w="2371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2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3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            SRGAS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202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4">
          <w:pPr>
            <w:jc w:val="center"/>
            <w:rPr>
              <w:rFonts w:ascii="Noto Sans Symbols" w:cs="Noto Sans Symbols" w:eastAsia="Noto Sans Symbols" w:hAnsi="Noto Sans Symbols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55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-619119</wp:posOffset>
          </wp:positionH>
          <wp:positionV relativeFrom="paragraph">
            <wp:posOffset>27955116</wp:posOffset>
          </wp:positionV>
          <wp:extent cx="7181850" cy="3771900"/>
          <wp:effectExtent b="0" l="0" r="0" t="0"/>
          <wp:wrapNone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1850" cy="3771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pBdr>
        <w:top w:color="000000" w:space="0" w:sz="6" w:val="single"/>
      </w:pBdr>
      <w:jc w:val="center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Bdr>
        <w:top w:color="000000" w:space="0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Sistema de Reserva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524.9609374999999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4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Sistema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reserva de gimnasio y alimentación saludable</w:t>
          </w:r>
        </w:p>
      </w:tc>
      <w:tc>
        <w:tcPr>
          <w:vAlign w:val="top"/>
        </w:tcPr>
        <w:p w:rsidR="00000000" w:rsidDel="00000000" w:rsidP="00000000" w:rsidRDefault="00000000" w:rsidRPr="00000000" w14:paraId="00000146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Versión: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7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8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14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Fecha: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4A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CU-0002 Logear/Cerrar Sesión 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V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.doc</w:t>
          </w:r>
        </w:p>
      </w:tc>
    </w:tr>
  </w:tbl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,Puesto,Título1">
    <w:name w:val="Title,Puesto,Título1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PE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PE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PE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>
    <w:name w:val="narrat style"/>
    <w:basedOn w:val="Normal"/>
    <w:next w:val="narratstyle"/>
    <w:autoRedefine w:val="0"/>
    <w:hidden w:val="0"/>
    <w:qFormat w:val="0"/>
    <w:pPr>
      <w:widowControl w:val="1"/>
      <w:suppressAutoHyphens w:val="1"/>
      <w:spacing w:before="120" w:line="240" w:lineRule="auto"/>
      <w:ind w:left="720" w:right="8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footer" Target="footer4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9CdJAq9Z51kx9bE/dbPk36mZg==">CgMxLjAyCGguZ2pkZ3hzOAByITFhVlBZSUZXLUhXcWFtYlF6SVJBd3BBTmI2VWtIcnU2bg==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