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Sistema de Reserva Gimnasio y Alimentación Saludable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Especificación de caso de uso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Canjear Premios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Revisión Histórica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3289"/>
        <w:gridCol w:w="4082"/>
        <w:tblGridChange w:id="0">
          <w:tblGrid>
            <w:gridCol w:w="1384"/>
            <w:gridCol w:w="1418"/>
            <w:gridCol w:w="3289"/>
            <w:gridCol w:w="4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/0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/2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Elaboración del Documento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Hidalgo Cock, Joaquin Enrique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Usuario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Descripción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Pre-Condición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Post-Condición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Actor(es)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Diagrama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tabs>
          <w:tab w:val="left" w:leader="none" w:pos="5205"/>
        </w:tabs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  <w:sectPr>
          <w:headerReference r:id="rId7" w:type="default"/>
          <w:headerReference r:id="rId8" w:type="first"/>
          <w:footerReference r:id="rId9" w:type="first"/>
          <w:pgSz w:h="16838" w:w="11906" w:orient="portrait"/>
          <w:pgMar w:bottom="1418" w:top="1418" w:left="1701" w:right="170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Especificación de caso de uso: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Canjear Premios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8"/>
        <w:rPr/>
      </w:pPr>
      <w:r w:rsidDel="00000000" w:rsidR="00000000" w:rsidRPr="00000000">
        <w:rPr>
          <w:rtl w:val="0"/>
        </w:rPr>
        <w:t xml:space="preserve">El Caso de Uso Canjear Premio permite al cliente canjear un premio convirtiéndo sus puntos en un producto.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8"/>
        <w:rPr/>
      </w:pPr>
      <w:r w:rsidDel="00000000" w:rsidR="00000000" w:rsidRPr="00000000">
        <w:rPr>
          <w:rtl w:val="0"/>
        </w:rPr>
        <w:t xml:space="preserve">El usuario está registrado en el sistema y ha conseguido suficientes puntos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8"/>
        <w:rPr/>
      </w:pPr>
      <w:r w:rsidDel="00000000" w:rsidR="00000000" w:rsidRPr="00000000">
        <w:rPr>
          <w:rtl w:val="0"/>
        </w:rPr>
        <w:t xml:space="preserve">El cliente gasta sus puntos acumulados y reclama un premio para él.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Actor(es)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"/>
        <w:rPr/>
      </w:pPr>
      <w:r w:rsidDel="00000000" w:rsidR="00000000" w:rsidRPr="00000000">
        <w:rPr>
          <w:rtl w:val="0"/>
        </w:rPr>
        <w:t xml:space="preserve">El cliente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294555</wp:posOffset>
            </wp:positionV>
            <wp:extent cx="5995988" cy="459220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8801" l="51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4592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Flujo Principal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8"/>
        <w:gridCol w:w="426"/>
        <w:gridCol w:w="3260"/>
        <w:gridCol w:w="425"/>
        <w:gridCol w:w="3544"/>
        <w:tblGridChange w:id="0">
          <w:tblGrid>
            <w:gridCol w:w="2338"/>
            <w:gridCol w:w="426"/>
            <w:gridCol w:w="3260"/>
            <w:gridCol w:w="425"/>
            <w:gridCol w:w="3544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71">
            <w:pPr>
              <w:spacing w:after="20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TÉRMINOS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72">
            <w:pPr>
              <w:spacing w:after="20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60" w:before="120" w:line="240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está registrado en el sistema y ha conseguido suficientes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gasta sus puntos acumulados y reclama un premio para 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60" w:before="120" w:line="276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60" w:before="120" w:line="276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CU inicia cuando el cliente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da click en el menú de premios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de manera simple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lista de premios disponibles al usuario. Los premios se muestran por los siguientes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after="0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after="0" w:lineRule="auto"/>
              <w:ind w:left="0" w:hanging="2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after="0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after="0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selecciona un premio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BOTÓN “CANJEAR”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 presiona el botón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Canjear”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una opción de confirmación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62.968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BOTÓN “CONFIRMAR”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60" w:before="120" w:line="276" w:lineRule="auto"/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60" w:before="120" w:line="276" w:lineRule="auto"/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presiona el botón “Confirmar”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60" w:before="120" w:line="276" w:lineRule="auto"/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60" w:before="120" w:line="276" w:lineRule="auto"/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60" w:before="120" w:line="276" w:lineRule="auto"/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60" w:before="120" w:line="276" w:lineRule="auto"/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60" w:before="120" w:line="276" w:lineRule="auto"/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gasta sus puntos y la el cliente obtiene su premio</w:t>
            </w:r>
          </w:p>
        </w:tc>
      </w:tr>
      <w:tr>
        <w:trPr>
          <w:cantSplit w:val="1"/>
          <w:trHeight w:val="772.968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BOTÓN “NO”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presiona el botón “No”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cancela la operación actual y se muestra la página que muestra la lista de premios</w:t>
            </w:r>
          </w:p>
        </w:tc>
      </w:tr>
      <w:tr>
        <w:trPr>
          <w:cantSplit w:val="1"/>
          <w:trHeight w:val="817.968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Botón: “ CONFIRMAR”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Luego de realizar los pasos previos (descritos en el flujo principal), el comprador selecciona la opción “Confirmar”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verifica que el cliente no cuenta con la cantidad de puntos necesarios para canjear el premio y muestra el mensaje : ¡Usted no cuenta con los puntos suficientes!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Prototipo de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Canjear Premios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81725" cy="44069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40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81725" cy="44069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40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pBdr>
        <w:top w:color="000000" w:space="0" w:sz="6" w:val="single"/>
      </w:pBdr>
      <w:ind w:left="2" w:hanging="4"/>
      <w:jc w:val="right"/>
      <w:rPr>
        <w:rFonts w:ascii="Calibri" w:cs="Calibri" w:eastAsia="Calibri" w:hAnsi="Calibri"/>
        <w:sz w:val="36"/>
        <w:szCs w:val="36"/>
      </w:rPr>
    </w:pPr>
    <w:bookmarkStart w:colFirst="0" w:colLast="0" w:name="_heading=h.35nkun2" w:id="14"/>
    <w:bookmarkEnd w:id="14"/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GymBob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pBdr>
        <w:top w:color="000000" w:space="0" w:sz="6" w:val="single"/>
      </w:pBdr>
      <w:ind w:hanging="2"/>
      <w:jc w:val="right"/>
      <w:rPr>
        <w:rFonts w:ascii="Arial" w:cs="Arial" w:eastAsia="Arial" w:hAnsi="Arial"/>
        <w:b w:val="1"/>
        <w:sz w:val="36"/>
        <w:szCs w:val="36"/>
      </w:rPr>
    </w:pPr>
    <w:bookmarkStart w:colFirst="0" w:colLast="0" w:name="_heading=h.1ksv4uv" w:id="15"/>
    <w:bookmarkEnd w:id="15"/>
    <w:r w:rsidDel="00000000" w:rsidR="00000000" w:rsidRPr="00000000">
      <w:rPr>
        <w:rtl w:val="0"/>
      </w:rPr>
      <w:t xml:space="preserve">Sistema de Reserva Gimnasio y Alimentación Saludable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hanging="2"/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ind w:hanging="2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263" w:hRule="atLeast"/>
        <w:tblHeader w:val="0"/>
      </w:trPr>
      <w:tc>
        <w:tcPr/>
        <w:p w:rsidR="00000000" w:rsidDel="00000000" w:rsidP="00000000" w:rsidRDefault="00000000" w:rsidRPr="00000000" w14:paraId="00000107">
          <w:pPr>
            <w:tabs>
              <w:tab w:val="center" w:leader="none" w:pos="3078"/>
            </w:tabs>
            <w:jc w:val="center"/>
            <w:rPr>
              <w:rFonts w:ascii="Arial" w:cs="Arial" w:eastAsia="Arial" w:hAnsi="Arial"/>
              <w:sz w:val="18"/>
              <w:szCs w:val="18"/>
            </w:rPr>
          </w:pPr>
          <w:bookmarkStart w:colFirst="0" w:colLast="0" w:name="_heading=h.44sinio" w:id="16"/>
          <w:bookmarkEnd w:id="16"/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Sistema web para gestionar un gimnasio</w:t>
          </w:r>
        </w:p>
      </w:tc>
      <w:tc>
        <w:tcPr/>
        <w:p w:rsidR="00000000" w:rsidDel="00000000" w:rsidP="00000000" w:rsidRDefault="00000000" w:rsidRPr="00000000" w14:paraId="00000108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Versión:         1.0</w:t>
          </w:r>
        </w:p>
      </w:tc>
    </w:tr>
    <w:tr>
      <w:trPr>
        <w:cantSplit w:val="0"/>
        <w:trHeight w:val="200" w:hRule="atLeast"/>
        <w:tblHeader w:val="0"/>
      </w:trPr>
      <w:tc>
        <w:tcPr/>
        <w:p w:rsidR="00000000" w:rsidDel="00000000" w:rsidP="00000000" w:rsidRDefault="00000000" w:rsidRPr="00000000" w14:paraId="00000109">
          <w:pPr>
            <w:ind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Especificación de caso de uso</w:t>
          </w:r>
        </w:p>
      </w:tc>
      <w:tc>
        <w:tcPr/>
        <w:p w:rsidR="00000000" w:rsidDel="00000000" w:rsidP="00000000" w:rsidRDefault="00000000" w:rsidRPr="00000000" w14:paraId="0000010A">
          <w:pPr>
            <w:ind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Fecha: 2/09/23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10B">
          <w:pPr>
            <w:ind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CU-0005 Canjear PremiosV1.0</w:t>
          </w:r>
        </w:p>
      </w:tc>
    </w:tr>
  </w:tbl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1.0000000000002274"/>
    </w:pPr>
    <w:rPr>
      <w:rFonts w:ascii="Times New Roman" w:cs="Times New Roman" w:eastAsia="Times New Roman" w:hAnsi="Times New Roman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1.0000000000002274"/>
    </w:pPr>
    <w:rPr>
      <w:rFonts w:ascii="Times New Roman" w:cs="Times New Roman" w:eastAsia="Times New Roman" w:hAnsi="Times New Roman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1.0000000000002274"/>
    </w:pPr>
    <w:rPr>
      <w:rFonts w:ascii="Times New Roman" w:cs="Times New Roman" w:eastAsia="Times New Roman" w:hAnsi="Times New Roman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1.0000000000002274"/>
    </w:pPr>
    <w:rPr>
      <w:rFonts w:ascii="Times New Roman" w:cs="Times New Roman" w:eastAsia="Times New Roman" w:hAnsi="Times New Roman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E09B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semiHidden w:val="1"/>
    <w:unhideWhenUsed w:val="1"/>
    <w:qFormat w:val="1"/>
    <w:rsid w:val="0082273D"/>
    <w:pPr>
      <w:keepLines w:val="0"/>
      <w:widowControl w:val="0"/>
      <w:suppressAutoHyphens w:val="1"/>
      <w:spacing w:after="60" w:before="120" w:line="240" w:lineRule="atLeast"/>
      <w:ind w:left="-1" w:leftChars="-1" w:hanging="1" w:hangingChars="1"/>
      <w:textDirection w:val="btLr"/>
      <w:textAlignment w:val="top"/>
      <w:outlineLvl w:val="1"/>
    </w:pPr>
    <w:rPr>
      <w:rFonts w:ascii="Arial" w:cs="Times New Roman" w:eastAsia="Times New Roman" w:hAnsi="Arial"/>
      <w:position w:val="-1"/>
      <w:sz w:val="20"/>
      <w:szCs w:val="20"/>
      <w:lang w:val="en-US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82273D"/>
    <w:pPr>
      <w:keepLines w:val="0"/>
      <w:widowControl w:val="0"/>
      <w:suppressAutoHyphens w:val="1"/>
      <w:spacing w:after="60" w:before="120" w:line="240" w:lineRule="atLeast"/>
      <w:ind w:left="-1" w:leftChars="-1" w:hanging="1" w:hangingChars="1"/>
      <w:textDirection w:val="btLr"/>
      <w:textAlignment w:val="top"/>
      <w:outlineLvl w:val="2"/>
    </w:pPr>
    <w:rPr>
      <w:rFonts w:ascii="Arial" w:cs="Times New Roman" w:eastAsia="Times New Roman" w:hAnsi="Arial"/>
      <w:b w:val="0"/>
      <w:i w:val="1"/>
      <w:position w:val="-1"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82273D"/>
    <w:pPr>
      <w:keepLines w:val="0"/>
      <w:widowControl w:val="0"/>
      <w:suppressAutoHyphens w:val="1"/>
      <w:spacing w:after="60" w:before="120" w:line="240" w:lineRule="atLeast"/>
      <w:ind w:left="720" w:leftChars="-1" w:hanging="720" w:hangingChars="1"/>
      <w:textDirection w:val="btLr"/>
      <w:textAlignment w:val="top"/>
      <w:outlineLvl w:val="3"/>
    </w:pPr>
    <w:rPr>
      <w:rFonts w:ascii="Arial" w:cs="Times New Roman" w:eastAsia="Times New Roman" w:hAnsi="Arial"/>
      <w:b w:val="0"/>
      <w:position w:val="-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4"/>
    </w:pPr>
    <w:rPr>
      <w:rFonts w:ascii="Times New Roman" w:cs="Times New Roman" w:eastAsia="Times New Roman" w:hAnsi="Times New Roman"/>
      <w:position w:val="-1"/>
      <w:szCs w:val="2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5"/>
    </w:pPr>
    <w:rPr>
      <w:rFonts w:ascii="Times New Roman" w:cs="Times New Roman" w:eastAsia="Times New Roman" w:hAnsi="Times New Roman"/>
      <w:i w:val="1"/>
      <w:position w:val="-1"/>
      <w:szCs w:val="20"/>
    </w:rPr>
  </w:style>
  <w:style w:type="paragraph" w:styleId="Ttulo7">
    <w:name w:val="heading 7"/>
    <w:basedOn w:val="Normal"/>
    <w:next w:val="Normal"/>
    <w:link w:val="Ttulo7Car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6"/>
    </w:pPr>
    <w:rPr>
      <w:rFonts w:ascii="Times New Roman" w:cs="Times New Roman" w:eastAsia="Times New Roman" w:hAnsi="Times New Roman"/>
      <w:position w:val="-1"/>
      <w:sz w:val="20"/>
      <w:szCs w:val="20"/>
    </w:rPr>
  </w:style>
  <w:style w:type="paragraph" w:styleId="Ttulo8">
    <w:name w:val="heading 8"/>
    <w:basedOn w:val="Normal"/>
    <w:next w:val="Normal"/>
    <w:link w:val="Ttulo8Car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7"/>
    </w:pPr>
    <w:rPr>
      <w:rFonts w:ascii="Times New Roman" w:cs="Times New Roman" w:eastAsia="Times New Roman" w:hAnsi="Times New Roman"/>
      <w:i w:val="1"/>
      <w:position w:val="-1"/>
      <w:sz w:val="20"/>
      <w:szCs w:val="20"/>
    </w:rPr>
  </w:style>
  <w:style w:type="paragraph" w:styleId="Ttulo9">
    <w:name w:val="heading 9"/>
    <w:basedOn w:val="Normal"/>
    <w:next w:val="Normal"/>
    <w:link w:val="Ttulo9Car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position w:val="-1"/>
      <w:sz w:val="18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3A5B"/>
  </w:style>
  <w:style w:type="paragraph" w:styleId="Piedepgina">
    <w:name w:val="footer"/>
    <w:basedOn w:val="Normal"/>
    <w:link w:val="PiedepginaCar"/>
    <w:uiPriority w:val="99"/>
    <w:unhideWhenUsed w:val="1"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3A5B"/>
  </w:style>
  <w:style w:type="character" w:styleId="Ttulo1Car" w:customStyle="1">
    <w:name w:val="Título 1 Car"/>
    <w:basedOn w:val="Fuentedeprrafopredeter"/>
    <w:link w:val="Ttulo1"/>
    <w:uiPriority w:val="9"/>
    <w:rsid w:val="004E09B7"/>
    <w:rPr>
      <w:rFonts w:asciiTheme="majorHAnsi" w:cstheme="majorBidi" w:eastAsiaTheme="majorEastAsia" w:hAnsiTheme="majorHAnsi"/>
      <w:b w:val="1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D1171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 w:val="1"/>
    <w:rsid w:val="004E09B7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4E09B7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4E09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4E09B7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2273D"/>
    <w:rPr>
      <w:rFonts w:ascii="Arial" w:cs="Times New Roman" w:eastAsia="Times New Roman" w:hAnsi="Arial"/>
      <w:b w:val="1"/>
      <w:position w:val="-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2273D"/>
    <w:rPr>
      <w:rFonts w:ascii="Arial" w:cs="Times New Roman" w:eastAsia="Times New Roman" w:hAnsi="Arial"/>
      <w:i w:val="1"/>
      <w:position w:val="-1"/>
      <w:sz w:val="20"/>
      <w:szCs w:val="2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2273D"/>
    <w:rPr>
      <w:rFonts w:ascii="Arial" w:cs="Times New Roman" w:eastAsia="Times New Roman" w:hAnsi="Arial"/>
      <w:position w:val="-1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2273D"/>
    <w:rPr>
      <w:rFonts w:ascii="Times New Roman" w:cs="Times New Roman" w:eastAsia="Times New Roman" w:hAnsi="Times New Roman"/>
      <w:position w:val="-1"/>
      <w:szCs w:val="2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2273D"/>
    <w:rPr>
      <w:rFonts w:ascii="Times New Roman" w:cs="Times New Roman" w:eastAsia="Times New Roman" w:hAnsi="Times New Roman"/>
      <w:i w:val="1"/>
      <w:position w:val="-1"/>
      <w:szCs w:val="20"/>
    </w:rPr>
  </w:style>
  <w:style w:type="character" w:styleId="Ttulo7Car" w:customStyle="1">
    <w:name w:val="Título 7 Car"/>
    <w:basedOn w:val="Fuentedeprrafopredeter"/>
    <w:link w:val="Ttulo7"/>
    <w:rsid w:val="0082273D"/>
    <w:rPr>
      <w:rFonts w:ascii="Times New Roman" w:cs="Times New Roman" w:eastAsia="Times New Roman" w:hAnsi="Times New Roman"/>
      <w:position w:val="-1"/>
      <w:sz w:val="20"/>
      <w:szCs w:val="20"/>
    </w:rPr>
  </w:style>
  <w:style w:type="character" w:styleId="Ttulo8Car" w:customStyle="1">
    <w:name w:val="Título 8 Car"/>
    <w:basedOn w:val="Fuentedeprrafopredeter"/>
    <w:link w:val="Ttulo8"/>
    <w:rsid w:val="0082273D"/>
    <w:rPr>
      <w:rFonts w:ascii="Times New Roman" w:cs="Times New Roman" w:eastAsia="Times New Roman" w:hAnsi="Times New Roman"/>
      <w:i w:val="1"/>
      <w:position w:val="-1"/>
      <w:sz w:val="20"/>
      <w:szCs w:val="20"/>
    </w:rPr>
  </w:style>
  <w:style w:type="character" w:styleId="Ttulo9Car" w:customStyle="1">
    <w:name w:val="Título 9 Car"/>
    <w:basedOn w:val="Fuentedeprrafopredeter"/>
    <w:link w:val="Ttulo9"/>
    <w:rsid w:val="0082273D"/>
    <w:rPr>
      <w:rFonts w:ascii="Times New Roman" w:cs="Times New Roman" w:eastAsia="Times New Roman" w:hAnsi="Times New Roman"/>
      <w:b w:val="1"/>
      <w:i w:val="1"/>
      <w:position w:val="-1"/>
      <w:sz w:val="18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9vqE7cQPDbZaizC/cmBn6r84Q==">CgMxLjAyCGguZ2pkZ3hzMgloLjMwajB6bGwyCWguMWZvYjl0ZTIJaC4zem55c2g3MgloLjJldDkycDAyCGgudHlqY3d0MgloLjNkeTZ2a20yCWguMXQzaDVzZjIJaC40ZDM0b2c4MgloLjJzOGV5bzEyCWguMTdkcDh2dTIJaC4zcmRjcmpuMgloLjI2aW4xcmcyCGgubG54Yno5MgloLjM1bmt1bjIyCWguMWtzdjR1djIJaC40NHNpbmlvOAByITE1RmZTRTdmVnREMFNSWGNvOFpLQXlqTkN1bUJiZXF4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2023-09-02T07:02:00Z</dcterms:created>
  <dc:creator>carlos tome</dc:creator>
</cp:coreProperties>
</file>