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0388" w14:textId="77777777" w:rsidR="00E37D97" w:rsidRDefault="00E37D97">
      <w:pPr>
        <w:spacing w:line="240" w:lineRule="auto"/>
        <w:ind w:left="2" w:hanging="4"/>
        <w:rPr>
          <w:rFonts w:ascii="Calibri" w:eastAsia="Calibri" w:hAnsi="Calibri" w:cs="Calibri"/>
          <w:sz w:val="36"/>
          <w:szCs w:val="36"/>
        </w:rPr>
      </w:pPr>
    </w:p>
    <w:p w14:paraId="08244C54" w14:textId="2C9D319F" w:rsidR="00E37D97" w:rsidRDefault="00000000">
      <w:pPr>
        <w:ind w:left="2" w:hanging="4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SISTEMA WEB PARA </w:t>
      </w:r>
      <w:r w:rsidR="00CE7D06">
        <w:rPr>
          <w:rFonts w:ascii="Calibri" w:eastAsia="Calibri" w:hAnsi="Calibri" w:cs="Calibri"/>
          <w:b/>
          <w:sz w:val="36"/>
          <w:szCs w:val="36"/>
        </w:rPr>
        <w:t>LA GESTIÓN DE GIMNASIO</w:t>
      </w:r>
    </w:p>
    <w:p w14:paraId="7390F6C6" w14:textId="77777777" w:rsidR="00E37D97" w:rsidRDefault="00E37D97">
      <w:pPr>
        <w:ind w:left="0" w:hanging="2"/>
        <w:jc w:val="right"/>
        <w:rPr>
          <w:rFonts w:ascii="Calibri" w:eastAsia="Calibri" w:hAnsi="Calibri" w:cs="Calibri"/>
        </w:rPr>
      </w:pPr>
    </w:p>
    <w:p w14:paraId="1B57F5FB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</w:p>
    <w:p w14:paraId="18844EF7" w14:textId="314F6219" w:rsidR="00E37D97" w:rsidRDefault="00CE7D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36"/>
          <w:szCs w:val="36"/>
        </w:rPr>
        <w:t>Gestión de Cesta</w:t>
      </w:r>
    </w:p>
    <w:p w14:paraId="26D616B9" w14:textId="33E3A8B3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79" w:hanging="2"/>
        <w:jc w:val="right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 w:rsidR="00CE7D06">
        <w:rPr>
          <w:rFonts w:ascii="Calibri" w:eastAsia="Calibri" w:hAnsi="Calibri" w:cs="Calibri"/>
          <w:b/>
          <w:sz w:val="24"/>
          <w:szCs w:val="24"/>
        </w:rPr>
        <w:t>1.0</w:t>
      </w:r>
    </w:p>
    <w:p w14:paraId="7E328B7F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41E9499" w14:textId="77777777" w:rsidR="00E37D97" w:rsidRDefault="00E37D97">
      <w:pPr>
        <w:ind w:left="0" w:hanging="2"/>
        <w:rPr>
          <w:rFonts w:ascii="Calibri" w:eastAsia="Calibri" w:hAnsi="Calibri" w:cs="Calibri"/>
        </w:rPr>
      </w:pPr>
    </w:p>
    <w:p w14:paraId="5437AF63" w14:textId="77777777" w:rsidR="00E37D97" w:rsidRDefault="00000000">
      <w:pPr>
        <w:ind w:left="0" w:hanging="2"/>
        <w:rPr>
          <w:rFonts w:ascii="Calibri" w:eastAsia="Calibri" w:hAnsi="Calibri" w:cs="Calibri"/>
        </w:rPr>
        <w:sectPr w:rsidR="00E37D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775041E7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CFD2C0F" w14:textId="77777777" w:rsidR="00E37D97" w:rsidRDefault="00E37D97">
      <w:pPr>
        <w:ind w:left="0" w:hanging="2"/>
        <w:rPr>
          <w:rFonts w:ascii="Calibri" w:eastAsia="Calibri" w:hAnsi="Calibri" w:cs="Calibri"/>
        </w:rPr>
      </w:pPr>
    </w:p>
    <w:p w14:paraId="77902013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Revisión Histórica</w:t>
      </w:r>
    </w:p>
    <w:p w14:paraId="6F2B76EE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p w14:paraId="717E7661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p w14:paraId="1B905310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tbl>
      <w:tblPr>
        <w:tblStyle w:val="af3"/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2835"/>
        <w:gridCol w:w="4536"/>
      </w:tblGrid>
      <w:tr w:rsidR="00E37D97" w14:paraId="07CA7570" w14:textId="77777777">
        <w:trPr>
          <w:jc w:val="center"/>
        </w:trPr>
        <w:tc>
          <w:tcPr>
            <w:tcW w:w="1384" w:type="dxa"/>
          </w:tcPr>
          <w:p w14:paraId="0ACF4EFA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4E158F35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</w:tcPr>
          <w:p w14:paraId="2C23BB8C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</w:tcPr>
          <w:p w14:paraId="71DEB4C9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E37D97" w14:paraId="4FA0E124" w14:textId="77777777">
        <w:trPr>
          <w:jc w:val="center"/>
        </w:trPr>
        <w:tc>
          <w:tcPr>
            <w:tcW w:w="1384" w:type="dxa"/>
          </w:tcPr>
          <w:p w14:paraId="7D080B3F" w14:textId="619ECD13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CE7D06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</w:t>
            </w:r>
            <w:r w:rsidR="00CE7D0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8A46D9E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170E1873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</w:tcPr>
          <w:p w14:paraId="12CCA349" w14:textId="722E23F7" w:rsidR="00E37D97" w:rsidRDefault="00CE7D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Vásquez Gonzales, Pedro Sebastián</w:t>
            </w:r>
          </w:p>
        </w:tc>
      </w:tr>
    </w:tbl>
    <w:p w14:paraId="69E9EFB4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br w:type="page"/>
      </w: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686497730"/>
        <w:docPartObj>
          <w:docPartGallery w:val="Table of Contents"/>
          <w:docPartUnique/>
        </w:docPartObj>
      </w:sdtPr>
      <w:sdtContent>
        <w:p w14:paraId="4E9DAD1F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1.</w:t>
          </w:r>
          <w:r>
            <w:rPr>
              <w:rFonts w:ascii="Calibri" w:eastAsia="Calibri" w:hAnsi="Calibri" w:cs="Calibri"/>
            </w:rPr>
            <w:t>Selección de Producto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12076B36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1.1Descripción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41A8AE24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1.2Precondición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7F2D656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1.3Postcondición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0B9827D1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000000"/>
            </w:rPr>
            <w:t>1.4Actor(es)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673C391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1.5       Diagrama del CUS                                                                                                                                      1 </w:t>
          </w:r>
        </w:p>
        <w:p w14:paraId="0C67221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2.Flujo Principal</w:t>
          </w:r>
          <w:r>
            <w:rPr>
              <w:rFonts w:ascii="Calibri" w:eastAsia="Calibri" w:hAnsi="Calibri" w:cs="Calibri"/>
              <w:color w:val="000000"/>
            </w:rPr>
            <w:tab/>
            <w:t>2</w:t>
          </w:r>
        </w:p>
        <w:p w14:paraId="6B93940F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2.1Flujo Básico  </w:t>
          </w:r>
          <w:r>
            <w:rPr>
              <w:rFonts w:ascii="Calibri" w:eastAsia="Calibri" w:hAnsi="Calibri" w:cs="Calibri"/>
            </w:rPr>
            <w:t xml:space="preserve">                                                                                                                                                </w:t>
          </w:r>
        </w:p>
        <w:p w14:paraId="17A3FD23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</w:rPr>
            <w:t xml:space="preserve">2.2       Flujo Alternativo                                                                                                                                        </w:t>
          </w:r>
          <w:r>
            <w:rPr>
              <w:rFonts w:ascii="Calibri" w:eastAsia="Calibri" w:hAnsi="Calibri" w:cs="Calibri"/>
              <w:color w:val="000000"/>
            </w:rPr>
            <w:t xml:space="preserve"> </w:t>
          </w:r>
        </w:p>
        <w:p w14:paraId="0932DA98" w14:textId="77777777" w:rsidR="00E37D97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2.3       Excepciones                                                                                                                                                 </w:t>
          </w:r>
        </w:p>
        <w:p w14:paraId="7EF8B981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2.4       Prototipos                                                                                                                                                   3 </w:t>
          </w:r>
        </w:p>
        <w:p w14:paraId="26F18439" w14:textId="77777777" w:rsidR="00E37D97" w:rsidRDefault="00000000">
          <w:pPr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</w:rPr>
            <w:t xml:space="preserve">3       Glosario                                                      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</w:rPr>
            <w:tab/>
            <w:t xml:space="preserve">                       </w:t>
          </w:r>
          <w:r>
            <w:rPr>
              <w:rFonts w:ascii="Calibri" w:eastAsia="Calibri" w:hAnsi="Calibri" w:cs="Calibri"/>
            </w:rPr>
            <w:tab/>
            <w:t xml:space="preserve">                                                             4</w:t>
          </w:r>
          <w:r>
            <w:fldChar w:fldCharType="end"/>
          </w:r>
        </w:p>
      </w:sdtContent>
    </w:sdt>
    <w:p w14:paraId="1A6A4A03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  <w:sectPr w:rsidR="00E37D97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7AA61D9E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Especificación de caso de uso:</w:t>
      </w:r>
    </w:p>
    <w:p w14:paraId="51CB3002" w14:textId="2DDF9368" w:rsidR="00E37D97" w:rsidRDefault="00F158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Gestión de Cesta </w:t>
      </w:r>
    </w:p>
    <w:p w14:paraId="7AFD8F12" w14:textId="77777777" w:rsidR="00E37D97" w:rsidRDefault="00E37D97">
      <w:pPr>
        <w:ind w:left="0" w:hanging="2"/>
      </w:pPr>
    </w:p>
    <w:p w14:paraId="6C669747" w14:textId="77777777" w:rsidR="00E37D97" w:rsidRDefault="00E37D97">
      <w:pPr>
        <w:ind w:left="0" w:hanging="2"/>
      </w:pPr>
    </w:p>
    <w:p w14:paraId="36C674CE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Descripción</w:t>
      </w:r>
    </w:p>
    <w:p w14:paraId="767BDFF8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94C24D5" w14:textId="58D7F8D3" w:rsidR="00E37D9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CU </w:t>
      </w:r>
      <w:r w:rsidR="00F15845">
        <w:rPr>
          <w:rFonts w:ascii="Calibri" w:eastAsia="Calibri" w:hAnsi="Calibri" w:cs="Calibri"/>
          <w:sz w:val="24"/>
          <w:szCs w:val="24"/>
        </w:rPr>
        <w:t>Gestión de cesta</w:t>
      </w:r>
      <w:r>
        <w:rPr>
          <w:rFonts w:ascii="Calibri" w:eastAsia="Calibri" w:hAnsi="Calibri" w:cs="Calibri"/>
          <w:sz w:val="24"/>
          <w:szCs w:val="24"/>
        </w:rPr>
        <w:t xml:space="preserve"> permite al </w:t>
      </w:r>
      <w:r w:rsidR="00F15845">
        <w:rPr>
          <w:rFonts w:ascii="Calibri" w:eastAsia="Calibri" w:hAnsi="Calibri" w:cs="Calibri"/>
          <w:sz w:val="24"/>
          <w:szCs w:val="24"/>
        </w:rPr>
        <w:t>cliente visualizar y actualizar los detalles de los productos y servicios seleccionados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492DBD0B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7ABA3BA4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58EEAF4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Pre-Condición</w:t>
      </w:r>
    </w:p>
    <w:p w14:paraId="66D86D87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7EEBA8C" w14:textId="51041151" w:rsidR="00E37D97" w:rsidRDefault="00F15845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Haber realizado con éxito el CUS Buscar y Seleccionar un Máquina. </w:t>
      </w:r>
    </w:p>
    <w:p w14:paraId="3C7752EB" w14:textId="77777777" w:rsidR="00E37D9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8B4D4D7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Post-Condición</w:t>
      </w:r>
    </w:p>
    <w:p w14:paraId="5C562348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6F945F90" w14:textId="61BEC058" w:rsidR="00E37D97" w:rsidRDefault="001E704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cliente tuvo la opción de actualizar y ver sus pedidos con éxito.  </w:t>
      </w:r>
    </w:p>
    <w:p w14:paraId="2A23126C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E867D7F" w14:textId="08C44F18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Actor(es)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El </w:t>
      </w:r>
      <w:r w:rsidR="001E7047">
        <w:rPr>
          <w:rFonts w:ascii="Calibri" w:eastAsia="Calibri" w:hAnsi="Calibri" w:cs="Calibri"/>
          <w:sz w:val="24"/>
          <w:szCs w:val="24"/>
        </w:rPr>
        <w:t>cliente</w:t>
      </w:r>
    </w:p>
    <w:p w14:paraId="288936D2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Diagrama</w:t>
      </w:r>
    </w:p>
    <w:p w14:paraId="3308ED48" w14:textId="291E535E" w:rsidR="00E37D97" w:rsidRDefault="009C7191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 w:rsidRPr="009C7191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0B710CE0" wp14:editId="112379B5">
            <wp:extent cx="3964838" cy="3395528"/>
            <wp:effectExtent l="0" t="0" r="0" b="0"/>
            <wp:docPr id="14289766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6661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570" cy="34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892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04CBBF0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AD2CC9D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4008891" w14:textId="77777777" w:rsidR="00E37D97" w:rsidRDefault="00000000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Flujo Principal</w:t>
      </w:r>
    </w:p>
    <w:p w14:paraId="7383DADF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4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562"/>
        <w:gridCol w:w="3124"/>
        <w:gridCol w:w="562"/>
        <w:gridCol w:w="3407"/>
      </w:tblGrid>
      <w:tr w:rsidR="00E37D97" w14:paraId="3CFE7F02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4707FB2" w14:textId="77777777" w:rsidR="00E37D9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ADF8BAF" w14:textId="77777777" w:rsidR="00E37D9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E37D97" w14:paraId="38B1C328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B3FAE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6A26B" w14:textId="144CC2E9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CU-0004 </w:t>
            </w:r>
            <w:r w:rsidR="003044E2">
              <w:rPr>
                <w:rFonts w:ascii="Calibri" w:eastAsia="Calibri" w:hAnsi="Calibri" w:cs="Calibri"/>
                <w:b/>
                <w:sz w:val="24"/>
                <w:szCs w:val="24"/>
              </w:rPr>
              <w:t>Gestión de canasta</w:t>
            </w:r>
          </w:p>
        </w:tc>
      </w:tr>
      <w:tr w:rsidR="00E37D97" w14:paraId="7AB90C97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898AB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A85E" w14:textId="77777777" w:rsidR="00E37D9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REQ-FUN004</w:t>
            </w:r>
          </w:p>
        </w:tc>
      </w:tr>
      <w:tr w:rsidR="00E37D97" w14:paraId="669896F4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4F32B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18B45" w14:textId="520B821A" w:rsidR="00E37D97" w:rsidRDefault="009C7191">
            <w:pPr>
              <w:widowControl/>
              <w:spacing w:before="120" w:after="60" w:line="240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Haber realizado con éxito el CUS Buscar y Seleccionar un Máquina.</w:t>
            </w:r>
          </w:p>
        </w:tc>
      </w:tr>
      <w:tr w:rsidR="00E37D97" w14:paraId="3289979C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3F406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3470" w14:textId="30415C51" w:rsidR="009C7191" w:rsidRDefault="009C7191" w:rsidP="009C719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tuvo la opción de actualizar y ver sus pedidos con éxito.</w:t>
            </w:r>
          </w:p>
        </w:tc>
      </w:tr>
      <w:tr w:rsidR="00E37D97" w14:paraId="57792C5B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1D4D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06D0" w14:textId="53C4237F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9C7191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</w:tr>
      <w:tr w:rsidR="00E37D97" w14:paraId="2746A21B" w14:textId="77777777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A7943F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F1205" w14:textId="43751A78" w:rsidR="00E37D97" w:rsidRDefault="009C7191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418D" w14:textId="77777777" w:rsidR="00E37D9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E37D97" w14:paraId="0A717682" w14:textId="77777777" w:rsidTr="0045332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59E27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2EC9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F16" w14:textId="3D3EB083" w:rsidR="00E37D97" w:rsidRDefault="009C719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CU inicia cuando se selecciona el ícono del carrito de compras.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59F35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98147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73F9A66C" w14:textId="77777777" w:rsidTr="0045332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DC1A6A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2F65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1C32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7039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63C0" w14:textId="77777777" w:rsidR="00E37D97" w:rsidRDefault="009C7191" w:rsidP="009C7191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despliega la interfaz de la cesta que contiene. </w:t>
            </w:r>
          </w:p>
          <w:p w14:paraId="727686AE" w14:textId="26044EF0" w:rsidR="009C7191" w:rsidRPr="009C7191" w:rsidRDefault="009C7191" w:rsidP="009C7191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C7191">
              <w:rPr>
                <w:rFonts w:ascii="Calibri" w:eastAsia="Calibri" w:hAnsi="Calibri" w:cs="Calibri"/>
                <w:sz w:val="24"/>
                <w:szCs w:val="24"/>
              </w:rPr>
              <w:t>Lista de productos o servicios seleccionados.</w:t>
            </w:r>
          </w:p>
          <w:p w14:paraId="6BBFEA72" w14:textId="77777777" w:rsidR="009C7191" w:rsidRDefault="009C7191" w:rsidP="009C7191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C7191">
              <w:rPr>
                <w:rFonts w:ascii="Calibri" w:eastAsia="Calibri" w:hAnsi="Calibri" w:cs="Calibri"/>
                <w:sz w:val="24"/>
                <w:szCs w:val="24"/>
              </w:rPr>
              <w:t>Botón para actualizar los productos o servicios.</w:t>
            </w:r>
          </w:p>
          <w:p w14:paraId="79D0107B" w14:textId="6C28102A" w:rsidR="009C7191" w:rsidRPr="009C7191" w:rsidRDefault="009C7191" w:rsidP="009C7191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Botón para </w:t>
            </w:r>
            <w:r w:rsidR="0045332A">
              <w:rPr>
                <w:rFonts w:ascii="Calibri" w:eastAsia="Calibri" w:hAnsi="Calibri" w:cs="Calibri"/>
                <w:sz w:val="24"/>
                <w:szCs w:val="24"/>
              </w:rPr>
              <w:t>ir a pagar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 lista de productos</w:t>
            </w:r>
          </w:p>
          <w:p w14:paraId="5887FCCA" w14:textId="0E5504B6" w:rsidR="009C7191" w:rsidRDefault="009C7191" w:rsidP="009C7191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20BECE7B" w14:textId="77777777">
        <w:trPr>
          <w:cantSplit/>
          <w:trHeight w:val="34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7283A8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98C7" w14:textId="2C46660E" w:rsidR="00E37D9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r w:rsidR="009C7191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Actualizar “</w:t>
            </w:r>
          </w:p>
        </w:tc>
      </w:tr>
      <w:tr w:rsidR="00E37D97" w14:paraId="06742DF7" w14:textId="77777777">
        <w:trPr>
          <w:cantSplit/>
          <w:trHeight w:val="34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040366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522B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04687348" w14:textId="77777777" w:rsidTr="0045332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141740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CC6C5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24936" w14:textId="7099377E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presiona el botón “A</w:t>
            </w:r>
            <w:r w:rsidR="009C7191">
              <w:rPr>
                <w:rFonts w:ascii="Calibri" w:eastAsia="Calibri" w:hAnsi="Calibri" w:cs="Calibri"/>
                <w:sz w:val="24"/>
                <w:szCs w:val="24"/>
              </w:rPr>
              <w:t>ctualizar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F67B3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9F1A8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37D97" w14:paraId="74C725D5" w14:textId="77777777" w:rsidTr="0045332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1B3BF1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5B86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0EC0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CB3E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0E080" w14:textId="77777777" w:rsidR="00E37D97" w:rsidRDefault="009C7191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despliega una interfaz que contenga.</w:t>
            </w:r>
          </w:p>
          <w:p w14:paraId="2969E04D" w14:textId="77777777" w:rsidR="009C7191" w:rsidRDefault="009C7191" w:rsidP="009C7191">
            <w:pPr>
              <w:pStyle w:val="Prrafodelista"/>
              <w:numPr>
                <w:ilvl w:val="0"/>
                <w:numId w:val="5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Información del producto </w:t>
            </w:r>
          </w:p>
          <w:p w14:paraId="6263A321" w14:textId="23B7FE3D" w:rsidR="009C7191" w:rsidRDefault="009C7191" w:rsidP="009C7191">
            <w:pPr>
              <w:pStyle w:val="Prrafodelista"/>
              <w:numPr>
                <w:ilvl w:val="0"/>
                <w:numId w:val="5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Botones de eliminar</w:t>
            </w:r>
            <w:r w:rsidR="0045332A">
              <w:rPr>
                <w:rFonts w:ascii="Calibri" w:eastAsia="Calibri" w:hAnsi="Calibri" w:cs="Calibri"/>
                <w:sz w:val="24"/>
                <w:szCs w:val="24"/>
              </w:rPr>
              <w:t xml:space="preserve"> o actualizar el tiempo de uso.</w:t>
            </w:r>
          </w:p>
          <w:p w14:paraId="5992EE27" w14:textId="5AE5D1ED" w:rsidR="009C7191" w:rsidRPr="009C7191" w:rsidRDefault="009C7191" w:rsidP="009C7191">
            <w:pPr>
              <w:pStyle w:val="Prrafodelista"/>
              <w:numPr>
                <w:ilvl w:val="0"/>
                <w:numId w:val="5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Botón de confirmar los cambios. </w:t>
            </w:r>
          </w:p>
        </w:tc>
      </w:tr>
      <w:tr w:rsidR="0045332A" w14:paraId="2A32109E" w14:textId="77777777" w:rsidTr="0045332A">
        <w:trPr>
          <w:cantSplit/>
          <w:trHeight w:val="51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B85EE0" w14:textId="77777777" w:rsidR="0045332A" w:rsidRDefault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70BF1" w14:textId="26ACDCC9" w:rsidR="0045332A" w:rsidRDefault="0045332A" w:rsidP="0045332A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“Actualizar “</w:t>
            </w:r>
          </w:p>
        </w:tc>
      </w:tr>
      <w:tr w:rsidR="0045332A" w14:paraId="2ED94AEB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F3DA4A" w14:textId="77777777" w:rsidR="0045332A" w:rsidRDefault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19BC" w14:textId="611BE19A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F466" w14:textId="309FC693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“Actualizar”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C240" w14:textId="77777777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E686" w14:textId="77777777" w:rsidR="0045332A" w:rsidRDefault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1AC2DAEA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A560D3" w14:textId="77777777" w:rsidR="0045332A" w:rsidRDefault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5BDE" w14:textId="77777777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059F" w14:textId="77777777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AAE2" w14:textId="40550060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7F55" w14:textId="598B516E" w:rsidR="0045332A" w:rsidRDefault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despliega una interfaz donde mostrará una imagen referencial del servicio, una descripción y los botones de eliminar y actualizar</w:t>
            </w:r>
          </w:p>
        </w:tc>
      </w:tr>
      <w:tr w:rsidR="0045332A" w14:paraId="2AD935DA" w14:textId="77777777" w:rsidTr="0045332A">
        <w:trPr>
          <w:cantSplit/>
          <w:trHeight w:val="56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74E47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59A0" w14:textId="7434BCFC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Eliminar“</w:t>
            </w:r>
            <w:proofErr w:type="gramEnd"/>
          </w:p>
        </w:tc>
      </w:tr>
      <w:tr w:rsidR="0045332A" w14:paraId="4056626D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1CE09E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F94D" w14:textId="4D0AD0EE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5A1AA" w14:textId="3FF4242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“Eliminar”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7D46C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CE8A9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1A6854E8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81CBAB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F0269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6530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C39F" w14:textId="2F8E14DC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74CB" w14:textId="62A8DB74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despliega una ventana de confirmación con contraseña.</w:t>
            </w:r>
          </w:p>
        </w:tc>
      </w:tr>
      <w:tr w:rsidR="0045332A" w14:paraId="2430DD85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952F9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FF7CB" w14:textId="01AEEE51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0037" w14:textId="0061F62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digita la contraseña y presiona el botón confirmar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EECD0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FAF32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7A297779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6C122B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1D17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E8865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35851" w14:textId="6572F8A8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FFC2A" w14:textId="1DF93C4D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elimina el servicio y regresa a la venta de selección de productos. </w:t>
            </w:r>
          </w:p>
        </w:tc>
      </w:tr>
      <w:tr w:rsidR="0045332A" w14:paraId="18BED345" w14:textId="77777777" w:rsidTr="0045332A">
        <w:trPr>
          <w:cantSplit/>
          <w:trHeight w:val="51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39D29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760F2" w14:textId="7A951E9A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Botón: “Cambiar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horario“</w:t>
            </w:r>
            <w:proofErr w:type="gramEnd"/>
          </w:p>
        </w:tc>
      </w:tr>
      <w:tr w:rsidR="0045332A" w14:paraId="037543DE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35172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8963" w14:textId="1453EDD8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180B7" w14:textId="5E6C0E1D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“Cambiar horario”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DFF3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1D3B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597392D3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5C490D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B2DBE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6D0CC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2F32" w14:textId="1336EF93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09290" w14:textId="48D58F0B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despliega una venta mostrando el horario actual y la opción para ingresar un nuevo horario </w:t>
            </w:r>
          </w:p>
        </w:tc>
      </w:tr>
      <w:tr w:rsidR="0045332A" w14:paraId="3B4301FD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8BEA2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E265" w14:textId="43D11854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E95A" w14:textId="6C919D6C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digita el nuevo horario y presiona el botón confirmar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DF10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3996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1739DB98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AFA6DC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329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DCD0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04688" w14:textId="134B62F3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D54D" w14:textId="000F002A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actualiza el horario y regresa a la lista de productos mostrando el nuevo horario. </w:t>
            </w:r>
          </w:p>
        </w:tc>
      </w:tr>
      <w:tr w:rsidR="0045332A" w14:paraId="5796AA32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8862E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0B2B" w14:textId="5A85FA89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  <w:p w14:paraId="0A474A08" w14:textId="7113FDE1" w:rsidR="0045332A" w:rsidRPr="0045332A" w:rsidRDefault="0045332A" w:rsidP="0045332A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D006" w14:textId="35996CCA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</w:t>
            </w:r>
            <w:r w:rsidR="00525BF1">
              <w:rPr>
                <w:rFonts w:ascii="Calibri" w:eastAsia="Calibri" w:hAnsi="Calibri" w:cs="Calibri"/>
                <w:sz w:val="24"/>
                <w:szCs w:val="24"/>
              </w:rPr>
              <w:t>Reservar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” 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C5C14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56CAA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60763144" w14:textId="77777777" w:rsidTr="0045332A">
        <w:trPr>
          <w:cantSplit/>
          <w:trHeight w:val="25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52CA84" w14:textId="6010D157" w:rsidR="0045332A" w:rsidRDefault="00525BF1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Flujo alternativo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32C6" w14:textId="7729614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8A37B" w14:textId="5FB6A8F6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cliente no desea actualizar la reservación de las máquinas o la adquisición de productos.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7F7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A297C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719595B4" w14:textId="77777777" w:rsidTr="0045332A">
        <w:trPr>
          <w:cantSplit/>
          <w:trHeight w:val="24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4CF8E3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Excepciones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E79E" w14:textId="7F4B0BFE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6795A" w14:textId="4B90E6D9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caso el cliente no seleccione producto alguno, el botón de carrito de compras estará desactivado y no se podrá acceder a él.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A73B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5333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3BD03901" w14:textId="77777777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13DA" w14:textId="040DF911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Prototipo de </w:t>
            </w:r>
            <w:r w:rsidR="00525BF1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Carrito de compras</w:t>
            </w:r>
          </w:p>
          <w:p w14:paraId="2F0F569B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7A7A4BE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40BFB836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60AC5D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51F3FFD" w14:textId="1C160024" w:rsidR="0045332A" w:rsidRDefault="00525BF1" w:rsidP="00525BF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525BF1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EB4F1FC" wp14:editId="5EB4352D">
                  <wp:extent cx="6208395" cy="4422140"/>
                  <wp:effectExtent l="0" t="0" r="1905" b="0"/>
                  <wp:docPr id="18797112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7112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68928" w14:textId="4805A84A" w:rsidR="0045332A" w:rsidRDefault="00525BF1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de Actualización de producto</w:t>
            </w:r>
          </w:p>
          <w:p w14:paraId="19287882" w14:textId="244E9A19" w:rsidR="0045332A" w:rsidRDefault="00487EBB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487EBB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767A8287" wp14:editId="54EE5FE4">
                  <wp:extent cx="6208395" cy="4445635"/>
                  <wp:effectExtent l="0" t="0" r="1905" b="0"/>
                  <wp:docPr id="7886487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6487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3D6D0" w14:textId="2157C501" w:rsidR="0045332A" w:rsidRDefault="00487EBB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Cambiar Horario</w:t>
            </w:r>
          </w:p>
          <w:p w14:paraId="4F8D6791" w14:textId="637F9A20" w:rsidR="00487EBB" w:rsidRDefault="00487EBB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487EBB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148A16E" wp14:editId="4A65D0B4">
                  <wp:extent cx="6208395" cy="4427220"/>
                  <wp:effectExtent l="0" t="0" r="1905" b="0"/>
                  <wp:docPr id="8843744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3744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D62B1" w14:textId="403C5167" w:rsidR="0045332A" w:rsidRDefault="00487EBB" w:rsidP="00487EBB">
            <w:pPr>
              <w:spacing w:before="120" w:after="60" w:line="276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Eliminar</w:t>
            </w:r>
          </w:p>
          <w:p w14:paraId="0F305E92" w14:textId="47535DE8" w:rsidR="00487EBB" w:rsidRDefault="00487EBB" w:rsidP="00487EBB">
            <w:pPr>
              <w:spacing w:before="120" w:after="60" w:line="276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487EBB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6446779A" wp14:editId="7E67457A">
                  <wp:extent cx="6208395" cy="4410710"/>
                  <wp:effectExtent l="0" t="0" r="1905" b="8890"/>
                  <wp:docPr id="17429160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9160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1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0E297" w14:textId="77777777" w:rsidR="0045332A" w:rsidRDefault="0045332A" w:rsidP="00487EBB">
            <w:pPr>
              <w:ind w:leftChars="0" w:left="0" w:firstLineChars="0" w:firstLine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281E711" w14:textId="77777777" w:rsidR="0045332A" w:rsidRDefault="0045332A" w:rsidP="00487EBB">
            <w:pPr>
              <w:ind w:leftChars="0" w:left="0" w:firstLineChars="0" w:firstLine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C8A3DD5" w14:textId="77777777" w:rsidR="0045332A" w:rsidRDefault="0045332A" w:rsidP="0045332A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E72F93C" w14:textId="77777777" w:rsidR="0045332A" w:rsidRDefault="0045332A" w:rsidP="0045332A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E27BCC5" w14:textId="77777777" w:rsidR="00E37D97" w:rsidRPr="003044E2" w:rsidRDefault="00E37D97">
      <w:pPr>
        <w:ind w:left="0" w:hanging="2"/>
        <w:rPr>
          <w:sz w:val="24"/>
          <w:szCs w:val="24"/>
        </w:rPr>
      </w:pPr>
    </w:p>
    <w:p w14:paraId="1581B081" w14:textId="77777777" w:rsidR="00E37D97" w:rsidRDefault="00E37D97">
      <w:pPr>
        <w:ind w:left="0" w:hanging="2"/>
        <w:rPr>
          <w:sz w:val="24"/>
          <w:szCs w:val="24"/>
        </w:rPr>
      </w:pPr>
    </w:p>
    <w:sectPr w:rsidR="00E37D97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1988" w14:textId="77777777" w:rsidR="00AD3EF2" w:rsidRDefault="00AD3EF2">
      <w:pPr>
        <w:spacing w:line="240" w:lineRule="auto"/>
        <w:ind w:left="0" w:hanging="2"/>
      </w:pPr>
      <w:r>
        <w:separator/>
      </w:r>
    </w:p>
  </w:endnote>
  <w:endnote w:type="continuationSeparator" w:id="0">
    <w:p w14:paraId="1D7B05C6" w14:textId="77777777" w:rsidR="00AD3EF2" w:rsidRDefault="00AD3E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5ED7" w14:textId="77777777" w:rsidR="00E37D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B1C1AC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A0861" w14:textId="77777777" w:rsidR="00CE7D06" w:rsidRDefault="00CE7D06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888" w14:textId="77777777" w:rsidR="00CE7D06" w:rsidRDefault="00CE7D06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DDD7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558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67F0" w14:textId="77777777" w:rsidR="00E37D97" w:rsidRDefault="00E37D9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7D97" w14:paraId="6EA81A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E24026" w14:textId="77777777" w:rsidR="00E37D97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C3C31A" w14:textId="77777777" w:rsidR="00E37D97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SWVN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0995C" w14:textId="77777777" w:rsidR="00E37D97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22ADD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421C66B5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DB69" w14:textId="77777777" w:rsidR="00AD3EF2" w:rsidRDefault="00AD3EF2">
      <w:pPr>
        <w:spacing w:line="240" w:lineRule="auto"/>
        <w:ind w:left="0" w:hanging="2"/>
      </w:pPr>
      <w:r>
        <w:separator/>
      </w:r>
    </w:p>
  </w:footnote>
  <w:footnote w:type="continuationSeparator" w:id="0">
    <w:p w14:paraId="43F22F19" w14:textId="77777777" w:rsidR="00AD3EF2" w:rsidRDefault="00AD3EF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B752" w14:textId="77777777" w:rsidR="00CE7D06" w:rsidRDefault="00CE7D0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7C17" w14:textId="5385AF5E" w:rsidR="00E37D97" w:rsidRDefault="00000000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proofErr w:type="spellStart"/>
    <w:r w:rsidR="00CE7D06">
      <w:rPr>
        <w:rFonts w:ascii="Calibri" w:eastAsia="Calibri" w:hAnsi="Calibri" w:cs="Calibri"/>
        <w:b/>
        <w:sz w:val="36"/>
        <w:szCs w:val="36"/>
      </w:rPr>
      <w:t>GymBob</w:t>
    </w:r>
    <w:proofErr w:type="spellEnd"/>
  </w:p>
  <w:p w14:paraId="462C288A" w14:textId="242FBB72" w:rsidR="00E37D97" w:rsidRDefault="00000000">
    <w:pPr>
      <w:pBdr>
        <w:top w:val="single" w:sz="6" w:space="0" w:color="000000"/>
      </w:pBdr>
      <w:ind w:left="0" w:hanging="2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Calibri" w:eastAsia="Calibri" w:hAnsi="Calibri" w:cs="Calibri"/>
        <w:sz w:val="22"/>
        <w:szCs w:val="22"/>
      </w:rPr>
      <w:t xml:space="preserve">Sistema de </w:t>
    </w:r>
    <w:r w:rsidR="00CE7D06">
      <w:rPr>
        <w:rFonts w:ascii="Calibri" w:eastAsia="Calibri" w:hAnsi="Calibri" w:cs="Calibri"/>
        <w:sz w:val="22"/>
        <w:szCs w:val="22"/>
      </w:rPr>
      <w:t>gestión de gimnasio</w:t>
    </w:r>
  </w:p>
  <w:p w14:paraId="271C1A17" w14:textId="77777777" w:rsidR="00E37D97" w:rsidRDefault="00E37D97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7C21A3AB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558F" w14:textId="77777777" w:rsidR="00CE7D06" w:rsidRDefault="00CE7D06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69" w14:textId="77777777" w:rsidR="00E37D97" w:rsidRDefault="00E37D9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5"/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E37D97" w14:paraId="47FEFF73" w14:textId="77777777">
      <w:trPr>
        <w:trHeight w:val="402"/>
        <w:jc w:val="center"/>
      </w:trPr>
      <w:tc>
        <w:tcPr>
          <w:tcW w:w="6373" w:type="dxa"/>
        </w:tcPr>
        <w:p w14:paraId="2AEF8474" w14:textId="77777777" w:rsidR="00E37D97" w:rsidRDefault="00E37D9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  <w:p w14:paraId="41B916CE" w14:textId="27FDC7FC" w:rsidR="00E37D97" w:rsidRDefault="00000000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CE7D0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74ACAD4E" w14:textId="1098C05B" w:rsidR="00E37D97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          </w:t>
          </w:r>
          <w:r w:rsidR="00CE7D06">
            <w:rPr>
              <w:rFonts w:ascii="Arial" w:eastAsia="Arial" w:hAnsi="Arial" w:cs="Arial"/>
            </w:rPr>
            <w:t>1.0</w:t>
          </w:r>
        </w:p>
        <w:p w14:paraId="1F818CB0" w14:textId="77777777" w:rsidR="00E37D97" w:rsidRDefault="00E37D97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</w:p>
      </w:tc>
    </w:tr>
    <w:tr w:rsidR="00E37D97" w14:paraId="775BC40F" w14:textId="77777777">
      <w:trPr>
        <w:trHeight w:val="200"/>
        <w:jc w:val="center"/>
      </w:trPr>
      <w:tc>
        <w:tcPr>
          <w:tcW w:w="6373" w:type="dxa"/>
        </w:tcPr>
        <w:p w14:paraId="1C9AAB82" w14:textId="77777777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74B24DB3" w14:textId="4B35D111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CE7D06">
            <w:rPr>
              <w:rFonts w:ascii="Arial" w:eastAsia="Arial" w:hAnsi="Arial" w:cs="Arial"/>
            </w:rPr>
            <w:t>03</w:t>
          </w:r>
          <w:r>
            <w:rPr>
              <w:rFonts w:ascii="Arial" w:eastAsia="Arial" w:hAnsi="Arial" w:cs="Arial"/>
            </w:rPr>
            <w:t>/0</w:t>
          </w:r>
          <w:r w:rsidR="00CE7D06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E37D97" w14:paraId="65BF1FEE" w14:textId="77777777">
      <w:trPr>
        <w:trHeight w:val="200"/>
        <w:jc w:val="center"/>
      </w:trPr>
      <w:tc>
        <w:tcPr>
          <w:tcW w:w="9243" w:type="dxa"/>
          <w:gridSpan w:val="2"/>
        </w:tcPr>
        <w:p w14:paraId="167D735B" w14:textId="7090897E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3044E2">
            <w:rPr>
              <w:rFonts w:ascii="Arial" w:eastAsia="Arial" w:hAnsi="Arial" w:cs="Arial"/>
            </w:rPr>
            <w:t>4</w:t>
          </w:r>
          <w:r>
            <w:rPr>
              <w:rFonts w:ascii="Arial" w:eastAsia="Arial" w:hAnsi="Arial" w:cs="Arial"/>
            </w:rPr>
            <w:t xml:space="preserve"> </w:t>
          </w:r>
          <w:r w:rsidR="00CE7D06">
            <w:rPr>
              <w:rFonts w:ascii="Arial" w:eastAsia="Arial" w:hAnsi="Arial" w:cs="Arial"/>
            </w:rPr>
            <w:t xml:space="preserve">Gestión de Cesta </w:t>
          </w:r>
          <w:r>
            <w:rPr>
              <w:rFonts w:ascii="Arial" w:eastAsia="Arial" w:hAnsi="Arial" w:cs="Arial"/>
            </w:rPr>
            <w:t>V</w:t>
          </w:r>
          <w:r w:rsidR="00CE7D06">
            <w:rPr>
              <w:rFonts w:ascii="Arial" w:eastAsia="Arial" w:hAnsi="Arial" w:cs="Arial"/>
            </w:rPr>
            <w:t>1.0</w:t>
          </w:r>
          <w:r>
            <w:rPr>
              <w:rFonts w:ascii="Arial" w:eastAsia="Arial" w:hAnsi="Arial" w:cs="Arial"/>
            </w:rPr>
            <w:t>.docx</w:t>
          </w:r>
        </w:p>
      </w:tc>
    </w:tr>
  </w:tbl>
  <w:p w14:paraId="7038DE4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AFBC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7470"/>
    <w:multiLevelType w:val="multilevel"/>
    <w:tmpl w:val="63400A1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4E4323AA"/>
    <w:multiLevelType w:val="multilevel"/>
    <w:tmpl w:val="B15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4A5BCD"/>
    <w:multiLevelType w:val="hybridMultilevel"/>
    <w:tmpl w:val="1DC0A42E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0E61439"/>
    <w:multiLevelType w:val="multilevel"/>
    <w:tmpl w:val="E9060B2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41373AB"/>
    <w:multiLevelType w:val="hybridMultilevel"/>
    <w:tmpl w:val="5EB26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8710">
    <w:abstractNumId w:val="3"/>
  </w:num>
  <w:num w:numId="2" w16cid:durableId="2046129933">
    <w:abstractNumId w:val="0"/>
  </w:num>
  <w:num w:numId="3" w16cid:durableId="1342390890">
    <w:abstractNumId w:val="1"/>
  </w:num>
  <w:num w:numId="4" w16cid:durableId="184102590">
    <w:abstractNumId w:val="4"/>
  </w:num>
  <w:num w:numId="5" w16cid:durableId="1172528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97"/>
    <w:rsid w:val="001E7047"/>
    <w:rsid w:val="0020036F"/>
    <w:rsid w:val="00290AFC"/>
    <w:rsid w:val="003044E2"/>
    <w:rsid w:val="0045332A"/>
    <w:rsid w:val="00487EBB"/>
    <w:rsid w:val="00525BF1"/>
    <w:rsid w:val="009C7191"/>
    <w:rsid w:val="00AD3EF2"/>
    <w:rsid w:val="00B66B6E"/>
    <w:rsid w:val="00CE7D06"/>
    <w:rsid w:val="00E22ADD"/>
    <w:rsid w:val="00E37D97"/>
    <w:rsid w:val="00F02425"/>
    <w:rsid w:val="00F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6C1D"/>
  <w15:docId w15:val="{2DD0CE15-8A3A-4E17-882F-98C78352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next w:val="TableNormal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aliases w:val="Puest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customStyle="1" w:styleId="Heading2Char">
    <w:name w:val="Heading 2 Char"/>
    <w:rPr>
      <w:rFonts w:ascii="Arial" w:hAnsi="Arial"/>
      <w:b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  <w:lang w:val="es-PE" w:eastAsia="en-US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narratstyle">
    <w:name w:val="narrat style"/>
    <w:basedOn w:val="Normal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Heading3Char">
    <w:name w:val="Heading 3 Char"/>
    <w:rPr>
      <w:rFonts w:ascii="Arial" w:hAnsi="Arial"/>
      <w:i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eNormal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  <w:style w:type="table" w:customStyle="1" w:styleId="ab">
    <w:basedOn w:val="TableNormal5"/>
    <w:tblPr>
      <w:tblStyleRowBandSize w:val="1"/>
      <w:tblStyleColBandSize w:val="1"/>
    </w:tblPr>
  </w:style>
  <w:style w:type="table" w:customStyle="1" w:styleId="ac">
    <w:basedOn w:val="TableNormal5"/>
    <w:tblPr>
      <w:tblStyleRowBandSize w:val="1"/>
      <w:tblStyleColBandSize w:val="1"/>
    </w:tblPr>
  </w:style>
  <w:style w:type="table" w:customStyle="1" w:styleId="ad">
    <w:basedOn w:val="TableNormal5"/>
    <w:tblPr>
      <w:tblStyleRowBandSize w:val="1"/>
      <w:tblStyleColBandSize w:val="1"/>
    </w:tblPr>
  </w:style>
  <w:style w:type="table" w:customStyle="1" w:styleId="ae">
    <w:basedOn w:val="TableNormal5"/>
    <w:tblPr>
      <w:tblStyleRowBandSize w:val="1"/>
      <w:tblStyleColBandSize w:val="1"/>
    </w:tblPr>
  </w:style>
  <w:style w:type="table" w:customStyle="1" w:styleId="af">
    <w:basedOn w:val="TableNormal5"/>
    <w:tblPr>
      <w:tblStyleRowBandSize w:val="1"/>
      <w:tblStyleColBandSize w:val="1"/>
    </w:tblPr>
  </w:style>
  <w:style w:type="table" w:customStyle="1" w:styleId="af0">
    <w:basedOn w:val="TableNormal5"/>
    <w:tblPr>
      <w:tblStyleRowBandSize w:val="1"/>
      <w:tblStyleColBandSize w:val="1"/>
    </w:tblPr>
  </w:style>
  <w:style w:type="table" w:customStyle="1" w:styleId="af1">
    <w:basedOn w:val="TableNormal5"/>
    <w:tblPr>
      <w:tblStyleRowBandSize w:val="1"/>
      <w:tblStyleColBandSize w:val="1"/>
    </w:tblPr>
  </w:style>
  <w:style w:type="table" w:customStyle="1" w:styleId="af2">
    <w:basedOn w:val="TableNormal5"/>
    <w:tblPr>
      <w:tblStyleRowBandSize w:val="1"/>
      <w:tblStyleColBandSize w:val="1"/>
    </w:tblPr>
  </w:style>
  <w:style w:type="table" w:customStyle="1" w:styleId="af3">
    <w:basedOn w:val="TableNormal5"/>
    <w:tblPr>
      <w:tblStyleRowBandSize w:val="1"/>
      <w:tblStyleColBandSize w:val="1"/>
    </w:tblPr>
  </w:style>
  <w:style w:type="table" w:customStyle="1" w:styleId="af4">
    <w:basedOn w:val="TableNormal5"/>
    <w:tblPr>
      <w:tblStyleRowBandSize w:val="1"/>
      <w:tblStyleColBandSize w:val="1"/>
    </w:tblPr>
  </w:style>
  <w:style w:type="table" w:customStyle="1" w:styleId="af5">
    <w:basedOn w:val="TableNormal5"/>
    <w:tblPr>
      <w:tblStyleRowBandSize w:val="1"/>
      <w:tblStyleColBandSize w:val="1"/>
    </w:tblPr>
  </w:style>
  <w:style w:type="table" w:customStyle="1" w:styleId="af6">
    <w:basedOn w:val="TableNormal5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C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GbMTh9F6DqtTaDCAMmVsiAKg==">CgMxLjAyCGguZ2pkZ3hzOAByITFHM2ZsX29CWDFOLXdkQzRvc3ZKR0dZbUNpMmtwcExjNQ==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Otero</dc:creator>
  <cp:lastModifiedBy>Sebastián Vásquez</cp:lastModifiedBy>
  <cp:revision>5</cp:revision>
  <dcterms:created xsi:type="dcterms:W3CDTF">2023-09-03T16:08:00Z</dcterms:created>
  <dcterms:modified xsi:type="dcterms:W3CDTF">2023-09-04T03:00:00Z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