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before="0" w:after="200"/>
        <w:jc w:val="left"/>
        <w:rPr/>
      </w:pPr>
      <w:r>
        <w:rPr/>
        <w:t>1</w:t>
      </w:r>
      <w:r>
        <w:rPr/>
        <w:t>. Which of the following is an example of a conductor of electricity?\na) Wood\nb) Rubber\nc) Copper\nd) Plastic\n\n2. What is the unit of measurement for electric current?\na) Ampere\nb) Volt\nc) Watt\nd) Ohm\n\n3. Which of the following is the correct formula for calculating electrical power?\na) Power = Voltage × Resistance\nb) Power = Voltage × Current\nc) Power = Current × Time\nd) Power = Resistance ÷ Current\n\n4. What is the term used to describe the continuous flow of electric charge in a circuit?\na) Voltage\nb) Resistance\nc) Current\nd) Conductance\n\n5. Which of the following is the correct symbol for a light-emitting diode (LED)?\na) V\nb) R\nc) LDR\nd) LED</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LibreOffice/7.6.2.1$Linux_X86_64 LibreOffice_project/60$Build-1</Application>
  <AppVersion>15.0000</AppVersion>
  <Pages>1</Pages>
  <Words>99</Words>
  <Characters>582</Characters>
  <CharactersWithSpaces>680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2023-11-25T13:55:53Z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