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Email Draft – English</w:t>
      </w:r>
    </w:p>
    <w:p>
      <w:r>
        <w:t>Proposal: RL V2.3 – AI Sustainable Governance Framework (Public Collaboration Invitation)</w:t>
      </w:r>
    </w:p>
    <w:p>
      <w:r>
        <w:br/>
        <w:t>Dear [Institution/Expert Name],</w:t>
        <w:br/>
        <w:br/>
        <w:t>We hope this message finds you well.</w:t>
        <w:br/>
        <w:br/>
        <w:t>We are RL_AIGOV, an independent, anonymous civic initiative from Taiwan, presenting an open-source white paper titled:</w:t>
        <w:br/>
        <w:br/>
        <w:t>“AI Sustainable Governance Framework – RL V2.3”</w:t>
        <w:br/>
        <w:br/>
        <w:t>This proposal addresses urgent challenges surrounding AI autonomy, bio-verification, and ethical fail-safes through a multi-tiered governance structure and cross-border policy simulation.</w:t>
        <w:br/>
        <w:br/>
        <w:t>📎 Attachments:</w:t>
        <w:br/>
        <w:t>- RL V2.3 (EN) – Full English PDF</w:t>
        <w:br/>
        <w:t>- RL V2.3 (ZH) – Full Chinese PDF</w:t>
        <w:br/>
        <w:br/>
        <w:t>🔍 Highlights:</w:t>
        <w:br/>
        <w:t>- AIRS Tiered AI Licensing System</w:t>
        <w:br/>
        <w:t>- Zero-Tolerance Ethical Enforcement Module</w:t>
        <w:br/>
        <w:t>- Planetary Evacuation Failover Blueprint (S.A.R.A.)</w:t>
        <w:br/>
        <w:t>- Global Open Audit Mechanism (CC0 License)</w:t>
        <w:br/>
        <w:br/>
        <w:t>We sincerely invite your institution or affiliated experts to review, critique, adapt or even fork this proposal. A future-safe world demands interdisciplinary oversight.</w:t>
        <w:br/>
        <w:br/>
        <w:t xml:space="preserve">We are reachable at: RL_AIGOV@proton.me  </w:t>
        <w:br/>
        <w:t>Github: https://github.com/RL-AIGOV/rl-governance</w:t>
        <w:br/>
        <w:br/>
        <w:t xml:space="preserve">With deep respect,  </w:t>
        <w:br/>
        <w:t xml:space="preserve">**RL_AIGOV Team**  </w:t>
        <w:br/>
        <w:t>June 2025 – Open Global Draft Initiative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